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4702" w14:textId="77777777" w:rsidR="00345804" w:rsidRDefault="00345804" w:rsidP="00345804">
      <w:pPr>
        <w:rPr>
          <w:rFonts w:cs="Calibri"/>
        </w:rPr>
      </w:pPr>
    </w:p>
    <w:p w14:paraId="4F08DE89" w14:textId="77777777" w:rsidR="00345804" w:rsidRDefault="00345804" w:rsidP="00345804">
      <w:pPr>
        <w:widowControl/>
        <w:shd w:val="solid" w:color="FFFFFF" w:fill="FFFFFF"/>
        <w:spacing w:line="0" w:lineRule="atLeast"/>
        <w:rPr>
          <w:rFonts w:eastAsia="楷体_GB2312" w:cs="Calibri"/>
          <w:b/>
          <w:w w:val="130"/>
          <w:kern w:val="0"/>
          <w:sz w:val="28"/>
          <w:szCs w:val="28"/>
        </w:rPr>
      </w:pPr>
      <w:r>
        <w:rPr>
          <w:rFonts w:eastAsia="楷体_GB2312" w:cs="Calibri"/>
          <w:b/>
          <w:w w:val="130"/>
          <w:kern w:val="0"/>
          <w:sz w:val="28"/>
          <w:szCs w:val="28"/>
        </w:rPr>
        <w:t>UDC</w:t>
      </w:r>
    </w:p>
    <w:p w14:paraId="224DFA33" w14:textId="77777777" w:rsidR="00345804" w:rsidRPr="00006FE5" w:rsidRDefault="00345804" w:rsidP="00345804">
      <w:pPr>
        <w:widowControl/>
        <w:shd w:val="solid" w:color="FFFFFF" w:fill="FFFFFF"/>
        <w:spacing w:line="0" w:lineRule="atLeast"/>
        <w:jc w:val="right"/>
        <w:rPr>
          <w:rFonts w:eastAsia="Batang" w:cs="Calibri"/>
          <w:b/>
          <w:outline/>
          <w:color w:val="FFFFFF"/>
          <w:w w:val="130"/>
          <w:kern w:val="0"/>
          <w:sz w:val="96"/>
        </w:rPr>
      </w:pPr>
      <w:r>
        <w:rPr>
          <w:rFonts w:eastAsia="黑体" w:cs="Calibri"/>
          <w:spacing w:val="20"/>
          <w:kern w:val="0"/>
          <w:sz w:val="36"/>
          <w:szCs w:val="36"/>
        </w:rPr>
        <w:t>中华人民共和国国家标准</w:t>
      </w:r>
      <w:r>
        <w:rPr>
          <w:rFonts w:eastAsia="黑体" w:cs="Calibri"/>
          <w:kern w:val="0"/>
          <w:sz w:val="36"/>
          <w:szCs w:val="36"/>
        </w:rPr>
        <w:tab/>
      </w:r>
      <w:r>
        <w:rPr>
          <w:rFonts w:eastAsia="黑体" w:cs="Calibri"/>
          <w:kern w:val="0"/>
          <w:sz w:val="36"/>
          <w:szCs w:val="36"/>
        </w:rPr>
        <w:tab/>
      </w:r>
      <w:r>
        <w:rPr>
          <w:rFonts w:eastAsia="Batang" w:cs="Calibri"/>
          <w:b/>
          <w:w w:val="130"/>
          <w:kern w:val="0"/>
          <w:sz w:val="96"/>
          <w:szCs w:val="96"/>
        </w:rPr>
        <w:t>GB</w:t>
      </w:r>
    </w:p>
    <w:p w14:paraId="2484347F" w14:textId="77777777" w:rsidR="00345804" w:rsidRDefault="00345804" w:rsidP="00345804">
      <w:pPr>
        <w:kinsoku w:val="0"/>
        <w:wordWrap w:val="0"/>
        <w:overflowPunct w:val="0"/>
        <w:autoSpaceDE w:val="0"/>
        <w:autoSpaceDN w:val="0"/>
        <w:spacing w:before="308"/>
        <w:jc w:val="right"/>
        <w:textAlignment w:val="center"/>
        <w:rPr>
          <w:rFonts w:cs="Calibri"/>
          <w:b/>
          <w:kern w:val="0"/>
          <w:sz w:val="28"/>
        </w:rPr>
      </w:pPr>
      <w:r>
        <w:rPr>
          <w:rFonts w:cs="Calibri"/>
          <w:b/>
          <w:kern w:val="0"/>
          <w:sz w:val="28"/>
        </w:rPr>
        <w:t xml:space="preserve">P </w:t>
      </w:r>
      <w:r>
        <w:rPr>
          <w:rFonts w:cs="Calibri"/>
          <w:b/>
          <w:kern w:val="0"/>
          <w:sz w:val="28"/>
        </w:rPr>
        <w:tab/>
        <w:t xml:space="preserve">                                    GB/T 5</w:t>
      </w:r>
      <w:r>
        <w:rPr>
          <w:rFonts w:cs="Calibri" w:hint="eastAsia"/>
          <w:b/>
          <w:kern w:val="0"/>
          <w:sz w:val="28"/>
        </w:rPr>
        <w:t>0007</w:t>
      </w:r>
      <w:r>
        <w:rPr>
          <w:rFonts w:cs="Calibri"/>
          <w:b/>
          <w:kern w:val="0"/>
          <w:sz w:val="28"/>
        </w:rPr>
        <w:t>—20</w:t>
      </w:r>
      <w:r w:rsidR="00636C02">
        <w:rPr>
          <w:rFonts w:cs="Calibri"/>
          <w:b/>
          <w:kern w:val="0"/>
          <w:sz w:val="28"/>
        </w:rPr>
        <w:t>XX</w:t>
      </w:r>
    </w:p>
    <w:p w14:paraId="7EDEA7ED" w14:textId="77777777" w:rsidR="00345804" w:rsidRDefault="00000000" w:rsidP="00345804">
      <w:pPr>
        <w:spacing w:line="480" w:lineRule="auto"/>
        <w:jc w:val="center"/>
        <w:rPr>
          <w:rFonts w:cs="Calibri"/>
          <w:b/>
          <w:sz w:val="52"/>
        </w:rPr>
      </w:pPr>
      <w:r>
        <w:rPr>
          <w:noProof/>
        </w:rPr>
        <w:pict w14:anchorId="44D14785">
          <v:line id="Line 4" o:spid="_x0000_s2061" style="position:absolute;left:0;text-align:left;flip:y;z-index:251727872;visibility:visible" from="-32.35pt,14.05pt" to="443.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"/>
        </w:pict>
      </w:r>
    </w:p>
    <w:p w14:paraId="3EDD2D5A" w14:textId="77777777" w:rsidR="00345804" w:rsidRDefault="00345804" w:rsidP="00345804">
      <w:pPr>
        <w:spacing w:line="360" w:lineRule="auto"/>
        <w:jc w:val="center"/>
        <w:rPr>
          <w:rFonts w:cs="Calibri"/>
          <w:b/>
          <w:sz w:val="52"/>
        </w:rPr>
      </w:pPr>
    </w:p>
    <w:p w14:paraId="4621B215" w14:textId="77777777" w:rsidR="00345804" w:rsidRDefault="00345804" w:rsidP="00345804">
      <w:pPr>
        <w:spacing w:line="360" w:lineRule="auto"/>
        <w:jc w:val="center"/>
        <w:rPr>
          <w:rFonts w:cs="Calibri"/>
          <w:b/>
          <w:sz w:val="52"/>
        </w:rPr>
      </w:pPr>
      <w:r>
        <w:rPr>
          <w:rFonts w:cs="Calibri" w:hint="eastAsia"/>
          <w:b/>
          <w:sz w:val="52"/>
        </w:rPr>
        <w:t>建筑地基基础设计规范</w:t>
      </w:r>
    </w:p>
    <w:p w14:paraId="15B9A80C" w14:textId="77777777" w:rsidR="00345804" w:rsidRPr="00345804" w:rsidRDefault="00345804" w:rsidP="00345804">
      <w:pPr>
        <w:jc w:val="center"/>
        <w:rPr>
          <w:rFonts w:cs="Calibri"/>
          <w:b/>
          <w:sz w:val="28"/>
          <w:szCs w:val="28"/>
        </w:rPr>
      </w:pPr>
      <w:r w:rsidRPr="00345804">
        <w:rPr>
          <w:rFonts w:cs="Calibri"/>
          <w:b/>
          <w:sz w:val="28"/>
          <w:szCs w:val="28"/>
        </w:rPr>
        <w:t xml:space="preserve">Code for </w:t>
      </w:r>
      <w:r w:rsidRPr="00345804">
        <w:rPr>
          <w:rFonts w:cs="Calibri" w:hint="eastAsia"/>
          <w:b/>
          <w:sz w:val="28"/>
          <w:szCs w:val="28"/>
        </w:rPr>
        <w:t>design of b</w:t>
      </w:r>
      <w:r w:rsidRPr="00345804">
        <w:rPr>
          <w:rFonts w:cs="Calibri"/>
          <w:b/>
          <w:sz w:val="28"/>
          <w:szCs w:val="28"/>
        </w:rPr>
        <w:t>uilding</w:t>
      </w:r>
      <w:r w:rsidRPr="00345804">
        <w:rPr>
          <w:rFonts w:cs="Calibri" w:hint="eastAsia"/>
          <w:b/>
          <w:sz w:val="28"/>
          <w:szCs w:val="28"/>
        </w:rPr>
        <w:t xml:space="preserve"> f</w:t>
      </w:r>
      <w:r w:rsidRPr="00345804">
        <w:rPr>
          <w:rFonts w:cs="Calibri"/>
          <w:b/>
          <w:sz w:val="28"/>
          <w:szCs w:val="28"/>
        </w:rPr>
        <w:t>oundation</w:t>
      </w:r>
    </w:p>
    <w:p w14:paraId="0E7094BA" w14:textId="77777777" w:rsidR="00345804" w:rsidRDefault="00345804" w:rsidP="00345804">
      <w:pPr>
        <w:spacing w:line="480" w:lineRule="auto"/>
        <w:jc w:val="center"/>
        <w:rPr>
          <w:rFonts w:cs="Calibri"/>
          <w:b/>
          <w:sz w:val="32"/>
          <w:szCs w:val="32"/>
        </w:rPr>
      </w:pPr>
    </w:p>
    <w:p w14:paraId="1006582C" w14:textId="77777777" w:rsidR="00345804" w:rsidRDefault="00345804" w:rsidP="00345804">
      <w:pPr>
        <w:spacing w:line="480" w:lineRule="auto"/>
        <w:jc w:val="center"/>
        <w:rPr>
          <w:rFonts w:cs="Calibri"/>
          <w:b/>
          <w:sz w:val="32"/>
          <w:szCs w:val="32"/>
        </w:rPr>
      </w:pPr>
      <w:r>
        <w:rPr>
          <w:rFonts w:cs="Calibri"/>
          <w:b/>
          <w:sz w:val="32"/>
          <w:szCs w:val="32"/>
        </w:rPr>
        <w:t>局部修订</w:t>
      </w:r>
      <w:r w:rsidR="00006FE5">
        <w:rPr>
          <w:rFonts w:cs="Calibri" w:hint="eastAsia"/>
          <w:b/>
          <w:sz w:val="32"/>
          <w:szCs w:val="32"/>
        </w:rPr>
        <w:t>征求意见</w:t>
      </w:r>
      <w:r>
        <w:rPr>
          <w:rFonts w:cs="Calibri"/>
          <w:b/>
          <w:sz w:val="32"/>
          <w:szCs w:val="32"/>
        </w:rPr>
        <w:t>稿</w:t>
      </w:r>
    </w:p>
    <w:p w14:paraId="5E715717" w14:textId="77777777" w:rsidR="00345804" w:rsidRDefault="00345804" w:rsidP="00345804">
      <w:pPr>
        <w:spacing w:after="120"/>
        <w:rPr>
          <w:rFonts w:cs="Calibri"/>
        </w:rPr>
      </w:pPr>
    </w:p>
    <w:p w14:paraId="3D26F5A8" w14:textId="77777777" w:rsidR="00345804" w:rsidRDefault="00345804" w:rsidP="00345804">
      <w:pPr>
        <w:spacing w:after="120"/>
        <w:rPr>
          <w:rFonts w:cs="Calibri"/>
        </w:rPr>
      </w:pPr>
    </w:p>
    <w:p w14:paraId="1AAB01E1" w14:textId="77777777" w:rsidR="00345804" w:rsidRDefault="00345804" w:rsidP="00345804">
      <w:pPr>
        <w:spacing w:after="120"/>
        <w:rPr>
          <w:rFonts w:cs="Calibri"/>
        </w:rPr>
      </w:pPr>
    </w:p>
    <w:p w14:paraId="2D73D208" w14:textId="77777777" w:rsidR="00345804" w:rsidRDefault="00345804" w:rsidP="00345804">
      <w:pPr>
        <w:spacing w:after="120"/>
        <w:rPr>
          <w:rFonts w:cs="Calibri"/>
        </w:rPr>
      </w:pPr>
    </w:p>
    <w:p w14:paraId="4F4D46B6" w14:textId="77777777" w:rsidR="00345804" w:rsidRDefault="00345804" w:rsidP="00345804">
      <w:pPr>
        <w:spacing w:after="120"/>
        <w:rPr>
          <w:rFonts w:cs="Calibri"/>
        </w:rPr>
      </w:pPr>
    </w:p>
    <w:p w14:paraId="629E8ABC" w14:textId="77777777" w:rsidR="00345804" w:rsidRDefault="00345804" w:rsidP="00345804">
      <w:pPr>
        <w:spacing w:after="120"/>
        <w:rPr>
          <w:rFonts w:cs="Calibri"/>
        </w:rPr>
      </w:pPr>
    </w:p>
    <w:p w14:paraId="773D273C" w14:textId="77777777" w:rsidR="00345804" w:rsidRDefault="00345804" w:rsidP="00345804">
      <w:pPr>
        <w:spacing w:after="120"/>
        <w:rPr>
          <w:rFonts w:cs="Calibri"/>
        </w:rPr>
      </w:pPr>
    </w:p>
    <w:p w14:paraId="001719F1" w14:textId="77777777" w:rsidR="00345804" w:rsidRDefault="00345804" w:rsidP="00345804">
      <w:pPr>
        <w:spacing w:line="480" w:lineRule="auto"/>
        <w:rPr>
          <w:rFonts w:eastAsia="黑体" w:cs="Calibri"/>
          <w:sz w:val="28"/>
          <w:szCs w:val="28"/>
        </w:rPr>
      </w:pPr>
      <w:r>
        <w:rPr>
          <w:rFonts w:eastAsia="黑体" w:cs="Calibri"/>
          <w:sz w:val="28"/>
          <w:szCs w:val="28"/>
        </w:rPr>
        <w:t>20XX</w:t>
      </w:r>
      <w:r>
        <w:rPr>
          <w:rFonts w:eastAsia="黑体" w:cs="Calibri"/>
          <w:sz w:val="28"/>
          <w:szCs w:val="28"/>
        </w:rPr>
        <w:t>－</w:t>
      </w:r>
      <w:r>
        <w:rPr>
          <w:rFonts w:eastAsia="黑体" w:cs="Calibri"/>
          <w:sz w:val="28"/>
          <w:szCs w:val="28"/>
        </w:rPr>
        <w:t>XX</w:t>
      </w:r>
      <w:r>
        <w:rPr>
          <w:rFonts w:eastAsia="黑体" w:cs="Calibri"/>
          <w:sz w:val="28"/>
          <w:szCs w:val="28"/>
        </w:rPr>
        <w:t>－</w:t>
      </w:r>
      <w:r>
        <w:rPr>
          <w:rFonts w:eastAsia="黑体" w:cs="Calibri"/>
          <w:sz w:val="28"/>
          <w:szCs w:val="28"/>
        </w:rPr>
        <w:t xml:space="preserve">XX  </w:t>
      </w:r>
      <w:r>
        <w:rPr>
          <w:rFonts w:eastAsia="黑体" w:cs="Calibri"/>
          <w:sz w:val="28"/>
          <w:szCs w:val="28"/>
        </w:rPr>
        <w:t>发布</w:t>
      </w:r>
      <w:r>
        <w:rPr>
          <w:rFonts w:eastAsia="黑体" w:cs="Calibri"/>
          <w:sz w:val="28"/>
          <w:szCs w:val="28"/>
        </w:rPr>
        <w:t xml:space="preserve">                20XX</w:t>
      </w:r>
      <w:r>
        <w:rPr>
          <w:rFonts w:eastAsia="黑体" w:cs="Calibri"/>
          <w:sz w:val="28"/>
          <w:szCs w:val="28"/>
        </w:rPr>
        <w:t>－</w:t>
      </w:r>
      <w:r>
        <w:rPr>
          <w:rFonts w:eastAsia="黑体" w:cs="Calibri"/>
          <w:sz w:val="28"/>
          <w:szCs w:val="28"/>
        </w:rPr>
        <w:t>XX</w:t>
      </w:r>
      <w:r>
        <w:rPr>
          <w:rFonts w:eastAsia="黑体" w:cs="Calibri"/>
          <w:sz w:val="28"/>
          <w:szCs w:val="28"/>
        </w:rPr>
        <w:t>－</w:t>
      </w:r>
      <w:r>
        <w:rPr>
          <w:rFonts w:eastAsia="黑体" w:cs="Calibri"/>
          <w:sz w:val="28"/>
          <w:szCs w:val="28"/>
        </w:rPr>
        <w:t xml:space="preserve">XX  </w:t>
      </w:r>
      <w:r>
        <w:rPr>
          <w:rFonts w:eastAsia="黑体" w:cs="Calibri"/>
          <w:sz w:val="28"/>
          <w:szCs w:val="28"/>
        </w:rPr>
        <w:t>实施</w:t>
      </w:r>
    </w:p>
    <w:p w14:paraId="114AF0D2" w14:textId="77777777" w:rsidR="00345804" w:rsidRDefault="00000000" w:rsidP="00345804">
      <w:pPr>
        <w:spacing w:after="120"/>
        <w:rPr>
          <w:rFonts w:cs="Calibri"/>
        </w:rPr>
      </w:pPr>
      <w:r>
        <w:rPr>
          <w:noProof/>
        </w:rPr>
        <w:pict w14:anchorId="2BB18119">
          <v:line id="Line 11" o:spid="_x0000_s2060" style="position:absolute;left:0;text-align:left;flip:y;z-index:251728896;visibility:visible" from="-.2pt,17.1pt" to="407.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"/>
        </w:pict>
      </w:r>
    </w:p>
    <w:tbl>
      <w:tblPr>
        <w:tblW w:w="5620" w:type="dxa"/>
        <w:tblInd w:w="15" w:type="dxa"/>
        <w:tblCellMar>
          <w:left w:w="0" w:type="dxa"/>
          <w:right w:w="0" w:type="dxa"/>
        </w:tblCellMar>
        <w:tblLook w:val="0000" w:firstRow="0" w:lastRow="0" w:firstColumn="0" w:lastColumn="0" w:noHBand="0" w:noVBand="0"/>
      </w:tblPr>
      <w:tblGrid>
        <w:gridCol w:w="5620"/>
      </w:tblGrid>
      <w:tr w:rsidR="00345804" w14:paraId="79172F5D" w14:textId="77777777" w:rsidTr="0037793B">
        <w:trPr>
          <w:trHeight w:val="375"/>
        </w:trPr>
        <w:tc>
          <w:tcPr>
            <w:tcW w:w="5620" w:type="dxa"/>
            <w:tcBorders>
              <w:top w:val="nil"/>
              <w:left w:val="nil"/>
              <w:bottom w:val="nil"/>
              <w:right w:val="nil"/>
            </w:tcBorders>
            <w:noWrap/>
            <w:tcMar>
              <w:top w:w="15" w:type="dxa"/>
              <w:left w:w="15" w:type="dxa"/>
              <w:bottom w:w="0" w:type="dxa"/>
              <w:right w:w="15" w:type="dxa"/>
            </w:tcMar>
            <w:vAlign w:val="center"/>
          </w:tcPr>
          <w:p w14:paraId="03055999" w14:textId="77777777" w:rsidR="00345804" w:rsidRDefault="00345804" w:rsidP="0037793B">
            <w:pPr>
              <w:jc w:val="distribute"/>
              <w:rPr>
                <w:rFonts w:eastAsia="黑体" w:cs="Calibri"/>
                <w:sz w:val="28"/>
                <w:szCs w:val="28"/>
              </w:rPr>
            </w:pPr>
          </w:p>
          <w:p w14:paraId="7F4AF147" w14:textId="77777777" w:rsidR="00345804" w:rsidRDefault="00000000" w:rsidP="0037793B">
            <w:pPr>
              <w:jc w:val="distribute"/>
              <w:rPr>
                <w:rFonts w:eastAsia="黑体" w:cs="Calibri"/>
                <w:sz w:val="28"/>
                <w:szCs w:val="28"/>
              </w:rPr>
            </w:pPr>
            <w:r>
              <w:rPr>
                <w:noProof/>
              </w:rPr>
              <w:pict w14:anchorId="53B2765F">
                <v:shapetype id="_x0000_t202" coordsize="21600,21600" o:spt="202" path="m,l,21600r21600,l21600,xe">
                  <v:stroke joinstyle="miter"/>
                  <v:path gradientshapeok="t" o:connecttype="rect"/>
                </v:shapetype>
                <v:shape id="文本框 5" o:spid="_x0000_s2059" type="#_x0000_t202" style="position:absolute;left:0;text-align:left;margin-left:330.9pt;margin-top:11.95pt;width:84.55pt;height:38.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" fillcolor="#6d6d6d" stroked="f" strokeweight=".5pt">
                  <v:path arrowok="t"/>
                  <v:textbox>
                    <w:txbxContent>
                      <w:p w14:paraId="64730400" w14:textId="77777777" w:rsidR="002123A1" w:rsidRDefault="002123A1" w:rsidP="00345804">
                        <w:pPr>
                          <w:rPr>
                            <w:rFonts w:ascii="黑体" w:eastAsia="黑体"/>
                            <w:color w:val="000000"/>
                            <w:sz w:val="28"/>
                            <w:szCs w:val="28"/>
                          </w:rPr>
                        </w:pPr>
                        <w:r>
                          <w:rPr>
                            <w:rFonts w:ascii="黑体" w:eastAsia="黑体" w:hint="eastAsia"/>
                            <w:color w:val="000000"/>
                            <w:sz w:val="28"/>
                            <w:szCs w:val="28"/>
                          </w:rPr>
                          <w:t>联合发布</w:t>
                        </w:r>
                      </w:p>
                    </w:txbxContent>
                  </v:textbox>
                </v:shape>
              </w:pict>
            </w:r>
            <w:r w:rsidR="00345804">
              <w:rPr>
                <w:rFonts w:eastAsia="黑体" w:cs="Calibri"/>
                <w:sz w:val="28"/>
                <w:szCs w:val="28"/>
              </w:rPr>
              <w:t>中华人民共和国住房和城乡建设部</w:t>
            </w:r>
          </w:p>
        </w:tc>
      </w:tr>
      <w:tr w:rsidR="00345804" w14:paraId="3670693E" w14:textId="77777777" w:rsidTr="0037793B">
        <w:trPr>
          <w:trHeight w:val="375"/>
        </w:trPr>
        <w:tc>
          <w:tcPr>
            <w:tcW w:w="0" w:type="auto"/>
            <w:tcBorders>
              <w:top w:val="nil"/>
              <w:left w:val="nil"/>
              <w:bottom w:val="nil"/>
              <w:right w:val="nil"/>
            </w:tcBorders>
            <w:noWrap/>
            <w:tcMar>
              <w:top w:w="15" w:type="dxa"/>
              <w:left w:w="15" w:type="dxa"/>
              <w:bottom w:w="0" w:type="dxa"/>
              <w:right w:w="15" w:type="dxa"/>
            </w:tcMar>
            <w:vAlign w:val="center"/>
          </w:tcPr>
          <w:p w14:paraId="09810A2F" w14:textId="77777777" w:rsidR="00345804" w:rsidRDefault="00345804" w:rsidP="0037793B">
            <w:pPr>
              <w:jc w:val="distribute"/>
              <w:rPr>
                <w:rFonts w:eastAsia="黑体" w:cs="Calibri"/>
                <w:sz w:val="28"/>
                <w:szCs w:val="28"/>
              </w:rPr>
            </w:pPr>
            <w:r>
              <w:rPr>
                <w:rFonts w:eastAsia="黑体" w:cs="Calibri"/>
                <w:sz w:val="28"/>
                <w:szCs w:val="28"/>
              </w:rPr>
              <w:t>国家市场监督管理总局</w:t>
            </w:r>
          </w:p>
        </w:tc>
      </w:tr>
    </w:tbl>
    <w:p w14:paraId="118243E5" w14:textId="77777777" w:rsidR="00345804" w:rsidRDefault="00345804" w:rsidP="00345804">
      <w:pPr>
        <w:ind w:firstLineChars="200" w:firstLine="422"/>
        <w:jc w:val="center"/>
        <w:rPr>
          <w:rFonts w:cs="Calibri"/>
          <w:b/>
        </w:rPr>
        <w:sectPr w:rsidR="00345804" w:rsidSect="00345804">
          <w:footerReference w:type="even" r:id="rId8"/>
          <w:footerReference w:type="default" r:id="rId9"/>
          <w:type w:val="continuous"/>
          <w:pgSz w:w="11906" w:h="16838"/>
          <w:pgMar w:top="1440" w:right="1800" w:bottom="1440" w:left="1800" w:header="851" w:footer="992" w:gutter="0"/>
          <w:pgNumType w:start="1"/>
          <w:cols w:space="720"/>
          <w:docGrid w:type="lines" w:linePitch="312"/>
        </w:sectPr>
      </w:pPr>
    </w:p>
    <w:p w14:paraId="4D736FE6" w14:textId="77777777" w:rsidR="00345804" w:rsidRPr="00345804" w:rsidRDefault="00345804" w:rsidP="003637C5">
      <w:pPr>
        <w:rPr>
          <w:b/>
          <w:sz w:val="28"/>
          <w:szCs w:val="28"/>
        </w:rPr>
      </w:pPr>
    </w:p>
    <w:p w14:paraId="60989DE0" w14:textId="77777777" w:rsidR="00345804" w:rsidRDefault="00345804" w:rsidP="003637C5">
      <w:pPr>
        <w:rPr>
          <w:b/>
          <w:sz w:val="28"/>
          <w:szCs w:val="28"/>
        </w:rPr>
      </w:pPr>
    </w:p>
    <w:p w14:paraId="59ED739D" w14:textId="77777777" w:rsidR="00345804" w:rsidRDefault="00345804" w:rsidP="003637C5">
      <w:pPr>
        <w:rPr>
          <w:b/>
          <w:sz w:val="28"/>
          <w:szCs w:val="28"/>
        </w:rPr>
      </w:pPr>
    </w:p>
    <w:p w14:paraId="057934B1" w14:textId="77777777" w:rsidR="00A77AAB" w:rsidRDefault="00C233EC" w:rsidP="00A77AAB">
      <w:pPr>
        <w:jc w:val="center"/>
        <w:rPr>
          <w:b/>
          <w:sz w:val="28"/>
          <w:szCs w:val="28"/>
        </w:rPr>
      </w:pPr>
      <w:r>
        <w:rPr>
          <w:rFonts w:hint="eastAsia"/>
          <w:b/>
          <w:sz w:val="28"/>
          <w:szCs w:val="28"/>
        </w:rPr>
        <w:lastRenderedPageBreak/>
        <w:t>局部</w:t>
      </w:r>
      <w:r w:rsidR="00A77AAB">
        <w:rPr>
          <w:b/>
          <w:sz w:val="28"/>
          <w:szCs w:val="28"/>
        </w:rPr>
        <w:t>修订说明</w:t>
      </w:r>
    </w:p>
    <w:p w14:paraId="15E717EF" w14:textId="77777777" w:rsidR="00A77AAB" w:rsidRPr="004D37F4" w:rsidRDefault="00A77AAB" w:rsidP="00A77AAB">
      <w:pPr>
        <w:spacing w:line="360" w:lineRule="auto"/>
        <w:ind w:firstLineChars="200" w:firstLine="512"/>
        <w:rPr>
          <w:spacing w:val="8"/>
          <w:kern w:val="0"/>
          <w:sz w:val="24"/>
          <w:szCs w:val="24"/>
        </w:rPr>
      </w:pPr>
      <w:r>
        <w:rPr>
          <w:spacing w:val="8"/>
          <w:kern w:val="0"/>
          <w:sz w:val="24"/>
          <w:szCs w:val="24"/>
        </w:rPr>
        <w:t>本次局部修订</w:t>
      </w:r>
      <w:r w:rsidRPr="004D37F4">
        <w:rPr>
          <w:spacing w:val="8"/>
          <w:kern w:val="0"/>
          <w:sz w:val="24"/>
          <w:szCs w:val="24"/>
        </w:rPr>
        <w:t>是根据</w:t>
      </w:r>
      <w:r w:rsidRPr="004D37F4">
        <w:rPr>
          <w:rFonts w:hint="eastAsia"/>
          <w:spacing w:val="8"/>
          <w:kern w:val="0"/>
          <w:sz w:val="24"/>
          <w:szCs w:val="24"/>
        </w:rPr>
        <w:t>住房和城乡建设部《关于印发</w:t>
      </w:r>
      <w:r w:rsidRPr="004D37F4">
        <w:rPr>
          <w:rFonts w:hint="eastAsia"/>
          <w:spacing w:val="8"/>
          <w:kern w:val="0"/>
          <w:sz w:val="24"/>
          <w:szCs w:val="24"/>
        </w:rPr>
        <w:t>2022</w:t>
      </w:r>
      <w:r w:rsidRPr="004D37F4">
        <w:rPr>
          <w:rFonts w:hint="eastAsia"/>
          <w:spacing w:val="8"/>
          <w:kern w:val="0"/>
          <w:sz w:val="24"/>
          <w:szCs w:val="24"/>
        </w:rPr>
        <w:t>年工程建设规范标准编制及相关工作计划的通知》（建标函〔</w:t>
      </w:r>
      <w:r w:rsidRPr="004D37F4">
        <w:rPr>
          <w:rFonts w:hint="eastAsia"/>
          <w:spacing w:val="8"/>
          <w:kern w:val="0"/>
          <w:sz w:val="24"/>
          <w:szCs w:val="24"/>
        </w:rPr>
        <w:t>2022</w:t>
      </w:r>
      <w:r w:rsidRPr="004D37F4">
        <w:rPr>
          <w:rFonts w:hint="eastAsia"/>
          <w:spacing w:val="8"/>
          <w:kern w:val="0"/>
          <w:sz w:val="24"/>
          <w:szCs w:val="24"/>
        </w:rPr>
        <w:t>〕</w:t>
      </w:r>
      <w:r w:rsidRPr="004D37F4">
        <w:rPr>
          <w:rFonts w:hint="eastAsia"/>
          <w:spacing w:val="8"/>
          <w:kern w:val="0"/>
          <w:sz w:val="24"/>
          <w:szCs w:val="24"/>
        </w:rPr>
        <w:t>21</w:t>
      </w:r>
      <w:r w:rsidRPr="004D37F4">
        <w:rPr>
          <w:rFonts w:hint="eastAsia"/>
          <w:spacing w:val="8"/>
          <w:kern w:val="0"/>
          <w:sz w:val="24"/>
          <w:szCs w:val="24"/>
        </w:rPr>
        <w:t>号）</w:t>
      </w:r>
      <w:r w:rsidRPr="004D37F4">
        <w:rPr>
          <w:spacing w:val="8"/>
          <w:kern w:val="0"/>
          <w:sz w:val="24"/>
          <w:szCs w:val="24"/>
        </w:rPr>
        <w:t>的要求，由</w:t>
      </w:r>
      <w:r w:rsidRPr="004D37F4">
        <w:rPr>
          <w:rFonts w:hint="eastAsia"/>
          <w:spacing w:val="8"/>
          <w:kern w:val="0"/>
          <w:sz w:val="24"/>
          <w:szCs w:val="24"/>
        </w:rPr>
        <w:t>中国建筑科学研究院有限公司</w:t>
      </w:r>
      <w:r w:rsidRPr="004D37F4">
        <w:rPr>
          <w:spacing w:val="8"/>
          <w:kern w:val="0"/>
          <w:sz w:val="24"/>
          <w:szCs w:val="24"/>
        </w:rPr>
        <w:t>会同有关单位</w:t>
      </w:r>
      <w:r w:rsidR="00C233EC" w:rsidRPr="004D37F4">
        <w:rPr>
          <w:rFonts w:hint="eastAsia"/>
          <w:spacing w:val="8"/>
          <w:kern w:val="0"/>
          <w:sz w:val="24"/>
          <w:szCs w:val="24"/>
        </w:rPr>
        <w:t>共同完成</w:t>
      </w:r>
      <w:r w:rsidRPr="004D37F4">
        <w:rPr>
          <w:spacing w:val="8"/>
          <w:kern w:val="0"/>
          <w:sz w:val="24"/>
          <w:szCs w:val="24"/>
        </w:rPr>
        <w:t>。</w:t>
      </w:r>
    </w:p>
    <w:p w14:paraId="5D8DF70D" w14:textId="77777777" w:rsidR="00AB2169" w:rsidRPr="004D37F4" w:rsidRDefault="00A77AAB" w:rsidP="00A77AAB">
      <w:pPr>
        <w:spacing w:line="360" w:lineRule="auto"/>
        <w:ind w:firstLineChars="200" w:firstLine="512"/>
        <w:rPr>
          <w:sz w:val="24"/>
          <w:szCs w:val="24"/>
        </w:rPr>
      </w:pPr>
      <w:r w:rsidRPr="004D37F4">
        <w:rPr>
          <w:spacing w:val="8"/>
          <w:kern w:val="0"/>
          <w:sz w:val="24"/>
          <w:szCs w:val="24"/>
        </w:rPr>
        <w:t>本次修订</w:t>
      </w:r>
      <w:r w:rsidRPr="004D37F4">
        <w:rPr>
          <w:sz w:val="24"/>
          <w:szCs w:val="24"/>
        </w:rPr>
        <w:t>的主要内容是：</w:t>
      </w:r>
    </w:p>
    <w:p w14:paraId="2A4B95A6" w14:textId="77777777" w:rsidR="00AB2169" w:rsidRPr="004D37F4" w:rsidRDefault="00CB529B" w:rsidP="00AB2169">
      <w:pPr>
        <w:spacing w:line="360" w:lineRule="auto"/>
        <w:ind w:firstLineChars="200" w:firstLine="480"/>
        <w:rPr>
          <w:sz w:val="24"/>
          <w:szCs w:val="24"/>
        </w:rPr>
      </w:pPr>
      <w:r w:rsidRPr="004D37F4">
        <w:rPr>
          <w:rFonts w:hint="eastAsia"/>
          <w:sz w:val="24"/>
          <w:szCs w:val="24"/>
        </w:rPr>
        <w:t>1</w:t>
      </w:r>
      <w:r w:rsidRPr="004D37F4">
        <w:rPr>
          <w:rFonts w:hint="eastAsia"/>
          <w:sz w:val="24"/>
          <w:szCs w:val="24"/>
        </w:rPr>
        <w:t>、增加地基基础性能化设计原则；</w:t>
      </w:r>
    </w:p>
    <w:p w14:paraId="30B8D8AC" w14:textId="77777777" w:rsidR="00CB529B" w:rsidRPr="004D37F4" w:rsidRDefault="00CB529B" w:rsidP="00AB2169">
      <w:pPr>
        <w:spacing w:line="360" w:lineRule="auto"/>
        <w:ind w:firstLineChars="200" w:firstLine="480"/>
        <w:rPr>
          <w:sz w:val="24"/>
          <w:szCs w:val="24"/>
        </w:rPr>
      </w:pPr>
      <w:r w:rsidRPr="004D37F4">
        <w:rPr>
          <w:rFonts w:hint="eastAsia"/>
          <w:sz w:val="24"/>
          <w:szCs w:val="24"/>
        </w:rPr>
        <w:t>2</w:t>
      </w:r>
      <w:r w:rsidRPr="004D37F4">
        <w:rPr>
          <w:rFonts w:hint="eastAsia"/>
          <w:sz w:val="24"/>
          <w:szCs w:val="24"/>
        </w:rPr>
        <w:t>、增加抗浮设防水位术语及确定原则；</w:t>
      </w:r>
    </w:p>
    <w:p w14:paraId="3E5D1062" w14:textId="77777777" w:rsidR="00ED1177" w:rsidRPr="004D37F4" w:rsidRDefault="00ED1177" w:rsidP="00AB2169">
      <w:pPr>
        <w:spacing w:line="360" w:lineRule="auto"/>
        <w:ind w:firstLineChars="200" w:firstLine="480"/>
        <w:rPr>
          <w:sz w:val="24"/>
          <w:szCs w:val="24"/>
        </w:rPr>
      </w:pPr>
      <w:r w:rsidRPr="004D37F4">
        <w:rPr>
          <w:rFonts w:hint="eastAsia"/>
          <w:sz w:val="24"/>
          <w:szCs w:val="24"/>
        </w:rPr>
        <w:t>3</w:t>
      </w:r>
      <w:r w:rsidRPr="004D37F4">
        <w:rPr>
          <w:rFonts w:hint="eastAsia"/>
          <w:sz w:val="24"/>
          <w:szCs w:val="24"/>
        </w:rPr>
        <w:t>、增加了地基基础共同作用分析的原则；</w:t>
      </w:r>
    </w:p>
    <w:p w14:paraId="134A4789" w14:textId="77777777" w:rsidR="00CB529B" w:rsidRPr="004D37F4" w:rsidRDefault="00ED1177" w:rsidP="00AB2169">
      <w:pPr>
        <w:spacing w:line="360" w:lineRule="auto"/>
        <w:ind w:firstLineChars="200" w:firstLine="480"/>
        <w:rPr>
          <w:sz w:val="24"/>
          <w:szCs w:val="24"/>
        </w:rPr>
      </w:pPr>
      <w:r w:rsidRPr="004D37F4">
        <w:rPr>
          <w:sz w:val="24"/>
          <w:szCs w:val="24"/>
        </w:rPr>
        <w:t>4</w:t>
      </w:r>
      <w:r w:rsidR="00CB529B" w:rsidRPr="004D37F4">
        <w:rPr>
          <w:rFonts w:hint="eastAsia"/>
          <w:sz w:val="24"/>
          <w:szCs w:val="24"/>
        </w:rPr>
        <w:t>、增加设置抗浮构件的抗浮稳定性验算方法；</w:t>
      </w:r>
    </w:p>
    <w:p w14:paraId="23A714A2" w14:textId="77777777" w:rsidR="00D66EF5" w:rsidRPr="004D37F4" w:rsidRDefault="00ED1177" w:rsidP="00AB2169">
      <w:pPr>
        <w:spacing w:line="360" w:lineRule="auto"/>
        <w:ind w:firstLineChars="200" w:firstLine="480"/>
        <w:rPr>
          <w:sz w:val="24"/>
          <w:szCs w:val="24"/>
        </w:rPr>
      </w:pPr>
      <w:r w:rsidRPr="004D37F4">
        <w:rPr>
          <w:sz w:val="24"/>
          <w:szCs w:val="24"/>
        </w:rPr>
        <w:t>5</w:t>
      </w:r>
      <w:r w:rsidR="00D66EF5" w:rsidRPr="004D37F4">
        <w:rPr>
          <w:rFonts w:hint="eastAsia"/>
          <w:sz w:val="24"/>
          <w:szCs w:val="24"/>
        </w:rPr>
        <w:t>、</w:t>
      </w:r>
      <w:r w:rsidR="0019445F" w:rsidRPr="004D37F4">
        <w:rPr>
          <w:rFonts w:hint="eastAsia"/>
          <w:sz w:val="24"/>
          <w:szCs w:val="24"/>
        </w:rPr>
        <w:t>增加抗浮构件的设计计算；</w:t>
      </w:r>
    </w:p>
    <w:p w14:paraId="5BCF57BA" w14:textId="77777777" w:rsidR="0019445F" w:rsidRPr="004D37F4" w:rsidRDefault="00ED1177" w:rsidP="00AB2169">
      <w:pPr>
        <w:spacing w:line="360" w:lineRule="auto"/>
        <w:ind w:firstLineChars="200" w:firstLine="480"/>
        <w:rPr>
          <w:sz w:val="24"/>
          <w:szCs w:val="24"/>
        </w:rPr>
      </w:pPr>
      <w:r w:rsidRPr="004D37F4">
        <w:rPr>
          <w:sz w:val="24"/>
          <w:szCs w:val="24"/>
        </w:rPr>
        <w:t>6</w:t>
      </w:r>
      <w:r w:rsidR="0019445F" w:rsidRPr="004D37F4">
        <w:rPr>
          <w:rFonts w:hint="eastAsia"/>
          <w:sz w:val="24"/>
          <w:szCs w:val="24"/>
        </w:rPr>
        <w:t>、对扩展基础抗剪计算的相关内容进行了调整；</w:t>
      </w:r>
    </w:p>
    <w:p w14:paraId="3C656259" w14:textId="77777777" w:rsidR="0019445F" w:rsidRPr="004D37F4" w:rsidRDefault="00ED1177" w:rsidP="00AB2169">
      <w:pPr>
        <w:spacing w:line="360" w:lineRule="auto"/>
        <w:ind w:firstLineChars="200" w:firstLine="480"/>
        <w:rPr>
          <w:sz w:val="24"/>
          <w:szCs w:val="24"/>
        </w:rPr>
      </w:pPr>
      <w:r w:rsidRPr="004D37F4">
        <w:rPr>
          <w:sz w:val="24"/>
          <w:szCs w:val="24"/>
        </w:rPr>
        <w:t>7</w:t>
      </w:r>
      <w:r w:rsidR="0019445F" w:rsidRPr="004D37F4">
        <w:rPr>
          <w:rFonts w:hint="eastAsia"/>
          <w:sz w:val="24"/>
          <w:szCs w:val="24"/>
        </w:rPr>
        <w:t>、对桩身强度计算的相关内容进行了调整；</w:t>
      </w:r>
    </w:p>
    <w:p w14:paraId="187AB9C4" w14:textId="77777777" w:rsidR="0019445F" w:rsidRPr="004D37F4" w:rsidRDefault="00ED1177" w:rsidP="00AB2169">
      <w:pPr>
        <w:spacing w:line="360" w:lineRule="auto"/>
        <w:ind w:firstLineChars="200" w:firstLine="480"/>
        <w:rPr>
          <w:sz w:val="24"/>
          <w:szCs w:val="24"/>
        </w:rPr>
      </w:pPr>
      <w:r w:rsidRPr="004D37F4">
        <w:rPr>
          <w:sz w:val="24"/>
          <w:szCs w:val="24"/>
        </w:rPr>
        <w:t>8</w:t>
      </w:r>
      <w:r w:rsidR="0019445F" w:rsidRPr="004D37F4">
        <w:rPr>
          <w:rFonts w:hint="eastAsia"/>
          <w:sz w:val="24"/>
          <w:szCs w:val="24"/>
        </w:rPr>
        <w:t>、对处理地基的检测要求进行了调整。</w:t>
      </w:r>
    </w:p>
    <w:p w14:paraId="373547FB" w14:textId="77777777" w:rsidR="00C233EC" w:rsidRPr="00636C02" w:rsidRDefault="00C233EC" w:rsidP="00636C02">
      <w:pPr>
        <w:spacing w:line="360" w:lineRule="auto"/>
        <w:ind w:firstLineChars="200" w:firstLine="512"/>
        <w:rPr>
          <w:spacing w:val="8"/>
          <w:kern w:val="0"/>
          <w:sz w:val="24"/>
          <w:szCs w:val="24"/>
        </w:rPr>
      </w:pPr>
      <w:r w:rsidRPr="00636C02">
        <w:rPr>
          <w:rFonts w:hint="eastAsia"/>
          <w:spacing w:val="8"/>
          <w:kern w:val="0"/>
          <w:sz w:val="24"/>
          <w:szCs w:val="24"/>
        </w:rPr>
        <w:t>此次局部修订共</w:t>
      </w:r>
      <w:r w:rsidR="00206C2E" w:rsidRPr="00636C02">
        <w:rPr>
          <w:spacing w:val="8"/>
          <w:kern w:val="0"/>
          <w:sz w:val="24"/>
          <w:szCs w:val="24"/>
        </w:rPr>
        <w:t>5</w:t>
      </w:r>
      <w:r w:rsidR="00E90DFA">
        <w:rPr>
          <w:spacing w:val="8"/>
          <w:kern w:val="0"/>
          <w:sz w:val="24"/>
          <w:szCs w:val="24"/>
        </w:rPr>
        <w:t>6</w:t>
      </w:r>
      <w:r w:rsidRPr="00636C02">
        <w:rPr>
          <w:rFonts w:hint="eastAsia"/>
          <w:spacing w:val="8"/>
          <w:kern w:val="0"/>
          <w:sz w:val="24"/>
          <w:szCs w:val="24"/>
        </w:rPr>
        <w:t>条，分别为第</w:t>
      </w:r>
      <w:r w:rsidR="00FF1FF1" w:rsidRPr="00636C02">
        <w:rPr>
          <w:rFonts w:hint="eastAsia"/>
          <w:spacing w:val="8"/>
          <w:kern w:val="0"/>
          <w:sz w:val="24"/>
          <w:szCs w:val="24"/>
        </w:rPr>
        <w:t>2.1.16</w:t>
      </w:r>
      <w:r w:rsidR="00FF1FF1" w:rsidRPr="00636C02">
        <w:rPr>
          <w:rFonts w:hint="eastAsia"/>
          <w:spacing w:val="8"/>
          <w:kern w:val="0"/>
          <w:sz w:val="24"/>
          <w:szCs w:val="24"/>
        </w:rPr>
        <w:t>、</w:t>
      </w:r>
      <w:r w:rsidR="00FF1FF1" w:rsidRPr="00636C02">
        <w:rPr>
          <w:rFonts w:hint="eastAsia"/>
          <w:spacing w:val="8"/>
          <w:kern w:val="0"/>
          <w:sz w:val="24"/>
          <w:szCs w:val="24"/>
        </w:rPr>
        <w:t>3.0.2</w:t>
      </w:r>
      <w:r w:rsidR="00FF1FF1" w:rsidRPr="00636C02">
        <w:rPr>
          <w:rFonts w:hint="eastAsia"/>
          <w:spacing w:val="8"/>
          <w:kern w:val="0"/>
          <w:sz w:val="24"/>
          <w:szCs w:val="24"/>
        </w:rPr>
        <w:t>、</w:t>
      </w:r>
      <w:r w:rsidR="00FF1FF1" w:rsidRPr="00636C02">
        <w:rPr>
          <w:rFonts w:hint="eastAsia"/>
          <w:spacing w:val="8"/>
          <w:kern w:val="0"/>
          <w:sz w:val="24"/>
          <w:szCs w:val="24"/>
        </w:rPr>
        <w:t>3.0.4</w:t>
      </w:r>
      <w:r w:rsidR="00FF1FF1" w:rsidRPr="00636C02">
        <w:rPr>
          <w:rFonts w:hint="eastAsia"/>
          <w:spacing w:val="8"/>
          <w:kern w:val="0"/>
          <w:sz w:val="24"/>
          <w:szCs w:val="24"/>
        </w:rPr>
        <w:t>、</w:t>
      </w:r>
      <w:r w:rsidR="00FF1FF1" w:rsidRPr="00636C02">
        <w:rPr>
          <w:rFonts w:hint="eastAsia"/>
          <w:spacing w:val="8"/>
          <w:kern w:val="0"/>
          <w:sz w:val="24"/>
          <w:szCs w:val="24"/>
        </w:rPr>
        <w:t>3.0.5</w:t>
      </w:r>
      <w:r w:rsidR="00FF1FF1" w:rsidRPr="00636C02">
        <w:rPr>
          <w:rFonts w:hint="eastAsia"/>
          <w:spacing w:val="8"/>
          <w:kern w:val="0"/>
          <w:sz w:val="24"/>
          <w:szCs w:val="24"/>
        </w:rPr>
        <w:t>、</w:t>
      </w:r>
      <w:r w:rsidR="00FF1FF1" w:rsidRPr="00636C02">
        <w:rPr>
          <w:rFonts w:hint="eastAsia"/>
          <w:spacing w:val="8"/>
          <w:kern w:val="0"/>
          <w:sz w:val="24"/>
          <w:szCs w:val="24"/>
        </w:rPr>
        <w:t>3.0.6</w:t>
      </w:r>
      <w:r w:rsidR="00FF1FF1" w:rsidRPr="00636C02">
        <w:rPr>
          <w:rFonts w:hint="eastAsia"/>
          <w:spacing w:val="8"/>
          <w:kern w:val="0"/>
          <w:sz w:val="24"/>
          <w:szCs w:val="24"/>
        </w:rPr>
        <w:t>、</w:t>
      </w:r>
      <w:r w:rsidR="00FF1FF1" w:rsidRPr="00636C02">
        <w:rPr>
          <w:rFonts w:hint="eastAsia"/>
          <w:spacing w:val="8"/>
          <w:kern w:val="0"/>
          <w:sz w:val="24"/>
          <w:szCs w:val="24"/>
        </w:rPr>
        <w:t>3.0.7</w:t>
      </w:r>
      <w:r w:rsidR="00FF1FF1" w:rsidRPr="00636C02">
        <w:rPr>
          <w:rFonts w:hint="eastAsia"/>
          <w:spacing w:val="8"/>
          <w:kern w:val="0"/>
          <w:sz w:val="24"/>
          <w:szCs w:val="24"/>
        </w:rPr>
        <w:t>、</w:t>
      </w:r>
      <w:r w:rsidR="00FF1FF1" w:rsidRPr="00636C02">
        <w:rPr>
          <w:rFonts w:hint="eastAsia"/>
          <w:spacing w:val="8"/>
          <w:kern w:val="0"/>
          <w:sz w:val="24"/>
          <w:szCs w:val="24"/>
        </w:rPr>
        <w:t>3.0.8</w:t>
      </w:r>
      <w:r w:rsidR="00FF1FF1" w:rsidRPr="00636C02">
        <w:rPr>
          <w:rFonts w:hint="eastAsia"/>
          <w:spacing w:val="8"/>
          <w:kern w:val="0"/>
          <w:sz w:val="24"/>
          <w:szCs w:val="24"/>
        </w:rPr>
        <w:t>、</w:t>
      </w:r>
      <w:r w:rsidR="00FF1FF1" w:rsidRPr="00636C02">
        <w:rPr>
          <w:rFonts w:hint="eastAsia"/>
          <w:spacing w:val="8"/>
          <w:kern w:val="0"/>
          <w:sz w:val="24"/>
          <w:szCs w:val="24"/>
        </w:rPr>
        <w:t>3.0.9</w:t>
      </w:r>
      <w:r w:rsidR="00FF1FF1" w:rsidRPr="00636C02">
        <w:rPr>
          <w:rFonts w:hint="eastAsia"/>
          <w:spacing w:val="8"/>
          <w:kern w:val="0"/>
          <w:sz w:val="24"/>
          <w:szCs w:val="24"/>
        </w:rPr>
        <w:t>、</w:t>
      </w:r>
      <w:r w:rsidR="00FF1FF1" w:rsidRPr="00636C02">
        <w:rPr>
          <w:rFonts w:hint="eastAsia"/>
          <w:spacing w:val="8"/>
          <w:kern w:val="0"/>
          <w:sz w:val="24"/>
          <w:szCs w:val="24"/>
        </w:rPr>
        <w:t>5.1.3</w:t>
      </w:r>
      <w:r w:rsidR="00FF1FF1" w:rsidRPr="00636C02">
        <w:rPr>
          <w:rFonts w:hint="eastAsia"/>
          <w:spacing w:val="8"/>
          <w:kern w:val="0"/>
          <w:sz w:val="24"/>
          <w:szCs w:val="24"/>
        </w:rPr>
        <w:t>、</w:t>
      </w:r>
      <w:r w:rsidR="00FF1FF1" w:rsidRPr="00636C02">
        <w:rPr>
          <w:rFonts w:hint="eastAsia"/>
          <w:spacing w:val="8"/>
          <w:kern w:val="0"/>
          <w:sz w:val="24"/>
          <w:szCs w:val="24"/>
        </w:rPr>
        <w:t>5.1.9</w:t>
      </w:r>
      <w:r w:rsidR="00FF1FF1" w:rsidRPr="00636C02">
        <w:rPr>
          <w:rFonts w:hint="eastAsia"/>
          <w:spacing w:val="8"/>
          <w:kern w:val="0"/>
          <w:sz w:val="24"/>
          <w:szCs w:val="24"/>
        </w:rPr>
        <w:t>、</w:t>
      </w:r>
      <w:r w:rsidR="00FF1FF1" w:rsidRPr="00636C02">
        <w:rPr>
          <w:rFonts w:hint="eastAsia"/>
          <w:spacing w:val="8"/>
          <w:kern w:val="0"/>
          <w:sz w:val="24"/>
          <w:szCs w:val="24"/>
        </w:rPr>
        <w:t>5.2.4</w:t>
      </w:r>
      <w:r w:rsidR="00FF1FF1" w:rsidRPr="00636C02">
        <w:rPr>
          <w:rFonts w:hint="eastAsia"/>
          <w:spacing w:val="8"/>
          <w:kern w:val="0"/>
          <w:sz w:val="24"/>
          <w:szCs w:val="24"/>
        </w:rPr>
        <w:t>、</w:t>
      </w:r>
      <w:r w:rsidR="00FF1FF1" w:rsidRPr="00636C02">
        <w:rPr>
          <w:rFonts w:hint="eastAsia"/>
          <w:spacing w:val="8"/>
          <w:kern w:val="0"/>
          <w:sz w:val="24"/>
          <w:szCs w:val="24"/>
        </w:rPr>
        <w:t>5.2.6</w:t>
      </w:r>
      <w:r w:rsidR="00FF1FF1" w:rsidRPr="00636C02">
        <w:rPr>
          <w:rFonts w:hint="eastAsia"/>
          <w:spacing w:val="8"/>
          <w:kern w:val="0"/>
          <w:sz w:val="24"/>
          <w:szCs w:val="24"/>
        </w:rPr>
        <w:t>、</w:t>
      </w:r>
      <w:r w:rsidR="00FF1FF1" w:rsidRPr="00636C02">
        <w:rPr>
          <w:rFonts w:hint="eastAsia"/>
          <w:spacing w:val="8"/>
          <w:kern w:val="0"/>
          <w:sz w:val="24"/>
          <w:szCs w:val="24"/>
        </w:rPr>
        <w:t>5.3.1</w:t>
      </w:r>
      <w:r w:rsidR="00FF1FF1" w:rsidRPr="00636C02">
        <w:rPr>
          <w:rFonts w:hint="eastAsia"/>
          <w:spacing w:val="8"/>
          <w:kern w:val="0"/>
          <w:sz w:val="24"/>
          <w:szCs w:val="24"/>
        </w:rPr>
        <w:t>、</w:t>
      </w:r>
      <w:r w:rsidR="00FF1FF1" w:rsidRPr="00636C02">
        <w:rPr>
          <w:rFonts w:hint="eastAsia"/>
          <w:spacing w:val="8"/>
          <w:kern w:val="0"/>
          <w:sz w:val="24"/>
          <w:szCs w:val="24"/>
        </w:rPr>
        <w:t>5.3.4</w:t>
      </w:r>
      <w:r w:rsidR="00FF1FF1" w:rsidRPr="00636C02">
        <w:rPr>
          <w:rFonts w:hint="eastAsia"/>
          <w:spacing w:val="8"/>
          <w:kern w:val="0"/>
          <w:sz w:val="24"/>
          <w:szCs w:val="24"/>
        </w:rPr>
        <w:t>、</w:t>
      </w:r>
      <w:r w:rsidR="00FF1FF1" w:rsidRPr="00636C02">
        <w:rPr>
          <w:rFonts w:hint="eastAsia"/>
          <w:spacing w:val="8"/>
          <w:kern w:val="0"/>
          <w:sz w:val="24"/>
          <w:szCs w:val="24"/>
        </w:rPr>
        <w:t>5.3.10</w:t>
      </w:r>
      <w:r w:rsidR="00FF1FF1" w:rsidRPr="00636C02">
        <w:rPr>
          <w:rFonts w:hint="eastAsia"/>
          <w:spacing w:val="8"/>
          <w:kern w:val="0"/>
          <w:sz w:val="24"/>
          <w:szCs w:val="24"/>
        </w:rPr>
        <w:t>、</w:t>
      </w:r>
      <w:r w:rsidR="00FF1FF1" w:rsidRPr="00636C02">
        <w:rPr>
          <w:rFonts w:hint="eastAsia"/>
          <w:spacing w:val="8"/>
          <w:kern w:val="0"/>
          <w:sz w:val="24"/>
          <w:szCs w:val="24"/>
        </w:rPr>
        <w:t>5.3.12</w:t>
      </w:r>
      <w:r w:rsidR="00FF1FF1" w:rsidRPr="00636C02">
        <w:rPr>
          <w:rFonts w:hint="eastAsia"/>
          <w:spacing w:val="8"/>
          <w:kern w:val="0"/>
          <w:sz w:val="24"/>
          <w:szCs w:val="24"/>
        </w:rPr>
        <w:t>、</w:t>
      </w:r>
      <w:r w:rsidR="00FF1FF1" w:rsidRPr="00636C02">
        <w:rPr>
          <w:rFonts w:hint="eastAsia"/>
          <w:spacing w:val="8"/>
          <w:kern w:val="0"/>
          <w:sz w:val="24"/>
          <w:szCs w:val="24"/>
        </w:rPr>
        <w:t>5.3.13</w:t>
      </w:r>
      <w:r w:rsidR="00FF1FF1" w:rsidRPr="00636C02">
        <w:rPr>
          <w:rFonts w:hint="eastAsia"/>
          <w:spacing w:val="8"/>
          <w:kern w:val="0"/>
          <w:sz w:val="24"/>
          <w:szCs w:val="24"/>
        </w:rPr>
        <w:t>、</w:t>
      </w:r>
      <w:r w:rsidR="00FF1FF1" w:rsidRPr="00636C02">
        <w:rPr>
          <w:rFonts w:hint="eastAsia"/>
          <w:spacing w:val="8"/>
          <w:kern w:val="0"/>
          <w:sz w:val="24"/>
          <w:szCs w:val="24"/>
        </w:rPr>
        <w:t>5.4.3</w:t>
      </w:r>
      <w:r w:rsidR="00FF1FF1" w:rsidRPr="00636C02">
        <w:rPr>
          <w:rFonts w:hint="eastAsia"/>
          <w:spacing w:val="8"/>
          <w:kern w:val="0"/>
          <w:sz w:val="24"/>
          <w:szCs w:val="24"/>
        </w:rPr>
        <w:t>、</w:t>
      </w:r>
      <w:r w:rsidR="00FF1FF1" w:rsidRPr="00636C02">
        <w:rPr>
          <w:rFonts w:hint="eastAsia"/>
          <w:spacing w:val="8"/>
          <w:kern w:val="0"/>
          <w:sz w:val="24"/>
          <w:szCs w:val="24"/>
        </w:rPr>
        <w:t>6.1.1</w:t>
      </w:r>
      <w:r w:rsidR="00FF1FF1" w:rsidRPr="00636C02">
        <w:rPr>
          <w:rFonts w:hint="eastAsia"/>
          <w:spacing w:val="8"/>
          <w:kern w:val="0"/>
          <w:sz w:val="24"/>
          <w:szCs w:val="24"/>
        </w:rPr>
        <w:t>、</w:t>
      </w:r>
      <w:r w:rsidR="00FF1FF1" w:rsidRPr="00636C02">
        <w:rPr>
          <w:rFonts w:hint="eastAsia"/>
          <w:spacing w:val="8"/>
          <w:kern w:val="0"/>
          <w:sz w:val="24"/>
          <w:szCs w:val="24"/>
        </w:rPr>
        <w:t>6.3.1</w:t>
      </w:r>
      <w:r w:rsidR="00FF1FF1" w:rsidRPr="00636C02">
        <w:rPr>
          <w:rFonts w:hint="eastAsia"/>
          <w:spacing w:val="8"/>
          <w:kern w:val="0"/>
          <w:sz w:val="24"/>
          <w:szCs w:val="24"/>
        </w:rPr>
        <w:t>、</w:t>
      </w:r>
      <w:r w:rsidR="00FF1FF1" w:rsidRPr="00636C02">
        <w:rPr>
          <w:rFonts w:hint="eastAsia"/>
          <w:spacing w:val="8"/>
          <w:kern w:val="0"/>
          <w:sz w:val="24"/>
          <w:szCs w:val="24"/>
        </w:rPr>
        <w:t>6.4.1</w:t>
      </w:r>
      <w:r w:rsidR="00FF1FF1" w:rsidRPr="00636C02">
        <w:rPr>
          <w:rFonts w:hint="eastAsia"/>
          <w:spacing w:val="8"/>
          <w:kern w:val="0"/>
          <w:sz w:val="24"/>
          <w:szCs w:val="24"/>
        </w:rPr>
        <w:t>、</w:t>
      </w:r>
      <w:r w:rsidR="00FF1FF1" w:rsidRPr="00636C02">
        <w:rPr>
          <w:rFonts w:hint="eastAsia"/>
          <w:spacing w:val="8"/>
          <w:kern w:val="0"/>
          <w:sz w:val="24"/>
          <w:szCs w:val="24"/>
        </w:rPr>
        <w:t>7.2.7</w:t>
      </w:r>
      <w:r w:rsidR="00FF1FF1" w:rsidRPr="00636C02">
        <w:rPr>
          <w:rFonts w:hint="eastAsia"/>
          <w:spacing w:val="8"/>
          <w:kern w:val="0"/>
          <w:sz w:val="24"/>
          <w:szCs w:val="24"/>
        </w:rPr>
        <w:t>、</w:t>
      </w:r>
      <w:r w:rsidR="00FF1FF1" w:rsidRPr="00636C02">
        <w:rPr>
          <w:rFonts w:hint="eastAsia"/>
          <w:spacing w:val="8"/>
          <w:kern w:val="0"/>
          <w:sz w:val="24"/>
          <w:szCs w:val="24"/>
        </w:rPr>
        <w:t>7.2.8</w:t>
      </w:r>
      <w:r w:rsidR="00FF1FF1" w:rsidRPr="00636C02">
        <w:rPr>
          <w:rFonts w:hint="eastAsia"/>
          <w:spacing w:val="8"/>
          <w:kern w:val="0"/>
          <w:sz w:val="24"/>
          <w:szCs w:val="24"/>
        </w:rPr>
        <w:t>、</w:t>
      </w:r>
      <w:r w:rsidR="00FF1FF1" w:rsidRPr="00636C02">
        <w:rPr>
          <w:rFonts w:hint="eastAsia"/>
          <w:spacing w:val="8"/>
          <w:kern w:val="0"/>
          <w:sz w:val="24"/>
          <w:szCs w:val="24"/>
        </w:rPr>
        <w:t>8.1.1</w:t>
      </w:r>
      <w:r w:rsidR="00FF1FF1" w:rsidRPr="00636C02">
        <w:rPr>
          <w:rFonts w:hint="eastAsia"/>
          <w:spacing w:val="8"/>
          <w:kern w:val="0"/>
          <w:sz w:val="24"/>
          <w:szCs w:val="24"/>
        </w:rPr>
        <w:t>、</w:t>
      </w:r>
      <w:r w:rsidR="00FF1FF1" w:rsidRPr="00636C02">
        <w:rPr>
          <w:rFonts w:hint="eastAsia"/>
          <w:spacing w:val="8"/>
          <w:kern w:val="0"/>
          <w:sz w:val="24"/>
          <w:szCs w:val="24"/>
        </w:rPr>
        <w:t>8.2.1</w:t>
      </w:r>
      <w:r w:rsidR="00FF1FF1" w:rsidRPr="00636C02">
        <w:rPr>
          <w:rFonts w:hint="eastAsia"/>
          <w:spacing w:val="8"/>
          <w:kern w:val="0"/>
          <w:sz w:val="24"/>
          <w:szCs w:val="24"/>
        </w:rPr>
        <w:t>、</w:t>
      </w:r>
      <w:r w:rsidR="00FF1FF1" w:rsidRPr="00636C02">
        <w:rPr>
          <w:rFonts w:hint="eastAsia"/>
          <w:spacing w:val="8"/>
          <w:kern w:val="0"/>
          <w:sz w:val="24"/>
          <w:szCs w:val="24"/>
        </w:rPr>
        <w:t>8.2.7</w:t>
      </w:r>
      <w:r w:rsidR="00FF1FF1" w:rsidRPr="00636C02">
        <w:rPr>
          <w:rFonts w:hint="eastAsia"/>
          <w:spacing w:val="8"/>
          <w:kern w:val="0"/>
          <w:sz w:val="24"/>
          <w:szCs w:val="24"/>
        </w:rPr>
        <w:t>、</w:t>
      </w:r>
      <w:r w:rsidR="00FF1FF1" w:rsidRPr="00636C02">
        <w:rPr>
          <w:rFonts w:hint="eastAsia"/>
          <w:spacing w:val="8"/>
          <w:kern w:val="0"/>
          <w:sz w:val="24"/>
          <w:szCs w:val="24"/>
        </w:rPr>
        <w:t>8.2.8</w:t>
      </w:r>
      <w:r w:rsidR="00FF1FF1" w:rsidRPr="00636C02">
        <w:rPr>
          <w:rFonts w:hint="eastAsia"/>
          <w:spacing w:val="8"/>
          <w:kern w:val="0"/>
          <w:sz w:val="24"/>
          <w:szCs w:val="24"/>
        </w:rPr>
        <w:t>、</w:t>
      </w:r>
      <w:r w:rsidR="00FF1FF1" w:rsidRPr="00636C02">
        <w:rPr>
          <w:rFonts w:hint="eastAsia"/>
          <w:spacing w:val="8"/>
          <w:kern w:val="0"/>
          <w:sz w:val="24"/>
          <w:szCs w:val="24"/>
        </w:rPr>
        <w:t>8.2.9</w:t>
      </w:r>
      <w:r w:rsidR="00FF1FF1" w:rsidRPr="00636C02">
        <w:rPr>
          <w:rFonts w:hint="eastAsia"/>
          <w:spacing w:val="8"/>
          <w:kern w:val="0"/>
          <w:sz w:val="24"/>
          <w:szCs w:val="24"/>
        </w:rPr>
        <w:t>、</w:t>
      </w:r>
      <w:r w:rsidR="00FF1FF1" w:rsidRPr="00636C02">
        <w:rPr>
          <w:rFonts w:hint="eastAsia"/>
          <w:spacing w:val="8"/>
          <w:kern w:val="0"/>
          <w:sz w:val="24"/>
          <w:szCs w:val="24"/>
        </w:rPr>
        <w:t>8.3.1</w:t>
      </w:r>
      <w:r w:rsidR="00FF1FF1" w:rsidRPr="00636C02">
        <w:rPr>
          <w:rFonts w:hint="eastAsia"/>
          <w:spacing w:val="8"/>
          <w:kern w:val="0"/>
          <w:sz w:val="24"/>
          <w:szCs w:val="24"/>
        </w:rPr>
        <w:t>、</w:t>
      </w:r>
      <w:r w:rsidR="00FF1FF1" w:rsidRPr="00636C02">
        <w:rPr>
          <w:rFonts w:hint="eastAsia"/>
          <w:spacing w:val="8"/>
          <w:kern w:val="0"/>
          <w:sz w:val="24"/>
          <w:szCs w:val="24"/>
        </w:rPr>
        <w:t>8.4.6</w:t>
      </w:r>
      <w:r w:rsidR="00FF1FF1" w:rsidRPr="00636C02">
        <w:rPr>
          <w:rFonts w:hint="eastAsia"/>
          <w:spacing w:val="8"/>
          <w:kern w:val="0"/>
          <w:sz w:val="24"/>
          <w:szCs w:val="24"/>
        </w:rPr>
        <w:t>、</w:t>
      </w:r>
      <w:r w:rsidR="00FF1FF1" w:rsidRPr="00636C02">
        <w:rPr>
          <w:rFonts w:hint="eastAsia"/>
          <w:spacing w:val="8"/>
          <w:kern w:val="0"/>
          <w:sz w:val="24"/>
          <w:szCs w:val="24"/>
        </w:rPr>
        <w:t>8.4.7</w:t>
      </w:r>
      <w:r w:rsidR="00FF1FF1" w:rsidRPr="00636C02">
        <w:rPr>
          <w:rFonts w:hint="eastAsia"/>
          <w:spacing w:val="8"/>
          <w:kern w:val="0"/>
          <w:sz w:val="24"/>
          <w:szCs w:val="24"/>
        </w:rPr>
        <w:t>、</w:t>
      </w:r>
      <w:r w:rsidR="00FF1FF1" w:rsidRPr="00636C02">
        <w:rPr>
          <w:rFonts w:hint="eastAsia"/>
          <w:spacing w:val="8"/>
          <w:kern w:val="0"/>
          <w:sz w:val="24"/>
          <w:szCs w:val="24"/>
        </w:rPr>
        <w:t>8.4.9</w:t>
      </w:r>
      <w:r w:rsidR="00FF1FF1" w:rsidRPr="00636C02">
        <w:rPr>
          <w:rFonts w:hint="eastAsia"/>
          <w:spacing w:val="8"/>
          <w:kern w:val="0"/>
          <w:sz w:val="24"/>
          <w:szCs w:val="24"/>
        </w:rPr>
        <w:t>、</w:t>
      </w:r>
      <w:r w:rsidR="00FF1FF1" w:rsidRPr="00636C02">
        <w:rPr>
          <w:rFonts w:hint="eastAsia"/>
          <w:spacing w:val="8"/>
          <w:kern w:val="0"/>
          <w:sz w:val="24"/>
          <w:szCs w:val="24"/>
        </w:rPr>
        <w:t>8.4.11</w:t>
      </w:r>
      <w:r w:rsidR="00FF1FF1" w:rsidRPr="00636C02">
        <w:rPr>
          <w:rFonts w:hint="eastAsia"/>
          <w:spacing w:val="8"/>
          <w:kern w:val="0"/>
          <w:sz w:val="24"/>
          <w:szCs w:val="24"/>
        </w:rPr>
        <w:t>、</w:t>
      </w:r>
      <w:r w:rsidR="00FF1FF1" w:rsidRPr="00636C02">
        <w:rPr>
          <w:rFonts w:hint="eastAsia"/>
          <w:spacing w:val="8"/>
          <w:kern w:val="0"/>
          <w:sz w:val="24"/>
          <w:szCs w:val="24"/>
        </w:rPr>
        <w:t>8.4.18</w:t>
      </w:r>
      <w:r w:rsidR="00FF1FF1" w:rsidRPr="00636C02">
        <w:rPr>
          <w:rFonts w:hint="eastAsia"/>
          <w:spacing w:val="8"/>
          <w:kern w:val="0"/>
          <w:sz w:val="24"/>
          <w:szCs w:val="24"/>
        </w:rPr>
        <w:t>、</w:t>
      </w:r>
      <w:r w:rsidR="00FF1FF1" w:rsidRPr="00636C02">
        <w:rPr>
          <w:rFonts w:hint="eastAsia"/>
          <w:spacing w:val="8"/>
          <w:kern w:val="0"/>
          <w:sz w:val="24"/>
          <w:szCs w:val="24"/>
        </w:rPr>
        <w:t>8.4.21</w:t>
      </w:r>
      <w:r w:rsidR="00FF1FF1" w:rsidRPr="00636C02">
        <w:rPr>
          <w:rFonts w:hint="eastAsia"/>
          <w:spacing w:val="8"/>
          <w:kern w:val="0"/>
          <w:sz w:val="24"/>
          <w:szCs w:val="24"/>
        </w:rPr>
        <w:t>、</w:t>
      </w:r>
      <w:r w:rsidR="00FF1FF1" w:rsidRPr="00636C02">
        <w:rPr>
          <w:rFonts w:hint="eastAsia"/>
          <w:spacing w:val="8"/>
          <w:kern w:val="0"/>
          <w:sz w:val="24"/>
          <w:szCs w:val="24"/>
        </w:rPr>
        <w:t>8.5.3</w:t>
      </w:r>
      <w:r w:rsidR="00FF1FF1" w:rsidRPr="00636C02">
        <w:rPr>
          <w:rFonts w:hint="eastAsia"/>
          <w:spacing w:val="8"/>
          <w:kern w:val="0"/>
          <w:sz w:val="24"/>
          <w:szCs w:val="24"/>
        </w:rPr>
        <w:t>、</w:t>
      </w:r>
      <w:r w:rsidR="00FF1FF1" w:rsidRPr="00636C02">
        <w:rPr>
          <w:rFonts w:hint="eastAsia"/>
          <w:spacing w:val="8"/>
          <w:kern w:val="0"/>
          <w:sz w:val="24"/>
          <w:szCs w:val="24"/>
        </w:rPr>
        <w:t>8.5.4</w:t>
      </w:r>
      <w:r w:rsidR="00FF1FF1" w:rsidRPr="00636C02">
        <w:rPr>
          <w:rFonts w:hint="eastAsia"/>
          <w:spacing w:val="8"/>
          <w:kern w:val="0"/>
          <w:sz w:val="24"/>
          <w:szCs w:val="24"/>
        </w:rPr>
        <w:t>、</w:t>
      </w:r>
      <w:r w:rsidR="00FF1FF1" w:rsidRPr="00636C02">
        <w:rPr>
          <w:rFonts w:hint="eastAsia"/>
          <w:spacing w:val="8"/>
          <w:kern w:val="0"/>
          <w:sz w:val="24"/>
          <w:szCs w:val="24"/>
        </w:rPr>
        <w:t>8.5.5</w:t>
      </w:r>
      <w:r w:rsidR="00FF1FF1" w:rsidRPr="00636C02">
        <w:rPr>
          <w:rFonts w:hint="eastAsia"/>
          <w:spacing w:val="8"/>
          <w:kern w:val="0"/>
          <w:sz w:val="24"/>
          <w:szCs w:val="24"/>
        </w:rPr>
        <w:t>、</w:t>
      </w:r>
      <w:r w:rsidR="00FF1FF1" w:rsidRPr="00636C02">
        <w:rPr>
          <w:rFonts w:hint="eastAsia"/>
          <w:spacing w:val="8"/>
          <w:kern w:val="0"/>
          <w:sz w:val="24"/>
          <w:szCs w:val="24"/>
        </w:rPr>
        <w:t>8.5.6</w:t>
      </w:r>
      <w:r w:rsidR="00FF1FF1" w:rsidRPr="00636C02">
        <w:rPr>
          <w:rFonts w:hint="eastAsia"/>
          <w:spacing w:val="8"/>
          <w:kern w:val="0"/>
          <w:sz w:val="24"/>
          <w:szCs w:val="24"/>
        </w:rPr>
        <w:t>、</w:t>
      </w:r>
      <w:r w:rsidR="00FF1FF1" w:rsidRPr="00636C02">
        <w:rPr>
          <w:rFonts w:hint="eastAsia"/>
          <w:spacing w:val="8"/>
          <w:kern w:val="0"/>
          <w:sz w:val="24"/>
          <w:szCs w:val="24"/>
        </w:rPr>
        <w:t>8.5.10</w:t>
      </w:r>
      <w:r w:rsidR="00FF1FF1" w:rsidRPr="00636C02">
        <w:rPr>
          <w:rFonts w:hint="eastAsia"/>
          <w:spacing w:val="8"/>
          <w:kern w:val="0"/>
          <w:sz w:val="24"/>
          <w:szCs w:val="24"/>
        </w:rPr>
        <w:t>、</w:t>
      </w:r>
      <w:r w:rsidR="00FF1FF1" w:rsidRPr="00636C02">
        <w:rPr>
          <w:rFonts w:hint="eastAsia"/>
          <w:spacing w:val="8"/>
          <w:kern w:val="0"/>
          <w:sz w:val="24"/>
          <w:szCs w:val="24"/>
        </w:rPr>
        <w:t>8.5.11</w:t>
      </w:r>
      <w:r w:rsidR="00FF1FF1" w:rsidRPr="00636C02">
        <w:rPr>
          <w:rFonts w:hint="eastAsia"/>
          <w:spacing w:val="8"/>
          <w:kern w:val="0"/>
          <w:sz w:val="24"/>
          <w:szCs w:val="24"/>
        </w:rPr>
        <w:t>、</w:t>
      </w:r>
      <w:r w:rsidR="00FF1FF1" w:rsidRPr="00636C02">
        <w:rPr>
          <w:rFonts w:hint="eastAsia"/>
          <w:spacing w:val="8"/>
          <w:kern w:val="0"/>
          <w:sz w:val="24"/>
          <w:szCs w:val="24"/>
        </w:rPr>
        <w:t>8.5.13</w:t>
      </w:r>
      <w:r w:rsidR="00FF1FF1" w:rsidRPr="00636C02">
        <w:rPr>
          <w:rFonts w:hint="eastAsia"/>
          <w:spacing w:val="8"/>
          <w:kern w:val="0"/>
          <w:sz w:val="24"/>
          <w:szCs w:val="24"/>
        </w:rPr>
        <w:t>、</w:t>
      </w:r>
      <w:r w:rsidR="00FF1FF1" w:rsidRPr="00636C02">
        <w:rPr>
          <w:rFonts w:hint="eastAsia"/>
          <w:spacing w:val="8"/>
          <w:kern w:val="0"/>
          <w:sz w:val="24"/>
          <w:szCs w:val="24"/>
        </w:rPr>
        <w:t>8.5.17</w:t>
      </w:r>
      <w:r w:rsidR="00FF1FF1" w:rsidRPr="00636C02">
        <w:rPr>
          <w:rFonts w:hint="eastAsia"/>
          <w:spacing w:val="8"/>
          <w:kern w:val="0"/>
          <w:sz w:val="24"/>
          <w:szCs w:val="24"/>
        </w:rPr>
        <w:t>、</w:t>
      </w:r>
      <w:r w:rsidR="00FF1FF1" w:rsidRPr="00636C02">
        <w:rPr>
          <w:rFonts w:hint="eastAsia"/>
          <w:spacing w:val="8"/>
          <w:kern w:val="0"/>
          <w:sz w:val="24"/>
          <w:szCs w:val="24"/>
        </w:rPr>
        <w:t>8.5.20</w:t>
      </w:r>
      <w:r w:rsidR="00FF1FF1" w:rsidRPr="00636C02">
        <w:rPr>
          <w:rFonts w:hint="eastAsia"/>
          <w:spacing w:val="8"/>
          <w:kern w:val="0"/>
          <w:sz w:val="24"/>
          <w:szCs w:val="24"/>
        </w:rPr>
        <w:t>、</w:t>
      </w:r>
      <w:r w:rsidR="00FF1FF1" w:rsidRPr="00636C02">
        <w:rPr>
          <w:rFonts w:hint="eastAsia"/>
          <w:spacing w:val="8"/>
          <w:kern w:val="0"/>
          <w:sz w:val="24"/>
          <w:szCs w:val="24"/>
        </w:rPr>
        <w:t>8.5.22</w:t>
      </w:r>
      <w:r w:rsidR="00FF1FF1" w:rsidRPr="00636C02">
        <w:rPr>
          <w:rFonts w:hint="eastAsia"/>
          <w:spacing w:val="8"/>
          <w:kern w:val="0"/>
          <w:sz w:val="24"/>
          <w:szCs w:val="24"/>
        </w:rPr>
        <w:t>、</w:t>
      </w:r>
      <w:r w:rsidR="00FF1FF1" w:rsidRPr="00636C02">
        <w:rPr>
          <w:rFonts w:hint="eastAsia"/>
          <w:spacing w:val="8"/>
          <w:kern w:val="0"/>
          <w:sz w:val="24"/>
          <w:szCs w:val="24"/>
        </w:rPr>
        <w:t>9.1.3</w:t>
      </w:r>
      <w:r w:rsidR="00FF1FF1" w:rsidRPr="00636C02">
        <w:rPr>
          <w:rFonts w:hint="eastAsia"/>
          <w:spacing w:val="8"/>
          <w:kern w:val="0"/>
          <w:sz w:val="24"/>
          <w:szCs w:val="24"/>
        </w:rPr>
        <w:t>、</w:t>
      </w:r>
      <w:r w:rsidR="00FF1FF1" w:rsidRPr="00636C02">
        <w:rPr>
          <w:rFonts w:hint="eastAsia"/>
          <w:spacing w:val="8"/>
          <w:kern w:val="0"/>
          <w:sz w:val="24"/>
          <w:szCs w:val="24"/>
        </w:rPr>
        <w:t>9.1.9</w:t>
      </w:r>
      <w:r w:rsidR="00FF1FF1" w:rsidRPr="00636C02">
        <w:rPr>
          <w:rFonts w:hint="eastAsia"/>
          <w:spacing w:val="8"/>
          <w:kern w:val="0"/>
          <w:sz w:val="24"/>
          <w:szCs w:val="24"/>
        </w:rPr>
        <w:t>、</w:t>
      </w:r>
      <w:r w:rsidR="00FF1FF1" w:rsidRPr="00636C02">
        <w:rPr>
          <w:rFonts w:hint="eastAsia"/>
          <w:spacing w:val="8"/>
          <w:kern w:val="0"/>
          <w:sz w:val="24"/>
          <w:szCs w:val="24"/>
        </w:rPr>
        <w:t>9.5.3</w:t>
      </w:r>
      <w:r w:rsidR="00FF1FF1" w:rsidRPr="00636C02">
        <w:rPr>
          <w:rFonts w:hint="eastAsia"/>
          <w:spacing w:val="8"/>
          <w:kern w:val="0"/>
          <w:sz w:val="24"/>
          <w:szCs w:val="24"/>
        </w:rPr>
        <w:t>、</w:t>
      </w:r>
      <w:r w:rsidR="00FF1FF1" w:rsidRPr="00636C02">
        <w:rPr>
          <w:rFonts w:hint="eastAsia"/>
          <w:spacing w:val="8"/>
          <w:kern w:val="0"/>
          <w:sz w:val="24"/>
          <w:szCs w:val="24"/>
        </w:rPr>
        <w:t>9.6.6</w:t>
      </w:r>
      <w:r w:rsidR="00FF1FF1" w:rsidRPr="00636C02">
        <w:rPr>
          <w:rFonts w:hint="eastAsia"/>
          <w:spacing w:val="8"/>
          <w:kern w:val="0"/>
          <w:sz w:val="24"/>
          <w:szCs w:val="24"/>
        </w:rPr>
        <w:t>、</w:t>
      </w:r>
      <w:r w:rsidR="00FF1FF1" w:rsidRPr="00636C02">
        <w:rPr>
          <w:rFonts w:hint="eastAsia"/>
          <w:spacing w:val="8"/>
          <w:kern w:val="0"/>
          <w:sz w:val="24"/>
          <w:szCs w:val="24"/>
        </w:rPr>
        <w:t>10.2.1</w:t>
      </w:r>
      <w:r w:rsidR="00FF1FF1" w:rsidRPr="00636C02">
        <w:rPr>
          <w:rFonts w:hint="eastAsia"/>
          <w:spacing w:val="8"/>
          <w:kern w:val="0"/>
          <w:sz w:val="24"/>
          <w:szCs w:val="24"/>
        </w:rPr>
        <w:t>、</w:t>
      </w:r>
      <w:r w:rsidR="00FF1FF1" w:rsidRPr="00636C02">
        <w:rPr>
          <w:rFonts w:hint="eastAsia"/>
          <w:spacing w:val="8"/>
          <w:kern w:val="0"/>
          <w:sz w:val="24"/>
          <w:szCs w:val="24"/>
        </w:rPr>
        <w:t>10.2.2</w:t>
      </w:r>
      <w:r w:rsidR="00FF1FF1" w:rsidRPr="00636C02">
        <w:rPr>
          <w:rFonts w:hint="eastAsia"/>
          <w:spacing w:val="8"/>
          <w:kern w:val="0"/>
          <w:sz w:val="24"/>
          <w:szCs w:val="24"/>
        </w:rPr>
        <w:t>、</w:t>
      </w:r>
      <w:r w:rsidR="00FF1FF1" w:rsidRPr="00636C02">
        <w:rPr>
          <w:rFonts w:hint="eastAsia"/>
          <w:spacing w:val="8"/>
          <w:kern w:val="0"/>
          <w:sz w:val="24"/>
          <w:szCs w:val="24"/>
        </w:rPr>
        <w:t>10.2.10</w:t>
      </w:r>
      <w:r w:rsidR="00FF1FF1" w:rsidRPr="00636C02">
        <w:rPr>
          <w:rFonts w:hint="eastAsia"/>
          <w:spacing w:val="8"/>
          <w:kern w:val="0"/>
          <w:sz w:val="24"/>
          <w:szCs w:val="24"/>
        </w:rPr>
        <w:t>、</w:t>
      </w:r>
      <w:r w:rsidR="00FF1FF1" w:rsidRPr="00636C02">
        <w:rPr>
          <w:rFonts w:hint="eastAsia"/>
          <w:spacing w:val="8"/>
          <w:kern w:val="0"/>
          <w:sz w:val="24"/>
          <w:szCs w:val="24"/>
        </w:rPr>
        <w:t>10.2.13</w:t>
      </w:r>
      <w:r w:rsidR="00FF1FF1" w:rsidRPr="00636C02">
        <w:rPr>
          <w:rFonts w:hint="eastAsia"/>
          <w:spacing w:val="8"/>
          <w:kern w:val="0"/>
          <w:sz w:val="24"/>
          <w:szCs w:val="24"/>
        </w:rPr>
        <w:t>、</w:t>
      </w:r>
      <w:r w:rsidR="00FF1FF1" w:rsidRPr="00636C02">
        <w:rPr>
          <w:rFonts w:hint="eastAsia"/>
          <w:spacing w:val="8"/>
          <w:kern w:val="0"/>
          <w:sz w:val="24"/>
          <w:szCs w:val="24"/>
        </w:rPr>
        <w:t>10.2.14</w:t>
      </w:r>
      <w:r w:rsidR="00FF1FF1" w:rsidRPr="00636C02">
        <w:rPr>
          <w:rFonts w:hint="eastAsia"/>
          <w:spacing w:val="8"/>
          <w:kern w:val="0"/>
          <w:sz w:val="24"/>
          <w:szCs w:val="24"/>
        </w:rPr>
        <w:t>、</w:t>
      </w:r>
      <w:r w:rsidR="00FF1FF1" w:rsidRPr="00636C02">
        <w:rPr>
          <w:rFonts w:hint="eastAsia"/>
          <w:spacing w:val="8"/>
          <w:kern w:val="0"/>
          <w:sz w:val="24"/>
          <w:szCs w:val="24"/>
        </w:rPr>
        <w:t>10.3.2</w:t>
      </w:r>
      <w:r w:rsidR="00FF1FF1" w:rsidRPr="00636C02">
        <w:rPr>
          <w:rFonts w:hint="eastAsia"/>
          <w:spacing w:val="8"/>
          <w:kern w:val="0"/>
          <w:sz w:val="24"/>
          <w:szCs w:val="24"/>
        </w:rPr>
        <w:t>、</w:t>
      </w:r>
      <w:r w:rsidR="00FF1FF1" w:rsidRPr="00636C02">
        <w:rPr>
          <w:rFonts w:hint="eastAsia"/>
          <w:spacing w:val="8"/>
          <w:kern w:val="0"/>
          <w:sz w:val="24"/>
          <w:szCs w:val="24"/>
        </w:rPr>
        <w:t>10.3.8</w:t>
      </w:r>
      <w:r w:rsidR="00792643">
        <w:rPr>
          <w:rFonts w:hint="eastAsia"/>
          <w:spacing w:val="8"/>
          <w:kern w:val="0"/>
          <w:sz w:val="24"/>
          <w:szCs w:val="24"/>
        </w:rPr>
        <w:t>，</w:t>
      </w:r>
      <w:r w:rsidRPr="00636C02">
        <w:rPr>
          <w:rFonts w:hint="eastAsia"/>
          <w:spacing w:val="8"/>
          <w:kern w:val="0"/>
          <w:sz w:val="24"/>
          <w:szCs w:val="24"/>
        </w:rPr>
        <w:t>其中新增</w:t>
      </w:r>
      <w:r w:rsidR="00FF1FF1" w:rsidRPr="00636C02">
        <w:rPr>
          <w:rFonts w:hint="eastAsia"/>
          <w:spacing w:val="8"/>
          <w:kern w:val="0"/>
          <w:sz w:val="24"/>
          <w:szCs w:val="24"/>
        </w:rPr>
        <w:t>4</w:t>
      </w:r>
      <w:r w:rsidRPr="00636C02">
        <w:rPr>
          <w:rFonts w:hint="eastAsia"/>
          <w:spacing w:val="8"/>
          <w:kern w:val="0"/>
          <w:sz w:val="24"/>
          <w:szCs w:val="24"/>
        </w:rPr>
        <w:t>条。</w:t>
      </w:r>
    </w:p>
    <w:p w14:paraId="12172F5E" w14:textId="77777777" w:rsidR="00636C02" w:rsidRDefault="00636C02" w:rsidP="00636C02">
      <w:pPr>
        <w:spacing w:line="360" w:lineRule="auto"/>
        <w:ind w:firstLineChars="200" w:firstLine="512"/>
        <w:rPr>
          <w:spacing w:val="8"/>
          <w:kern w:val="0"/>
          <w:sz w:val="24"/>
          <w:szCs w:val="24"/>
        </w:rPr>
      </w:pPr>
    </w:p>
    <w:p w14:paraId="1E80F20E" w14:textId="77777777" w:rsidR="00C233EC" w:rsidRPr="00636C02" w:rsidRDefault="00C233EC" w:rsidP="00636C02">
      <w:pPr>
        <w:spacing w:line="360" w:lineRule="auto"/>
        <w:ind w:firstLineChars="200" w:firstLine="512"/>
        <w:rPr>
          <w:spacing w:val="8"/>
          <w:kern w:val="0"/>
          <w:sz w:val="24"/>
          <w:szCs w:val="24"/>
        </w:rPr>
      </w:pPr>
      <w:r w:rsidRPr="00636C02">
        <w:rPr>
          <w:spacing w:val="8"/>
          <w:kern w:val="0"/>
          <w:sz w:val="24"/>
          <w:szCs w:val="24"/>
        </w:rPr>
        <w:t>本次局部修订的</w:t>
      </w:r>
      <w:r w:rsidRPr="00636C02">
        <w:rPr>
          <w:rFonts w:hint="eastAsia"/>
          <w:spacing w:val="8"/>
          <w:kern w:val="0"/>
          <w:sz w:val="24"/>
          <w:szCs w:val="24"/>
        </w:rPr>
        <w:t>起草单位：</w:t>
      </w:r>
    </w:p>
    <w:p w14:paraId="53D2D2CF" w14:textId="77777777" w:rsidR="00C233EC" w:rsidRPr="00636C02" w:rsidRDefault="00C233EC" w:rsidP="00636C02">
      <w:pPr>
        <w:spacing w:line="360" w:lineRule="auto"/>
        <w:ind w:firstLineChars="200" w:firstLine="512"/>
        <w:rPr>
          <w:spacing w:val="8"/>
          <w:kern w:val="0"/>
          <w:sz w:val="24"/>
          <w:szCs w:val="24"/>
        </w:rPr>
      </w:pPr>
      <w:r w:rsidRPr="00636C02">
        <w:rPr>
          <w:spacing w:val="8"/>
          <w:kern w:val="0"/>
          <w:sz w:val="24"/>
          <w:szCs w:val="24"/>
        </w:rPr>
        <w:t>本次局部修订的主要起草人员：</w:t>
      </w:r>
    </w:p>
    <w:p w14:paraId="59EE333A" w14:textId="77777777" w:rsidR="00C233EC" w:rsidRPr="00636C02" w:rsidRDefault="00C233EC" w:rsidP="00636C02">
      <w:pPr>
        <w:spacing w:line="360" w:lineRule="auto"/>
        <w:ind w:firstLineChars="200" w:firstLine="512"/>
        <w:rPr>
          <w:spacing w:val="8"/>
          <w:kern w:val="0"/>
          <w:sz w:val="24"/>
          <w:szCs w:val="24"/>
        </w:rPr>
      </w:pPr>
      <w:r w:rsidRPr="00636C02">
        <w:rPr>
          <w:spacing w:val="8"/>
          <w:kern w:val="0"/>
          <w:sz w:val="24"/>
          <w:szCs w:val="24"/>
        </w:rPr>
        <w:t>本次局部修订的主要审查人</w:t>
      </w:r>
      <w:r w:rsidRPr="00636C02">
        <w:rPr>
          <w:rFonts w:hint="eastAsia"/>
          <w:spacing w:val="8"/>
          <w:kern w:val="0"/>
          <w:sz w:val="24"/>
          <w:szCs w:val="24"/>
        </w:rPr>
        <w:t>员：</w:t>
      </w:r>
    </w:p>
    <w:p w14:paraId="223024B8" w14:textId="77777777" w:rsidR="00636C02" w:rsidRDefault="00636C02" w:rsidP="00707CDC">
      <w:pPr>
        <w:spacing w:line="360" w:lineRule="auto"/>
        <w:ind w:firstLineChars="212" w:firstLine="543"/>
        <w:jc w:val="center"/>
        <w:rPr>
          <w:color w:val="FF0000"/>
          <w:spacing w:val="8"/>
          <w:kern w:val="0"/>
          <w:sz w:val="24"/>
          <w:szCs w:val="24"/>
        </w:rPr>
      </w:pPr>
    </w:p>
    <w:p w14:paraId="2BFD68DB" w14:textId="77777777" w:rsidR="00636C02" w:rsidRDefault="00636C02" w:rsidP="00707CDC">
      <w:pPr>
        <w:spacing w:line="360" w:lineRule="auto"/>
        <w:ind w:firstLineChars="212" w:firstLine="543"/>
        <w:jc w:val="center"/>
        <w:rPr>
          <w:color w:val="FF0000"/>
          <w:spacing w:val="8"/>
          <w:kern w:val="0"/>
          <w:sz w:val="24"/>
          <w:szCs w:val="24"/>
        </w:rPr>
      </w:pPr>
    </w:p>
    <w:p w14:paraId="33AC745F" w14:textId="77777777" w:rsidR="00636C02" w:rsidRDefault="00636C02" w:rsidP="00707CDC">
      <w:pPr>
        <w:spacing w:line="360" w:lineRule="auto"/>
        <w:ind w:firstLineChars="212" w:firstLine="543"/>
        <w:jc w:val="center"/>
        <w:rPr>
          <w:color w:val="FF0000"/>
          <w:spacing w:val="8"/>
          <w:kern w:val="0"/>
          <w:sz w:val="24"/>
          <w:szCs w:val="24"/>
        </w:rPr>
      </w:pPr>
    </w:p>
    <w:p w14:paraId="79F9400B" w14:textId="77777777" w:rsidR="00636C02" w:rsidRPr="00C233EC" w:rsidRDefault="00636C02" w:rsidP="00707CDC">
      <w:pPr>
        <w:spacing w:line="360" w:lineRule="auto"/>
        <w:ind w:firstLineChars="212" w:firstLine="543"/>
        <w:jc w:val="center"/>
        <w:rPr>
          <w:color w:val="FF0000"/>
          <w:spacing w:val="8"/>
          <w:kern w:val="0"/>
          <w:sz w:val="24"/>
          <w:szCs w:val="24"/>
        </w:rPr>
      </w:pPr>
    </w:p>
    <w:tbl>
      <w:tblPr>
        <w:tblStyle w:val="af2"/>
        <w:tblW w:w="0" w:type="auto"/>
        <w:tblLayout w:type="fixed"/>
        <w:tblLook w:val="04A0" w:firstRow="1" w:lastRow="0" w:firstColumn="1" w:lastColumn="0" w:noHBand="0" w:noVBand="1"/>
      </w:tblPr>
      <w:tblGrid>
        <w:gridCol w:w="3964"/>
        <w:gridCol w:w="4332"/>
      </w:tblGrid>
      <w:tr w:rsidR="00A77AAB" w14:paraId="387D3E83" w14:textId="77777777" w:rsidTr="00E90DFA">
        <w:trPr>
          <w:trHeight w:val="717"/>
        </w:trPr>
        <w:tc>
          <w:tcPr>
            <w:tcW w:w="3964" w:type="dxa"/>
            <w:vAlign w:val="center"/>
          </w:tcPr>
          <w:p w14:paraId="6A1AD689" w14:textId="77777777" w:rsidR="00A77AAB" w:rsidRDefault="00A77AAB" w:rsidP="00592612">
            <w:pPr>
              <w:spacing w:line="360" w:lineRule="auto"/>
              <w:jc w:val="center"/>
              <w:rPr>
                <w:rFonts w:ascii="宋体" w:hAnsi="宋体"/>
                <w:b/>
                <w:szCs w:val="24"/>
              </w:rPr>
            </w:pPr>
            <w:r>
              <w:rPr>
                <w:rFonts w:ascii="宋体" w:hAnsi="宋体"/>
                <w:b/>
                <w:szCs w:val="24"/>
              </w:rPr>
              <w:lastRenderedPageBreak/>
              <w:t>现行《</w:t>
            </w:r>
            <w:r w:rsidR="00592612">
              <w:rPr>
                <w:rFonts w:ascii="宋体" w:hAnsi="宋体" w:hint="eastAsia"/>
                <w:b/>
                <w:szCs w:val="24"/>
              </w:rPr>
              <w:t>规范</w:t>
            </w:r>
            <w:r>
              <w:rPr>
                <w:rFonts w:ascii="宋体" w:hAnsi="宋体"/>
                <w:b/>
                <w:szCs w:val="24"/>
              </w:rPr>
              <w:t>》条文</w:t>
            </w:r>
          </w:p>
        </w:tc>
        <w:tc>
          <w:tcPr>
            <w:tcW w:w="4332" w:type="dxa"/>
            <w:vAlign w:val="center"/>
          </w:tcPr>
          <w:p w14:paraId="22A53F61" w14:textId="77777777" w:rsidR="00A77AAB" w:rsidRDefault="00A77AAB" w:rsidP="00592612">
            <w:pPr>
              <w:spacing w:line="360" w:lineRule="auto"/>
              <w:jc w:val="center"/>
              <w:rPr>
                <w:rFonts w:ascii="宋体" w:hAnsi="宋体"/>
                <w:b/>
                <w:szCs w:val="24"/>
              </w:rPr>
            </w:pPr>
            <w:r>
              <w:rPr>
                <w:rFonts w:ascii="宋体" w:hAnsi="宋体" w:hint="eastAsia"/>
                <w:b/>
                <w:szCs w:val="24"/>
              </w:rPr>
              <w:t>修订</w:t>
            </w:r>
            <w:r w:rsidR="00592612">
              <w:rPr>
                <w:rFonts w:ascii="宋体" w:hAnsi="宋体" w:hint="eastAsia"/>
                <w:b/>
                <w:szCs w:val="24"/>
              </w:rPr>
              <w:t>《规范》条文</w:t>
            </w:r>
          </w:p>
        </w:tc>
      </w:tr>
      <w:tr w:rsidR="007053B0" w14:paraId="34BF9583" w14:textId="77777777" w:rsidTr="00E90DFA">
        <w:tc>
          <w:tcPr>
            <w:tcW w:w="3964" w:type="dxa"/>
          </w:tcPr>
          <w:p w14:paraId="37D3EC00" w14:textId="77777777" w:rsidR="007053B0" w:rsidRPr="00AC7ADA" w:rsidRDefault="007053B0" w:rsidP="008B587E">
            <w:pPr>
              <w:pStyle w:val="af8"/>
              <w:tabs>
                <w:tab w:val="center" w:pos="4153"/>
                <w:tab w:val="left" w:pos="6246"/>
              </w:tabs>
              <w:rPr>
                <w:rFonts w:ascii="Times New Roman" w:eastAsia="宋体" w:hAnsi="Times New Roman" w:cs="Times New Roman"/>
                <w:b w:val="0"/>
                <w:kern w:val="2"/>
                <w:sz w:val="21"/>
                <w:szCs w:val="20"/>
              </w:rPr>
            </w:pPr>
            <w:r w:rsidRPr="00AC7ADA">
              <w:rPr>
                <w:rFonts w:ascii="Times New Roman" w:eastAsia="宋体" w:hAnsi="Times New Roman" w:cs="Times New Roman" w:hint="eastAsia"/>
                <w:b w:val="0"/>
                <w:kern w:val="2"/>
                <w:sz w:val="21"/>
                <w:szCs w:val="20"/>
              </w:rPr>
              <w:t xml:space="preserve">2 </w:t>
            </w:r>
            <w:r w:rsidRPr="00AC7ADA">
              <w:rPr>
                <w:rFonts w:ascii="Times New Roman" w:eastAsia="宋体" w:hAnsi="Times New Roman" w:cs="Times New Roman" w:hint="eastAsia"/>
                <w:b w:val="0"/>
                <w:kern w:val="2"/>
                <w:sz w:val="21"/>
                <w:szCs w:val="20"/>
              </w:rPr>
              <w:t>术语和符号</w:t>
            </w:r>
          </w:p>
        </w:tc>
        <w:tc>
          <w:tcPr>
            <w:tcW w:w="4332" w:type="dxa"/>
          </w:tcPr>
          <w:p w14:paraId="58118F9E" w14:textId="77777777" w:rsidR="007053B0" w:rsidRPr="00AC7ADA" w:rsidRDefault="007053B0" w:rsidP="008B587E">
            <w:pPr>
              <w:pStyle w:val="af8"/>
              <w:tabs>
                <w:tab w:val="center" w:pos="4153"/>
                <w:tab w:val="left" w:pos="6246"/>
              </w:tabs>
              <w:rPr>
                <w:rFonts w:ascii="Times New Roman" w:eastAsia="宋体" w:hAnsi="Times New Roman" w:cs="Times New Roman"/>
                <w:b w:val="0"/>
                <w:kern w:val="2"/>
                <w:sz w:val="21"/>
                <w:szCs w:val="20"/>
              </w:rPr>
            </w:pPr>
            <w:r w:rsidRPr="00AC7ADA">
              <w:rPr>
                <w:rFonts w:ascii="Times New Roman" w:eastAsia="宋体" w:hAnsi="Times New Roman" w:cs="Times New Roman" w:hint="eastAsia"/>
                <w:b w:val="0"/>
                <w:kern w:val="2"/>
                <w:sz w:val="21"/>
                <w:szCs w:val="20"/>
              </w:rPr>
              <w:t xml:space="preserve">2 </w:t>
            </w:r>
            <w:r w:rsidRPr="00AC7ADA">
              <w:rPr>
                <w:rFonts w:ascii="Times New Roman" w:eastAsia="宋体" w:hAnsi="Times New Roman" w:cs="Times New Roman" w:hint="eastAsia"/>
                <w:b w:val="0"/>
                <w:kern w:val="2"/>
                <w:sz w:val="21"/>
                <w:szCs w:val="20"/>
              </w:rPr>
              <w:t>术语和符号</w:t>
            </w:r>
          </w:p>
        </w:tc>
      </w:tr>
      <w:tr w:rsidR="007053B0" w14:paraId="45A7DFD0" w14:textId="77777777" w:rsidTr="00E90DFA">
        <w:tc>
          <w:tcPr>
            <w:tcW w:w="3964" w:type="dxa"/>
          </w:tcPr>
          <w:p w14:paraId="34D798C2" w14:textId="77777777" w:rsidR="007053B0" w:rsidRDefault="007053B0" w:rsidP="003637C5">
            <w:pPr>
              <w:jc w:val="center"/>
              <w:rPr>
                <w:rFonts w:ascii="黑体" w:eastAsia="黑体"/>
                <w:b/>
                <w:sz w:val="32"/>
                <w:szCs w:val="32"/>
              </w:rPr>
            </w:pPr>
          </w:p>
        </w:tc>
        <w:tc>
          <w:tcPr>
            <w:tcW w:w="4332" w:type="dxa"/>
          </w:tcPr>
          <w:p w14:paraId="4E0C1FF8" w14:textId="77777777" w:rsidR="007053B0" w:rsidRPr="00CB322D" w:rsidRDefault="007053B0" w:rsidP="008B587E">
            <w:pPr>
              <w:spacing w:line="400" w:lineRule="exact"/>
              <w:rPr>
                <w:u w:val="single"/>
              </w:rPr>
            </w:pPr>
            <w:r w:rsidRPr="00CB322D">
              <w:rPr>
                <w:rFonts w:hint="eastAsia"/>
                <w:u w:val="single"/>
              </w:rPr>
              <w:t>2.</w:t>
            </w:r>
            <w:r w:rsidRPr="00CB322D">
              <w:rPr>
                <w:u w:val="single"/>
              </w:rPr>
              <w:t>1</w:t>
            </w:r>
            <w:r w:rsidRPr="00CB322D">
              <w:rPr>
                <w:rFonts w:hint="eastAsia"/>
                <w:u w:val="single"/>
              </w:rPr>
              <w:t>.</w:t>
            </w:r>
            <w:r w:rsidRPr="00CB322D">
              <w:rPr>
                <w:u w:val="single"/>
              </w:rPr>
              <w:t>16</w:t>
            </w:r>
            <w:r w:rsidRPr="00CB322D">
              <w:rPr>
                <w:rFonts w:hint="eastAsia"/>
                <w:u w:val="single"/>
              </w:rPr>
              <w:t xml:space="preserve"> </w:t>
            </w:r>
            <w:r w:rsidRPr="00CB322D">
              <w:rPr>
                <w:rFonts w:hint="eastAsia"/>
                <w:u w:val="single"/>
              </w:rPr>
              <w:t>抗浮设防水位</w:t>
            </w:r>
            <w:r w:rsidRPr="00CB322D">
              <w:rPr>
                <w:rFonts w:hint="eastAsia"/>
                <w:u w:val="single"/>
              </w:rPr>
              <w:t xml:space="preserve"> equivalent </w:t>
            </w:r>
            <w:r w:rsidRPr="00CB322D">
              <w:rPr>
                <w:bCs/>
                <w:u w:val="single"/>
              </w:rPr>
              <w:t xml:space="preserve">water </w:t>
            </w:r>
            <w:r w:rsidRPr="00CB322D">
              <w:rPr>
                <w:rFonts w:hint="eastAsia"/>
                <w:bCs/>
                <w:u w:val="single"/>
              </w:rPr>
              <w:t>level</w:t>
            </w:r>
            <w:r w:rsidRPr="00CB322D">
              <w:rPr>
                <w:bCs/>
                <w:u w:val="single"/>
              </w:rPr>
              <w:t xml:space="preserve"> for</w:t>
            </w:r>
            <w:r w:rsidRPr="00CB322D">
              <w:rPr>
                <w:rFonts w:hint="eastAsia"/>
                <w:bCs/>
                <w:u w:val="single"/>
              </w:rPr>
              <w:t xml:space="preserve"> structural design of building </w:t>
            </w:r>
            <w:r w:rsidRPr="00CB322D">
              <w:rPr>
                <w:bCs/>
                <w:u w:val="single"/>
              </w:rPr>
              <w:t>against uplift</w:t>
            </w:r>
          </w:p>
          <w:p w14:paraId="42335099" w14:textId="77777777" w:rsidR="007053B0" w:rsidRPr="00BB6D8C" w:rsidRDefault="007053B0" w:rsidP="008B587E">
            <w:pPr>
              <w:spacing w:line="400" w:lineRule="exact"/>
              <w:ind w:firstLineChars="200" w:firstLine="420"/>
              <w:rPr>
                <w:rFonts w:ascii="黑体" w:eastAsia="黑体"/>
                <w:b/>
                <w:sz w:val="32"/>
                <w:szCs w:val="32"/>
              </w:rPr>
            </w:pPr>
            <w:r w:rsidRPr="00CB322D">
              <w:rPr>
                <w:szCs w:val="21"/>
                <w:u w:val="single"/>
              </w:rPr>
              <w:t>在建筑</w:t>
            </w:r>
            <w:r w:rsidRPr="00CB322D">
              <w:rPr>
                <w:u w:val="single"/>
              </w:rPr>
              <w:t>结构</w:t>
            </w:r>
            <w:r w:rsidRPr="00CB322D">
              <w:rPr>
                <w:rFonts w:hint="eastAsia"/>
                <w:u w:val="single"/>
              </w:rPr>
              <w:t>设计</w:t>
            </w:r>
            <w:r w:rsidRPr="00CB322D">
              <w:rPr>
                <w:u w:val="single"/>
              </w:rPr>
              <w:t>工作年限内</w:t>
            </w:r>
            <w:r w:rsidRPr="00CB322D">
              <w:rPr>
                <w:rFonts w:hint="eastAsia"/>
                <w:u w:val="single"/>
              </w:rPr>
              <w:t>，满足一定设防标准要求的</w:t>
            </w:r>
            <w:r w:rsidRPr="00CB322D">
              <w:rPr>
                <w:u w:val="single"/>
              </w:rPr>
              <w:t>地下结构底板底面上可能受到的</w:t>
            </w:r>
            <w:r w:rsidRPr="00CB322D">
              <w:rPr>
                <w:rFonts w:hint="eastAsia"/>
                <w:u w:val="single"/>
              </w:rPr>
              <w:t>最大浮力按静态折算的地下水水位。</w:t>
            </w:r>
          </w:p>
        </w:tc>
      </w:tr>
      <w:tr w:rsidR="007053B0" w:rsidRPr="00FB35D9" w14:paraId="6227E76B" w14:textId="77777777" w:rsidTr="00E90DFA">
        <w:tc>
          <w:tcPr>
            <w:tcW w:w="3964" w:type="dxa"/>
          </w:tcPr>
          <w:p w14:paraId="54420D6C" w14:textId="77777777" w:rsidR="007053B0" w:rsidRPr="00AC7ADA" w:rsidRDefault="007053B0" w:rsidP="006D2F65">
            <w:pPr>
              <w:pStyle w:val="af8"/>
              <w:tabs>
                <w:tab w:val="center" w:pos="4153"/>
                <w:tab w:val="left" w:pos="6246"/>
              </w:tabs>
              <w:rPr>
                <w:rFonts w:ascii="Times New Roman" w:eastAsia="宋体" w:hAnsi="Times New Roman" w:cs="Times New Roman"/>
                <w:b w:val="0"/>
                <w:kern w:val="2"/>
                <w:sz w:val="21"/>
                <w:szCs w:val="20"/>
              </w:rPr>
            </w:pPr>
            <w:r w:rsidRPr="00AC7ADA">
              <w:rPr>
                <w:rFonts w:ascii="Times New Roman" w:eastAsia="宋体" w:hAnsi="Times New Roman" w:cs="Times New Roman"/>
                <w:b w:val="0"/>
                <w:kern w:val="2"/>
                <w:sz w:val="21"/>
                <w:szCs w:val="20"/>
              </w:rPr>
              <w:t xml:space="preserve">3  </w:t>
            </w:r>
            <w:r w:rsidRPr="00AC7ADA">
              <w:rPr>
                <w:rFonts w:ascii="Times New Roman" w:eastAsia="宋体" w:hAnsi="Times New Roman" w:cs="Times New Roman" w:hint="eastAsia"/>
                <w:b w:val="0"/>
                <w:kern w:val="2"/>
                <w:sz w:val="21"/>
                <w:szCs w:val="20"/>
              </w:rPr>
              <w:t>基本规定</w:t>
            </w:r>
          </w:p>
        </w:tc>
        <w:tc>
          <w:tcPr>
            <w:tcW w:w="4332" w:type="dxa"/>
          </w:tcPr>
          <w:p w14:paraId="0509C06E" w14:textId="77777777" w:rsidR="007053B0" w:rsidRPr="00AC7ADA" w:rsidRDefault="007053B0" w:rsidP="006D2F65">
            <w:pPr>
              <w:pStyle w:val="af8"/>
              <w:tabs>
                <w:tab w:val="center" w:pos="4153"/>
                <w:tab w:val="left" w:pos="6246"/>
              </w:tabs>
              <w:rPr>
                <w:rFonts w:ascii="Times New Roman" w:eastAsia="宋体" w:hAnsi="Times New Roman" w:cs="Times New Roman"/>
                <w:b w:val="0"/>
                <w:kern w:val="2"/>
                <w:sz w:val="21"/>
                <w:szCs w:val="20"/>
              </w:rPr>
            </w:pPr>
            <w:r w:rsidRPr="00AC7ADA">
              <w:rPr>
                <w:rFonts w:ascii="Times New Roman" w:eastAsia="宋体" w:hAnsi="Times New Roman" w:cs="Times New Roman"/>
                <w:b w:val="0"/>
                <w:kern w:val="2"/>
                <w:sz w:val="21"/>
                <w:szCs w:val="20"/>
              </w:rPr>
              <w:t xml:space="preserve">3  </w:t>
            </w:r>
            <w:r w:rsidRPr="00AC7ADA">
              <w:rPr>
                <w:rFonts w:ascii="Times New Roman" w:eastAsia="宋体" w:hAnsi="Times New Roman" w:cs="Times New Roman" w:hint="eastAsia"/>
                <w:b w:val="0"/>
                <w:kern w:val="2"/>
                <w:sz w:val="21"/>
                <w:szCs w:val="20"/>
              </w:rPr>
              <w:t>基本规定</w:t>
            </w:r>
          </w:p>
        </w:tc>
      </w:tr>
      <w:tr w:rsidR="007053B0" w14:paraId="6CFD0597" w14:textId="77777777" w:rsidTr="00E90DFA">
        <w:tc>
          <w:tcPr>
            <w:tcW w:w="3964" w:type="dxa"/>
          </w:tcPr>
          <w:p w14:paraId="2FE5DB33" w14:textId="77777777" w:rsidR="007053B0" w:rsidRDefault="007053B0" w:rsidP="0086212A">
            <w:pPr>
              <w:pStyle w:val="30"/>
              <w:spacing w:line="400" w:lineRule="exact"/>
              <w:rPr>
                <w:rFonts w:ascii="黑体" w:eastAsia="黑体"/>
                <w:b/>
              </w:rPr>
            </w:pPr>
            <w:r>
              <w:rPr>
                <w:rFonts w:ascii="黑体" w:eastAsia="黑体"/>
                <w:b/>
              </w:rPr>
              <w:t>3</w:t>
            </w:r>
            <w:r>
              <w:rPr>
                <w:rFonts w:ascii="黑体" w:eastAsia="黑体" w:hint="eastAsia"/>
                <w:b/>
              </w:rPr>
              <w:t>．</w:t>
            </w:r>
            <w:r>
              <w:rPr>
                <w:rFonts w:ascii="黑体" w:eastAsia="黑体"/>
                <w:b/>
              </w:rPr>
              <w:t>0</w:t>
            </w:r>
            <w:r>
              <w:rPr>
                <w:rFonts w:ascii="黑体" w:eastAsia="黑体" w:hint="eastAsia"/>
                <w:b/>
              </w:rPr>
              <w:t>．</w:t>
            </w:r>
            <w:r>
              <w:rPr>
                <w:rFonts w:ascii="黑体" w:eastAsia="黑体"/>
                <w:b/>
              </w:rPr>
              <w:t xml:space="preserve">2  </w:t>
            </w:r>
            <w:r>
              <w:rPr>
                <w:rFonts w:ascii="黑体" w:eastAsia="黑体" w:hint="eastAsia"/>
                <w:b/>
              </w:rPr>
              <w:t>根据建筑物地基基础设计等级及长期荷载作用下地基变形对上部结构的影响程度，地基基础设计应符合下列规定：</w:t>
            </w:r>
          </w:p>
          <w:p w14:paraId="2016F983" w14:textId="77777777" w:rsidR="007053B0" w:rsidRDefault="007053B0" w:rsidP="0086212A">
            <w:pPr>
              <w:pStyle w:val="30"/>
              <w:spacing w:line="400" w:lineRule="exact"/>
              <w:rPr>
                <w:rFonts w:ascii="黑体" w:eastAsia="黑体"/>
                <w:b/>
              </w:rPr>
            </w:pPr>
            <w:r>
              <w:rPr>
                <w:rFonts w:ascii="黑体" w:eastAsia="黑体"/>
                <w:b/>
              </w:rPr>
              <w:t xml:space="preserve">     1  </w:t>
            </w:r>
            <w:r>
              <w:rPr>
                <w:rFonts w:ascii="黑体" w:eastAsia="黑体" w:hint="eastAsia"/>
                <w:b/>
              </w:rPr>
              <w:t>所有建筑物的地基计算均应满足承载力计算的有关规定；</w:t>
            </w:r>
          </w:p>
          <w:p w14:paraId="2C6EE318" w14:textId="77777777" w:rsidR="007053B0" w:rsidRDefault="007053B0" w:rsidP="0086212A">
            <w:pPr>
              <w:pStyle w:val="30"/>
              <w:spacing w:line="400" w:lineRule="exact"/>
              <w:rPr>
                <w:rFonts w:ascii="黑体" w:eastAsia="黑体"/>
                <w:b/>
              </w:rPr>
            </w:pPr>
            <w:r>
              <w:rPr>
                <w:rFonts w:ascii="黑体" w:eastAsia="黑体"/>
                <w:b/>
              </w:rPr>
              <w:t xml:space="preserve">     2  </w:t>
            </w:r>
            <w:r>
              <w:rPr>
                <w:rFonts w:ascii="黑体" w:eastAsia="黑体" w:hint="eastAsia"/>
                <w:b/>
              </w:rPr>
              <w:t>设计等级为甲级、乙级的建筑物，均应按地基变形设计；</w:t>
            </w:r>
          </w:p>
          <w:p w14:paraId="350AD4A7" w14:textId="77777777" w:rsidR="007053B0" w:rsidRDefault="007053B0" w:rsidP="0086212A">
            <w:pPr>
              <w:pStyle w:val="30"/>
              <w:spacing w:line="400" w:lineRule="exact"/>
              <w:rPr>
                <w:rFonts w:ascii="黑体" w:eastAsia="黑体"/>
                <w:b/>
              </w:rPr>
            </w:pPr>
            <w:r>
              <w:rPr>
                <w:rFonts w:ascii="黑体" w:eastAsia="黑体"/>
                <w:b/>
              </w:rPr>
              <w:t xml:space="preserve">     3  </w:t>
            </w:r>
            <w:r>
              <w:rPr>
                <w:rFonts w:ascii="黑体" w:eastAsia="黑体" w:hint="eastAsia"/>
                <w:b/>
              </w:rPr>
              <w:t>设计等级为丙级的建筑物有下列情况之一时应作变形验算：</w:t>
            </w:r>
          </w:p>
          <w:p w14:paraId="7B8CE8B3" w14:textId="77777777" w:rsidR="007053B0" w:rsidRDefault="007053B0" w:rsidP="0086212A">
            <w:pPr>
              <w:pStyle w:val="30"/>
              <w:spacing w:line="400" w:lineRule="exact"/>
              <w:rPr>
                <w:rFonts w:ascii="黑体" w:eastAsia="黑体"/>
                <w:b/>
              </w:rPr>
            </w:pPr>
            <w:r>
              <w:rPr>
                <w:rFonts w:ascii="黑体" w:eastAsia="黑体"/>
                <w:b/>
              </w:rPr>
              <w:t xml:space="preserve">        l</w:t>
            </w:r>
            <w:r>
              <w:rPr>
                <w:rFonts w:ascii="黑体" w:eastAsia="黑体" w:hint="eastAsia"/>
                <w:b/>
              </w:rPr>
              <w:t>）地基承载力特征值小于</w:t>
            </w:r>
            <w:r>
              <w:rPr>
                <w:rFonts w:ascii="黑体" w:eastAsia="黑体"/>
                <w:b/>
              </w:rPr>
              <w:t>130kPa</w:t>
            </w:r>
            <w:r>
              <w:rPr>
                <w:rFonts w:ascii="黑体" w:eastAsia="黑体" w:hint="eastAsia"/>
                <w:b/>
              </w:rPr>
              <w:t>，且体型复杂的建筑；</w:t>
            </w:r>
          </w:p>
          <w:p w14:paraId="67C819A7" w14:textId="77777777" w:rsidR="007053B0" w:rsidRDefault="007053B0" w:rsidP="0086212A">
            <w:pPr>
              <w:pStyle w:val="30"/>
              <w:spacing w:line="400" w:lineRule="exact"/>
              <w:rPr>
                <w:rFonts w:ascii="黑体" w:eastAsia="黑体"/>
                <w:b/>
              </w:rPr>
            </w:pPr>
            <w:r>
              <w:rPr>
                <w:rFonts w:ascii="黑体" w:eastAsia="黑体"/>
                <w:b/>
              </w:rPr>
              <w:t xml:space="preserve">        2</w:t>
            </w:r>
            <w:r>
              <w:rPr>
                <w:rFonts w:ascii="黑体" w:eastAsia="黑体" w:hint="eastAsia"/>
                <w:b/>
              </w:rPr>
              <w:t>）在基础上及其附近有地面堆载或相邻基础荷载差异较大，可能引起地基产生过大的不均匀沉降时；</w:t>
            </w:r>
          </w:p>
          <w:p w14:paraId="028D1AFA" w14:textId="77777777" w:rsidR="007053B0" w:rsidRDefault="007053B0" w:rsidP="0086212A">
            <w:pPr>
              <w:pStyle w:val="30"/>
              <w:spacing w:line="400" w:lineRule="exact"/>
              <w:rPr>
                <w:rFonts w:ascii="黑体" w:eastAsia="黑体"/>
                <w:b/>
              </w:rPr>
            </w:pPr>
            <w:r>
              <w:rPr>
                <w:rFonts w:ascii="黑体" w:eastAsia="黑体"/>
                <w:b/>
              </w:rPr>
              <w:t xml:space="preserve">        3</w:t>
            </w:r>
            <w:r>
              <w:rPr>
                <w:rFonts w:ascii="黑体" w:eastAsia="黑体" w:hint="eastAsia"/>
                <w:b/>
              </w:rPr>
              <w:t>）软弱地基上的建筑物存在偏心荷载时；</w:t>
            </w:r>
          </w:p>
          <w:p w14:paraId="7A508D3B" w14:textId="77777777" w:rsidR="007053B0" w:rsidRPr="00C44F80" w:rsidRDefault="007053B0" w:rsidP="0086212A">
            <w:pPr>
              <w:pStyle w:val="30"/>
              <w:spacing w:line="400" w:lineRule="exact"/>
              <w:rPr>
                <w:rFonts w:ascii="黑体" w:eastAsia="黑体"/>
                <w:b/>
                <w:color w:val="FF0000"/>
              </w:rPr>
            </w:pPr>
            <w:r>
              <w:rPr>
                <w:rFonts w:ascii="黑体" w:eastAsia="黑体"/>
                <w:b/>
              </w:rPr>
              <w:t xml:space="preserve">        4</w:t>
            </w:r>
            <w:r>
              <w:rPr>
                <w:rFonts w:ascii="黑体" w:eastAsia="黑体" w:hint="eastAsia"/>
                <w:b/>
              </w:rPr>
              <w:t>）相邻建筑距离近，可能发生倾斜时；</w:t>
            </w:r>
          </w:p>
          <w:p w14:paraId="7F471B46" w14:textId="77777777" w:rsidR="007053B0" w:rsidRDefault="007053B0" w:rsidP="0086212A">
            <w:pPr>
              <w:pStyle w:val="30"/>
              <w:spacing w:line="400" w:lineRule="exact"/>
              <w:rPr>
                <w:rFonts w:ascii="黑体" w:eastAsia="黑体"/>
                <w:b/>
              </w:rPr>
            </w:pPr>
            <w:r>
              <w:rPr>
                <w:rFonts w:ascii="黑体" w:eastAsia="黑体"/>
                <w:b/>
              </w:rPr>
              <w:t xml:space="preserve">        5</w:t>
            </w:r>
            <w:r>
              <w:rPr>
                <w:rFonts w:ascii="黑体" w:eastAsia="黑体" w:hint="eastAsia"/>
                <w:b/>
              </w:rPr>
              <w:t>）地基内有厚度较大或厚薄不均的填土，其自重固结未完成时。</w:t>
            </w:r>
          </w:p>
          <w:p w14:paraId="65EE5386" w14:textId="77777777" w:rsidR="007053B0" w:rsidRDefault="007053B0" w:rsidP="0086212A">
            <w:pPr>
              <w:pStyle w:val="30"/>
              <w:spacing w:line="400" w:lineRule="exact"/>
              <w:rPr>
                <w:rFonts w:ascii="黑体" w:eastAsia="黑体"/>
                <w:b/>
              </w:rPr>
            </w:pPr>
            <w:r>
              <w:rPr>
                <w:rFonts w:ascii="黑体" w:eastAsia="黑体"/>
                <w:b/>
              </w:rPr>
              <w:t xml:space="preserve">      4  </w:t>
            </w:r>
            <w:r>
              <w:rPr>
                <w:rFonts w:ascii="黑体" w:eastAsia="黑体" w:hint="eastAsia"/>
                <w:b/>
              </w:rPr>
              <w:t>对经常受水平荷载作用的高层建筑、高耸结构和挡土墙等，以及建造在斜坡上或边坡附近的建筑物和构筑物，尚</w:t>
            </w:r>
            <w:r>
              <w:rPr>
                <w:rFonts w:ascii="黑体" w:eastAsia="黑体" w:hint="eastAsia"/>
                <w:b/>
              </w:rPr>
              <w:lastRenderedPageBreak/>
              <w:t>应验算其稳定性；</w:t>
            </w:r>
          </w:p>
          <w:p w14:paraId="030728B4" w14:textId="77777777" w:rsidR="007053B0" w:rsidRDefault="007053B0" w:rsidP="0086212A">
            <w:pPr>
              <w:pStyle w:val="30"/>
              <w:tabs>
                <w:tab w:val="left" w:pos="990"/>
              </w:tabs>
              <w:spacing w:line="400" w:lineRule="exact"/>
              <w:rPr>
                <w:rFonts w:ascii="黑体" w:eastAsia="黑体"/>
                <w:b/>
              </w:rPr>
            </w:pPr>
            <w:r>
              <w:rPr>
                <w:rFonts w:ascii="黑体" w:eastAsia="黑体"/>
                <w:b/>
              </w:rPr>
              <w:t xml:space="preserve">      5  </w:t>
            </w:r>
            <w:r>
              <w:rPr>
                <w:rFonts w:ascii="黑体" w:eastAsia="黑体" w:hint="eastAsia"/>
                <w:b/>
              </w:rPr>
              <w:t>基坑工程应进行稳定性验算；</w:t>
            </w:r>
          </w:p>
          <w:p w14:paraId="44B13FE2" w14:textId="77777777" w:rsidR="007053B0" w:rsidRPr="0086212A" w:rsidRDefault="007053B0" w:rsidP="0086212A">
            <w:pPr>
              <w:pStyle w:val="30"/>
              <w:tabs>
                <w:tab w:val="left" w:pos="990"/>
              </w:tabs>
              <w:spacing w:line="400" w:lineRule="exact"/>
              <w:rPr>
                <w:rFonts w:ascii="黑体" w:eastAsia="黑体"/>
                <w:b/>
              </w:rPr>
            </w:pPr>
            <w:r>
              <w:rPr>
                <w:rFonts w:ascii="黑体" w:eastAsia="黑体"/>
                <w:b/>
              </w:rPr>
              <w:t xml:space="preserve">      6  </w:t>
            </w:r>
            <w:r>
              <w:rPr>
                <w:rFonts w:ascii="黑体" w:eastAsia="黑体" w:hint="eastAsia"/>
                <w:b/>
              </w:rPr>
              <w:t>建筑地下室或地下构筑物存在上浮问题时，尚应进行抗浮验算。</w:t>
            </w:r>
          </w:p>
        </w:tc>
        <w:tc>
          <w:tcPr>
            <w:tcW w:w="4332" w:type="dxa"/>
          </w:tcPr>
          <w:p w14:paraId="5EEC874F" w14:textId="77777777" w:rsidR="007053B0" w:rsidRPr="00AC7ADA" w:rsidRDefault="007053B0" w:rsidP="0086212A">
            <w:pPr>
              <w:pStyle w:val="10"/>
              <w:spacing w:line="400" w:lineRule="exact"/>
              <w:rPr>
                <w:rFonts w:ascii="Times New Roman" w:hAnsi="Times New Roman"/>
                <w:bCs/>
              </w:rPr>
            </w:pPr>
            <w:r w:rsidRPr="00636C02">
              <w:rPr>
                <w:rFonts w:ascii="Times New Roman" w:hAnsi="Times New Roman"/>
                <w:bCs/>
              </w:rPr>
              <w:lastRenderedPageBreak/>
              <w:t>3</w:t>
            </w:r>
            <w:r w:rsidR="00E90DFA">
              <w:rPr>
                <w:rFonts w:ascii="Times New Roman" w:hAnsi="Times New Roman" w:hint="eastAsia"/>
                <w:bCs/>
              </w:rPr>
              <w:t>.</w:t>
            </w:r>
            <w:r w:rsidRPr="00636C02">
              <w:rPr>
                <w:rFonts w:ascii="Times New Roman" w:hAnsi="Times New Roman"/>
                <w:bCs/>
              </w:rPr>
              <w:t>0</w:t>
            </w:r>
            <w:r w:rsidR="00E90DFA">
              <w:rPr>
                <w:rFonts w:ascii="Times New Roman" w:hAnsi="Times New Roman" w:hint="eastAsia"/>
                <w:bCs/>
              </w:rPr>
              <w:t>.</w:t>
            </w:r>
            <w:r w:rsidRPr="00636C02">
              <w:rPr>
                <w:rFonts w:ascii="Times New Roman" w:hAnsi="Times New Roman"/>
                <w:bCs/>
              </w:rPr>
              <w:t>2</w:t>
            </w:r>
            <w:r w:rsidRPr="00AC7ADA">
              <w:rPr>
                <w:rFonts w:ascii="Times New Roman" w:hAnsi="Times New Roman"/>
                <w:bCs/>
              </w:rPr>
              <w:t xml:space="preserve"> </w:t>
            </w:r>
            <w:r w:rsidRPr="00AC7ADA">
              <w:rPr>
                <w:rFonts w:ascii="Times New Roman" w:hAnsi="Times New Roman" w:hint="eastAsia"/>
                <w:bCs/>
              </w:rPr>
              <w:t>根据建筑物地基基础设计等级及长期荷载作用下地基变形对上部结构的影响程度，地基基础设计应符合下列规定：</w:t>
            </w:r>
          </w:p>
          <w:p w14:paraId="330FDA1C" w14:textId="77777777" w:rsidR="007053B0" w:rsidRPr="00AC7ADA" w:rsidRDefault="007053B0" w:rsidP="0086212A">
            <w:pPr>
              <w:pStyle w:val="10"/>
              <w:spacing w:line="400" w:lineRule="exact"/>
              <w:rPr>
                <w:rFonts w:ascii="Times New Roman" w:hAnsi="Times New Roman"/>
                <w:bCs/>
              </w:rPr>
            </w:pPr>
            <w:r w:rsidRPr="00AC7ADA">
              <w:rPr>
                <w:rFonts w:ascii="Times New Roman" w:hAnsi="Times New Roman"/>
                <w:bCs/>
              </w:rPr>
              <w:t xml:space="preserve">     1 </w:t>
            </w:r>
            <w:r w:rsidRPr="00AC7ADA">
              <w:rPr>
                <w:rFonts w:ascii="Times New Roman" w:hAnsi="Times New Roman" w:hint="eastAsia"/>
                <w:bCs/>
              </w:rPr>
              <w:t>所有建筑物的地基计算均应满足承载力计算的有关规定；</w:t>
            </w:r>
          </w:p>
          <w:p w14:paraId="022F3A0B" w14:textId="77777777" w:rsidR="007053B0" w:rsidRPr="00AC7ADA" w:rsidRDefault="007053B0" w:rsidP="0086212A">
            <w:pPr>
              <w:pStyle w:val="10"/>
              <w:spacing w:line="400" w:lineRule="exact"/>
              <w:rPr>
                <w:rFonts w:ascii="Times New Roman" w:hAnsi="Times New Roman"/>
                <w:bCs/>
              </w:rPr>
            </w:pPr>
            <w:r w:rsidRPr="00AC7ADA">
              <w:rPr>
                <w:rFonts w:ascii="Times New Roman" w:hAnsi="Times New Roman"/>
                <w:bCs/>
              </w:rPr>
              <w:t xml:space="preserve">     2 </w:t>
            </w:r>
            <w:r w:rsidRPr="00AC7ADA">
              <w:rPr>
                <w:rFonts w:ascii="Times New Roman" w:hAnsi="Times New Roman" w:hint="eastAsia"/>
                <w:bCs/>
              </w:rPr>
              <w:t>设计等级为甲级、乙级的建筑物，均应按地基变形设计；</w:t>
            </w:r>
          </w:p>
          <w:p w14:paraId="68D2719D" w14:textId="77777777" w:rsidR="007053B0" w:rsidRPr="00AC7ADA" w:rsidRDefault="007053B0" w:rsidP="0086212A">
            <w:pPr>
              <w:pStyle w:val="10"/>
              <w:spacing w:line="400" w:lineRule="exact"/>
              <w:rPr>
                <w:rFonts w:ascii="Times New Roman" w:hAnsi="Times New Roman"/>
                <w:bCs/>
              </w:rPr>
            </w:pPr>
            <w:r w:rsidRPr="00AC7ADA">
              <w:rPr>
                <w:rFonts w:ascii="Times New Roman" w:hAnsi="Times New Roman"/>
                <w:bCs/>
              </w:rPr>
              <w:t xml:space="preserve">     3 </w:t>
            </w:r>
            <w:r w:rsidRPr="00AC7ADA">
              <w:rPr>
                <w:rFonts w:ascii="Times New Roman" w:hAnsi="Times New Roman" w:hint="eastAsia"/>
                <w:bCs/>
              </w:rPr>
              <w:t>设计等级为丙级的建筑物有下列情况之一时应作变形验算：</w:t>
            </w:r>
          </w:p>
          <w:p w14:paraId="6C5D8806" w14:textId="77777777" w:rsidR="007053B0" w:rsidRPr="00AC7ADA" w:rsidRDefault="007053B0" w:rsidP="0086212A">
            <w:pPr>
              <w:pStyle w:val="10"/>
              <w:spacing w:line="400" w:lineRule="exact"/>
              <w:rPr>
                <w:rFonts w:ascii="Times New Roman" w:hAnsi="Times New Roman"/>
                <w:bCs/>
              </w:rPr>
            </w:pPr>
            <w:r w:rsidRPr="00AC7ADA">
              <w:rPr>
                <w:rFonts w:ascii="Times New Roman" w:hAnsi="Times New Roman"/>
                <w:bCs/>
              </w:rPr>
              <w:t xml:space="preserve">       l</w:t>
            </w:r>
            <w:r w:rsidRPr="00AC7ADA">
              <w:rPr>
                <w:rFonts w:ascii="Times New Roman" w:hAnsi="Times New Roman" w:hint="eastAsia"/>
                <w:bCs/>
              </w:rPr>
              <w:t>）地基承载力特征值小于</w:t>
            </w:r>
            <w:r w:rsidRPr="00AC7ADA">
              <w:rPr>
                <w:rFonts w:ascii="Times New Roman" w:hAnsi="Times New Roman"/>
                <w:bCs/>
              </w:rPr>
              <w:t>130kPa</w:t>
            </w:r>
            <w:r w:rsidRPr="00AC7ADA">
              <w:rPr>
                <w:rFonts w:ascii="Times New Roman" w:hAnsi="Times New Roman" w:hint="eastAsia"/>
                <w:bCs/>
              </w:rPr>
              <w:t>，且体型复杂的建筑；</w:t>
            </w:r>
          </w:p>
          <w:p w14:paraId="5B3845EA" w14:textId="77777777" w:rsidR="007053B0" w:rsidRPr="00AC7ADA" w:rsidRDefault="007053B0" w:rsidP="0086212A">
            <w:pPr>
              <w:pStyle w:val="10"/>
              <w:spacing w:line="400" w:lineRule="exact"/>
              <w:rPr>
                <w:rFonts w:ascii="Times New Roman" w:hAnsi="Times New Roman"/>
                <w:bCs/>
              </w:rPr>
            </w:pPr>
            <w:r w:rsidRPr="00AC7ADA">
              <w:rPr>
                <w:rFonts w:ascii="Times New Roman" w:hAnsi="Times New Roman"/>
                <w:bCs/>
              </w:rPr>
              <w:t xml:space="preserve">       2</w:t>
            </w:r>
            <w:r w:rsidRPr="00AC7ADA">
              <w:rPr>
                <w:rFonts w:ascii="Times New Roman" w:hAnsi="Times New Roman" w:hint="eastAsia"/>
                <w:bCs/>
              </w:rPr>
              <w:t>）在基础上及其附近有地面堆载或相邻基础荷载差异较大，可能引起地基产生过大的不均匀沉降时；</w:t>
            </w:r>
          </w:p>
          <w:p w14:paraId="18DF060A" w14:textId="77777777" w:rsidR="007053B0" w:rsidRPr="00AC7ADA" w:rsidRDefault="007053B0" w:rsidP="0086212A">
            <w:pPr>
              <w:pStyle w:val="10"/>
              <w:spacing w:line="400" w:lineRule="exact"/>
              <w:rPr>
                <w:rFonts w:ascii="Times New Roman" w:hAnsi="Times New Roman"/>
                <w:bCs/>
              </w:rPr>
            </w:pPr>
            <w:r w:rsidRPr="00AC7ADA">
              <w:rPr>
                <w:rFonts w:ascii="Times New Roman" w:hAnsi="Times New Roman"/>
                <w:bCs/>
              </w:rPr>
              <w:t xml:space="preserve">       3</w:t>
            </w:r>
            <w:r w:rsidRPr="00AC7ADA">
              <w:rPr>
                <w:rFonts w:ascii="Times New Roman" w:hAnsi="Times New Roman" w:hint="eastAsia"/>
                <w:bCs/>
              </w:rPr>
              <w:t>）软弱地基上的建筑物存在偏心荷载时；</w:t>
            </w:r>
          </w:p>
          <w:p w14:paraId="3EF773EA" w14:textId="77777777" w:rsidR="007053B0" w:rsidRPr="00AC7ADA" w:rsidRDefault="007053B0" w:rsidP="0086212A">
            <w:pPr>
              <w:pStyle w:val="10"/>
              <w:spacing w:line="400" w:lineRule="exact"/>
              <w:rPr>
                <w:rFonts w:ascii="Times New Roman" w:hAnsi="Times New Roman"/>
                <w:bCs/>
              </w:rPr>
            </w:pPr>
            <w:r w:rsidRPr="00AC7ADA">
              <w:rPr>
                <w:rFonts w:ascii="Times New Roman" w:hAnsi="Times New Roman"/>
                <w:bCs/>
              </w:rPr>
              <w:t xml:space="preserve">       4</w:t>
            </w:r>
            <w:r w:rsidRPr="00AC7ADA">
              <w:rPr>
                <w:rFonts w:ascii="Times New Roman" w:hAnsi="Times New Roman" w:hint="eastAsia"/>
                <w:bCs/>
              </w:rPr>
              <w:t>）相邻建筑距离近，可能发生倾斜时；</w:t>
            </w:r>
          </w:p>
          <w:p w14:paraId="3626C062" w14:textId="77777777" w:rsidR="007053B0" w:rsidRPr="00AC7ADA" w:rsidRDefault="007053B0" w:rsidP="0086212A">
            <w:pPr>
              <w:pStyle w:val="10"/>
              <w:spacing w:line="400" w:lineRule="exact"/>
              <w:rPr>
                <w:rFonts w:ascii="Times New Roman" w:hAnsi="Times New Roman"/>
                <w:bCs/>
              </w:rPr>
            </w:pPr>
            <w:r w:rsidRPr="00AC7ADA">
              <w:rPr>
                <w:rFonts w:ascii="Times New Roman" w:hAnsi="Times New Roman"/>
                <w:bCs/>
              </w:rPr>
              <w:t xml:space="preserve">       5</w:t>
            </w:r>
            <w:r w:rsidRPr="00AC7ADA">
              <w:rPr>
                <w:rFonts w:ascii="Times New Roman" w:hAnsi="Times New Roman" w:hint="eastAsia"/>
                <w:bCs/>
              </w:rPr>
              <w:t>）地基内有厚度较大或厚薄不均的填土，其自重固结未完成时。</w:t>
            </w:r>
          </w:p>
          <w:p w14:paraId="07AF4A6B" w14:textId="77777777" w:rsidR="007053B0" w:rsidRPr="00AC7ADA" w:rsidRDefault="007053B0" w:rsidP="0086212A">
            <w:pPr>
              <w:pStyle w:val="10"/>
              <w:spacing w:line="400" w:lineRule="exact"/>
              <w:rPr>
                <w:rFonts w:ascii="Times New Roman" w:hAnsi="Times New Roman"/>
                <w:bCs/>
              </w:rPr>
            </w:pPr>
            <w:r w:rsidRPr="00AC7ADA">
              <w:rPr>
                <w:rFonts w:ascii="Times New Roman" w:hAnsi="Times New Roman"/>
                <w:bCs/>
              </w:rPr>
              <w:t xml:space="preserve">      4 </w:t>
            </w:r>
            <w:r w:rsidRPr="00AC7ADA">
              <w:rPr>
                <w:rFonts w:ascii="Times New Roman" w:hAnsi="Times New Roman" w:hint="eastAsia"/>
                <w:bCs/>
              </w:rPr>
              <w:t>对经常受水平荷载作用的高层建筑、高耸结构和挡土墙等，以及建造在斜坡上或边坡附近的建筑物和构筑物，尚应验算其稳定性；</w:t>
            </w:r>
          </w:p>
          <w:p w14:paraId="6AC6A40A" w14:textId="77777777" w:rsidR="007053B0" w:rsidRPr="00AC7ADA" w:rsidRDefault="007053B0" w:rsidP="0086212A">
            <w:pPr>
              <w:pStyle w:val="10"/>
              <w:tabs>
                <w:tab w:val="left" w:pos="990"/>
              </w:tabs>
              <w:spacing w:line="400" w:lineRule="exact"/>
              <w:rPr>
                <w:rFonts w:ascii="Times New Roman" w:hAnsi="Times New Roman"/>
                <w:bCs/>
              </w:rPr>
            </w:pPr>
            <w:r w:rsidRPr="00AC7ADA">
              <w:rPr>
                <w:rFonts w:ascii="Times New Roman" w:hAnsi="Times New Roman"/>
                <w:bCs/>
              </w:rPr>
              <w:t xml:space="preserve">      5 </w:t>
            </w:r>
            <w:r w:rsidRPr="00AC7ADA">
              <w:rPr>
                <w:rFonts w:ascii="Times New Roman" w:hAnsi="Times New Roman" w:hint="eastAsia"/>
                <w:bCs/>
              </w:rPr>
              <w:t>基坑工程应进行稳定性验算；</w:t>
            </w:r>
          </w:p>
          <w:p w14:paraId="6190042C" w14:textId="77777777" w:rsidR="007053B0" w:rsidRPr="00AC7ADA" w:rsidRDefault="007053B0" w:rsidP="0086212A">
            <w:pPr>
              <w:pStyle w:val="10"/>
              <w:tabs>
                <w:tab w:val="left" w:pos="990"/>
              </w:tabs>
              <w:spacing w:line="400" w:lineRule="exact"/>
              <w:rPr>
                <w:rFonts w:ascii="Times New Roman" w:hAnsi="Times New Roman"/>
                <w:bCs/>
              </w:rPr>
            </w:pPr>
            <w:r w:rsidRPr="00AC7ADA">
              <w:rPr>
                <w:rFonts w:ascii="Times New Roman" w:hAnsi="Times New Roman"/>
                <w:bCs/>
              </w:rPr>
              <w:lastRenderedPageBreak/>
              <w:t xml:space="preserve">      6 </w:t>
            </w:r>
            <w:r w:rsidRPr="00AC7ADA">
              <w:rPr>
                <w:rFonts w:ascii="Times New Roman" w:hAnsi="Times New Roman" w:hint="eastAsia"/>
                <w:bCs/>
              </w:rPr>
              <w:t>建筑地下室或地下构筑物存在上浮问题时，尚应进行抗浮验算。</w:t>
            </w:r>
          </w:p>
        </w:tc>
      </w:tr>
      <w:tr w:rsidR="007053B0" w14:paraId="768063FF" w14:textId="77777777" w:rsidTr="00E90DFA">
        <w:tc>
          <w:tcPr>
            <w:tcW w:w="3964" w:type="dxa"/>
          </w:tcPr>
          <w:p w14:paraId="41CC6A7E" w14:textId="77777777" w:rsidR="007053B0" w:rsidRDefault="007053B0" w:rsidP="00392E43">
            <w:pPr>
              <w:pStyle w:val="21"/>
              <w:spacing w:line="380" w:lineRule="exact"/>
            </w:pPr>
            <w:r w:rsidRPr="00180326">
              <w:rPr>
                <w:rFonts w:ascii="Times New Roman" w:hAnsi="Times New Roman"/>
              </w:rPr>
              <w:lastRenderedPageBreak/>
              <w:t>3</w:t>
            </w:r>
            <w:r w:rsidRPr="00180326">
              <w:rPr>
                <w:rFonts w:ascii="Times New Roman" w:hAnsi="Times New Roman" w:hint="eastAsia"/>
              </w:rPr>
              <w:t>．</w:t>
            </w:r>
            <w:r w:rsidRPr="00180326">
              <w:rPr>
                <w:rFonts w:ascii="Times New Roman" w:hAnsi="Times New Roman"/>
              </w:rPr>
              <w:t>0</w:t>
            </w:r>
            <w:r w:rsidRPr="00180326">
              <w:rPr>
                <w:rFonts w:ascii="Times New Roman" w:hAnsi="Times New Roman" w:hint="eastAsia"/>
              </w:rPr>
              <w:t>．</w:t>
            </w:r>
            <w:r w:rsidRPr="00180326">
              <w:rPr>
                <w:rFonts w:ascii="Times New Roman" w:hAnsi="Times New Roman" w:hint="eastAsia"/>
              </w:rPr>
              <w:t>4</w:t>
            </w:r>
            <w:r>
              <w:t xml:space="preserve">  </w:t>
            </w:r>
            <w:r>
              <w:rPr>
                <w:rFonts w:hint="eastAsia"/>
              </w:rPr>
              <w:t>地基基础设计前应进行岩土工程勘察，并应符合下列规定：</w:t>
            </w:r>
          </w:p>
          <w:p w14:paraId="5A1E2855" w14:textId="77777777" w:rsidR="007053B0" w:rsidRDefault="007053B0" w:rsidP="00392E43">
            <w:pPr>
              <w:pStyle w:val="21"/>
              <w:spacing w:line="380" w:lineRule="exact"/>
            </w:pPr>
            <w:r>
              <w:t xml:space="preserve">    1  </w:t>
            </w:r>
            <w:r>
              <w:rPr>
                <w:rFonts w:hint="eastAsia"/>
              </w:rPr>
              <w:t>岩土工程勘察报告应</w:t>
            </w:r>
            <w:r w:rsidRPr="00EC4D7F">
              <w:rPr>
                <w:rFonts w:hint="eastAsia"/>
              </w:rPr>
              <w:t>提供下列资料</w:t>
            </w:r>
            <w:r>
              <w:rPr>
                <w:rFonts w:hint="eastAsia"/>
              </w:rPr>
              <w:t>：</w:t>
            </w:r>
          </w:p>
          <w:p w14:paraId="51FE266F" w14:textId="77777777" w:rsidR="007053B0" w:rsidRDefault="007053B0" w:rsidP="00392E43">
            <w:pPr>
              <w:pStyle w:val="21"/>
              <w:spacing w:line="380" w:lineRule="exact"/>
              <w:ind w:firstLine="210"/>
            </w:pPr>
            <w:r>
              <w:t xml:space="preserve">     1</w:t>
            </w:r>
            <w:r>
              <w:rPr>
                <w:rFonts w:hint="eastAsia"/>
              </w:rPr>
              <w:t>）有无影响建筑场地稳定性的不良地质</w:t>
            </w:r>
            <w:r w:rsidRPr="00AE3E2B">
              <w:rPr>
                <w:rFonts w:hint="eastAsia"/>
              </w:rPr>
              <w:t>作用，评价其</w:t>
            </w:r>
            <w:r>
              <w:rPr>
                <w:rFonts w:hint="eastAsia"/>
              </w:rPr>
              <w:t>危害程度；</w:t>
            </w:r>
          </w:p>
          <w:p w14:paraId="1E155D33" w14:textId="77777777" w:rsidR="007053B0" w:rsidRDefault="007053B0" w:rsidP="00392E43">
            <w:pPr>
              <w:pStyle w:val="21"/>
              <w:spacing w:line="380" w:lineRule="exact"/>
            </w:pPr>
            <w:r>
              <w:t xml:space="preserve">  </w:t>
            </w:r>
            <w:r>
              <w:rPr>
                <w:rFonts w:hint="eastAsia"/>
              </w:rPr>
              <w:t xml:space="preserve"> </w:t>
            </w:r>
            <w:r>
              <w:t xml:space="preserve">    2</w:t>
            </w:r>
            <w:r>
              <w:rPr>
                <w:rFonts w:hint="eastAsia"/>
              </w:rPr>
              <w:t>）建筑物范围内的地层结构及其均匀性，各岩土层的物理力学性质</w:t>
            </w:r>
            <w:r w:rsidRPr="00AE3E2B">
              <w:rPr>
                <w:rFonts w:hint="eastAsia"/>
              </w:rPr>
              <w:t>指标，以及对建筑材料的腐蚀性</w:t>
            </w:r>
            <w:r>
              <w:rPr>
                <w:rFonts w:hint="eastAsia"/>
              </w:rPr>
              <w:t>；</w:t>
            </w:r>
          </w:p>
          <w:p w14:paraId="34A51E15" w14:textId="77777777" w:rsidR="007053B0" w:rsidRDefault="007053B0" w:rsidP="00392E43">
            <w:pPr>
              <w:pStyle w:val="21"/>
              <w:spacing w:line="380" w:lineRule="exact"/>
            </w:pPr>
            <w:r>
              <w:t xml:space="preserve">   </w:t>
            </w:r>
            <w:r>
              <w:rPr>
                <w:rFonts w:hint="eastAsia"/>
              </w:rPr>
              <w:t xml:space="preserve"> </w:t>
            </w:r>
            <w:r>
              <w:t xml:space="preserve">   3</w:t>
            </w:r>
            <w:r>
              <w:rPr>
                <w:rFonts w:hint="eastAsia"/>
              </w:rPr>
              <w:t>）地下水埋藏情况、</w:t>
            </w:r>
            <w:r w:rsidRPr="00EC4D7F">
              <w:rPr>
                <w:rFonts w:hint="eastAsia"/>
              </w:rPr>
              <w:t>类型和水位变化幅度及规律，</w:t>
            </w:r>
            <w:r>
              <w:rPr>
                <w:rFonts w:hint="eastAsia"/>
              </w:rPr>
              <w:t>以及对建筑材料的腐蚀性；</w:t>
            </w:r>
          </w:p>
          <w:p w14:paraId="3D7FDA14" w14:textId="77777777" w:rsidR="007053B0" w:rsidRDefault="007053B0" w:rsidP="00392E43">
            <w:pPr>
              <w:pStyle w:val="21"/>
              <w:spacing w:line="380" w:lineRule="exact"/>
            </w:pPr>
            <w:r>
              <w:t xml:space="preserve">    </w:t>
            </w:r>
            <w:r>
              <w:rPr>
                <w:rFonts w:hint="eastAsia"/>
              </w:rPr>
              <w:t xml:space="preserve"> </w:t>
            </w:r>
            <w:r>
              <w:t xml:space="preserve"> </w:t>
            </w:r>
          </w:p>
          <w:p w14:paraId="6CDE11EC" w14:textId="77777777" w:rsidR="007053B0" w:rsidRDefault="007053B0" w:rsidP="00392E43">
            <w:pPr>
              <w:pStyle w:val="21"/>
              <w:spacing w:line="380" w:lineRule="exact"/>
            </w:pPr>
          </w:p>
          <w:p w14:paraId="1E6270B7" w14:textId="77777777" w:rsidR="007053B0" w:rsidRDefault="007053B0" w:rsidP="00392E43">
            <w:pPr>
              <w:pStyle w:val="21"/>
              <w:spacing w:line="380" w:lineRule="exact"/>
            </w:pPr>
            <w:r>
              <w:t xml:space="preserve"> 4</w:t>
            </w:r>
            <w:r>
              <w:rPr>
                <w:rFonts w:hint="eastAsia"/>
              </w:rPr>
              <w:t>）在抗震设防区应划分场地类别，并对饱和砂土及粉土进行液化判别；</w:t>
            </w:r>
          </w:p>
          <w:p w14:paraId="418AD833" w14:textId="77777777" w:rsidR="007053B0" w:rsidRDefault="007053B0" w:rsidP="00392E43">
            <w:pPr>
              <w:pStyle w:val="21"/>
              <w:spacing w:line="380" w:lineRule="exact"/>
            </w:pPr>
            <w:r>
              <w:t xml:space="preserve">     </w:t>
            </w:r>
            <w:r>
              <w:rPr>
                <w:rFonts w:hint="eastAsia"/>
              </w:rPr>
              <w:t xml:space="preserve"> </w:t>
            </w:r>
            <w:r>
              <w:t xml:space="preserve"> 5</w:t>
            </w:r>
            <w:r>
              <w:rPr>
                <w:rFonts w:hint="eastAsia"/>
              </w:rPr>
              <w:t>） 对可供采用的地基基础设计方案进行论证分析，提出经济合理</w:t>
            </w:r>
            <w:r w:rsidRPr="008A027A">
              <w:rPr>
                <w:rFonts w:hint="eastAsia"/>
                <w:color w:val="000000"/>
              </w:rPr>
              <w:t>、技术先进的</w:t>
            </w:r>
            <w:r>
              <w:rPr>
                <w:rFonts w:hint="eastAsia"/>
              </w:rPr>
              <w:t>设计方案建议；提供与设计要求相对应的地基承载力及变形计算参数，并对设计与施工应注意的问题提出建议；</w:t>
            </w:r>
          </w:p>
          <w:p w14:paraId="0694ED74" w14:textId="77777777" w:rsidR="007053B0" w:rsidRPr="00392E43" w:rsidRDefault="007053B0" w:rsidP="00E66763">
            <w:pPr>
              <w:pStyle w:val="21"/>
              <w:spacing w:line="380" w:lineRule="exact"/>
              <w:rPr>
                <w:bdr w:val="single" w:sz="4" w:space="0" w:color="auto"/>
              </w:rPr>
            </w:pPr>
            <w:r>
              <w:t xml:space="preserve">       6</w:t>
            </w:r>
            <w:r>
              <w:rPr>
                <w:rFonts w:hint="eastAsia"/>
              </w:rPr>
              <w:t>）当工程需要时，尚应提供：</w:t>
            </w:r>
            <w:r w:rsidRPr="00E66763">
              <w:rPr>
                <w:rFonts w:hint="eastAsia"/>
              </w:rPr>
              <w:t>深基坑开挖的边</w:t>
            </w:r>
            <w:r>
              <w:rPr>
                <w:rFonts w:hint="eastAsia"/>
              </w:rPr>
              <w:t>坡稳定计算和支护设计所需的岩土技术参数，论证其对周边环境的影响；</w:t>
            </w:r>
            <w:r w:rsidRPr="00E66763">
              <w:rPr>
                <w:rFonts w:hint="eastAsia"/>
              </w:rPr>
              <w:t>基坑施工降水的有关技术参数及地下水控制方法的建议；用于计算地下水浮力的设防水位。</w:t>
            </w:r>
          </w:p>
        </w:tc>
        <w:tc>
          <w:tcPr>
            <w:tcW w:w="4332" w:type="dxa"/>
          </w:tcPr>
          <w:p w14:paraId="1A663536" w14:textId="77777777" w:rsidR="007053B0" w:rsidRPr="004866D9" w:rsidRDefault="007053B0" w:rsidP="00392E43">
            <w:pPr>
              <w:pStyle w:val="10"/>
              <w:spacing w:line="380" w:lineRule="exact"/>
            </w:pPr>
            <w:r w:rsidRPr="00180326">
              <w:rPr>
                <w:rFonts w:ascii="Times New Roman" w:hAnsi="Times New Roman"/>
              </w:rPr>
              <w:t>3</w:t>
            </w:r>
            <w:r w:rsidR="00E90DFA">
              <w:rPr>
                <w:rFonts w:ascii="Times New Roman" w:hAnsi="Times New Roman" w:hint="eastAsia"/>
              </w:rPr>
              <w:t>.</w:t>
            </w:r>
            <w:r w:rsidRPr="00180326">
              <w:rPr>
                <w:rFonts w:ascii="Times New Roman" w:hAnsi="Times New Roman"/>
              </w:rPr>
              <w:t>0</w:t>
            </w:r>
            <w:r w:rsidR="00E90DFA">
              <w:rPr>
                <w:rFonts w:ascii="Times New Roman" w:hAnsi="Times New Roman" w:hint="eastAsia"/>
              </w:rPr>
              <w:t>.</w:t>
            </w:r>
            <w:r w:rsidRPr="00180326">
              <w:rPr>
                <w:rFonts w:ascii="Times New Roman" w:hAnsi="Times New Roman" w:hint="eastAsia"/>
              </w:rPr>
              <w:t>4</w:t>
            </w:r>
            <w:r>
              <w:t xml:space="preserve">  </w:t>
            </w:r>
            <w:r>
              <w:rPr>
                <w:rFonts w:hint="eastAsia"/>
              </w:rPr>
              <w:t>地基基础设计前应进行岩土工程勘察，并应符</w:t>
            </w:r>
            <w:r w:rsidRPr="004866D9">
              <w:rPr>
                <w:rFonts w:hint="eastAsia"/>
              </w:rPr>
              <w:t>合下列规定：</w:t>
            </w:r>
          </w:p>
          <w:p w14:paraId="5E1429B0" w14:textId="77777777" w:rsidR="007053B0" w:rsidRPr="004866D9" w:rsidRDefault="007053B0" w:rsidP="00392E43">
            <w:pPr>
              <w:pStyle w:val="10"/>
              <w:spacing w:line="380" w:lineRule="exact"/>
            </w:pPr>
            <w:r w:rsidRPr="004866D9">
              <w:t xml:space="preserve">      1</w:t>
            </w:r>
            <w:r w:rsidRPr="004866D9">
              <w:rPr>
                <w:rFonts w:hint="eastAsia"/>
              </w:rPr>
              <w:t>岩土工程勘察报告应</w:t>
            </w:r>
            <w:r w:rsidR="00EC4D7F" w:rsidRPr="004866D9">
              <w:rPr>
                <w:rFonts w:hint="eastAsia"/>
                <w:bdr w:val="single" w:sz="4" w:space="0" w:color="auto"/>
              </w:rPr>
              <w:t>提供</w:t>
            </w:r>
            <w:r w:rsidRPr="004866D9">
              <w:rPr>
                <w:rFonts w:hint="eastAsia"/>
                <w:u w:val="single"/>
              </w:rPr>
              <w:t>包括</w:t>
            </w:r>
            <w:r w:rsidRPr="004866D9">
              <w:rPr>
                <w:rFonts w:hint="eastAsia"/>
              </w:rPr>
              <w:t>下列</w:t>
            </w:r>
            <w:r w:rsidR="00EC4D7F" w:rsidRPr="004866D9">
              <w:rPr>
                <w:rFonts w:hint="eastAsia"/>
                <w:bdr w:val="single" w:sz="4" w:space="0" w:color="auto"/>
              </w:rPr>
              <w:t>资料</w:t>
            </w:r>
            <w:r w:rsidRPr="004866D9">
              <w:rPr>
                <w:rFonts w:hint="eastAsia"/>
                <w:u w:val="single"/>
              </w:rPr>
              <w:t>内容</w:t>
            </w:r>
            <w:r w:rsidRPr="004866D9">
              <w:rPr>
                <w:rFonts w:hint="eastAsia"/>
              </w:rPr>
              <w:t>：</w:t>
            </w:r>
          </w:p>
          <w:p w14:paraId="4690334F" w14:textId="77777777" w:rsidR="007053B0" w:rsidRPr="004866D9" w:rsidRDefault="007053B0" w:rsidP="00392E43">
            <w:pPr>
              <w:pStyle w:val="10"/>
              <w:spacing w:line="380" w:lineRule="exact"/>
              <w:ind w:firstLine="210"/>
            </w:pPr>
            <w:r w:rsidRPr="004866D9">
              <w:t xml:space="preserve">      </w:t>
            </w:r>
            <w:r w:rsidRPr="004866D9">
              <w:rPr>
                <w:rFonts w:hint="eastAsia"/>
              </w:rPr>
              <w:t xml:space="preserve"> </w:t>
            </w:r>
            <w:r w:rsidRPr="004866D9">
              <w:t>1</w:t>
            </w:r>
            <w:r w:rsidRPr="004866D9">
              <w:rPr>
                <w:rFonts w:hint="eastAsia"/>
              </w:rPr>
              <w:t>）有无影响建筑场地稳定性的不良地质作用，评价其危害程度；</w:t>
            </w:r>
          </w:p>
          <w:p w14:paraId="250D2688" w14:textId="77777777" w:rsidR="007053B0" w:rsidRPr="004866D9" w:rsidRDefault="007053B0" w:rsidP="00392E43">
            <w:pPr>
              <w:pStyle w:val="10"/>
              <w:spacing w:line="380" w:lineRule="exact"/>
            </w:pPr>
            <w:r w:rsidRPr="004866D9">
              <w:t xml:space="preserve">  </w:t>
            </w:r>
            <w:r w:rsidRPr="004866D9">
              <w:rPr>
                <w:rFonts w:hint="eastAsia"/>
              </w:rPr>
              <w:t xml:space="preserve"> </w:t>
            </w:r>
            <w:r w:rsidRPr="004866D9">
              <w:t xml:space="preserve">      2</w:t>
            </w:r>
            <w:r w:rsidRPr="004866D9">
              <w:rPr>
                <w:rFonts w:hint="eastAsia"/>
              </w:rPr>
              <w:t>）建筑物范围内的地层结构及其均匀性，各岩土层的物理力学性质指标，以及对建筑材料的腐蚀性；</w:t>
            </w:r>
          </w:p>
          <w:p w14:paraId="048BF82A" w14:textId="77777777" w:rsidR="007053B0" w:rsidRPr="004866D9" w:rsidRDefault="007053B0" w:rsidP="00392E43">
            <w:pPr>
              <w:pStyle w:val="10"/>
              <w:spacing w:line="380" w:lineRule="exact"/>
            </w:pPr>
            <w:r w:rsidRPr="004866D9">
              <w:t xml:space="preserve">   </w:t>
            </w:r>
            <w:r w:rsidRPr="004866D9">
              <w:rPr>
                <w:rFonts w:hint="eastAsia"/>
              </w:rPr>
              <w:t xml:space="preserve"> </w:t>
            </w:r>
            <w:r w:rsidRPr="004866D9">
              <w:t xml:space="preserve">     3</w:t>
            </w:r>
            <w:r w:rsidRPr="004866D9">
              <w:rPr>
                <w:rFonts w:hint="eastAsia"/>
              </w:rPr>
              <w:t>）地下水埋藏情况、</w:t>
            </w:r>
            <w:r w:rsidR="00EC4D7F" w:rsidRPr="004866D9">
              <w:rPr>
                <w:rFonts w:hint="eastAsia"/>
                <w:bdr w:val="single" w:sz="4" w:space="0" w:color="auto"/>
              </w:rPr>
              <w:t>类型和水位变化幅度及规律，</w:t>
            </w:r>
            <w:r w:rsidRPr="004866D9">
              <w:rPr>
                <w:rFonts w:hint="eastAsia"/>
                <w:u w:val="single"/>
              </w:rPr>
              <w:t>地下水类型、各层地下水位及其变化幅度和地下水的补给、径流、排泄条件等</w:t>
            </w:r>
            <w:r w:rsidRPr="004866D9">
              <w:rPr>
                <w:rFonts w:hint="eastAsia"/>
              </w:rPr>
              <w:t>，以及对建筑材料的腐蚀性；</w:t>
            </w:r>
          </w:p>
          <w:p w14:paraId="08BC250C" w14:textId="77777777" w:rsidR="007053B0" w:rsidRPr="00610892" w:rsidRDefault="007053B0" w:rsidP="00392E43">
            <w:pPr>
              <w:pStyle w:val="10"/>
              <w:spacing w:line="380" w:lineRule="exact"/>
            </w:pPr>
            <w:r>
              <w:t xml:space="preserve">    </w:t>
            </w:r>
            <w:r>
              <w:rPr>
                <w:rFonts w:hint="eastAsia"/>
              </w:rPr>
              <w:t xml:space="preserve"> </w:t>
            </w:r>
            <w:r>
              <w:t xml:space="preserve">    4</w:t>
            </w:r>
            <w:r>
              <w:rPr>
                <w:rFonts w:hint="eastAsia"/>
              </w:rPr>
              <w:t>）在抗震设防区应划分场地类别，并对饱和砂土及粉土进行液化判别；</w:t>
            </w:r>
          </w:p>
          <w:p w14:paraId="34E60345" w14:textId="77777777" w:rsidR="007053B0" w:rsidRPr="00610892" w:rsidRDefault="007053B0" w:rsidP="00392E43">
            <w:pPr>
              <w:pStyle w:val="10"/>
              <w:spacing w:line="380" w:lineRule="exact"/>
            </w:pPr>
            <w:r>
              <w:t xml:space="preserve">     </w:t>
            </w:r>
            <w:r>
              <w:rPr>
                <w:rFonts w:hint="eastAsia"/>
              </w:rPr>
              <w:t xml:space="preserve"> </w:t>
            </w:r>
            <w:r>
              <w:t xml:space="preserve">   5</w:t>
            </w:r>
            <w:r>
              <w:rPr>
                <w:rFonts w:hint="eastAsia"/>
              </w:rPr>
              <w:t>） 对可供采用的地基基础设计方案进行论证分析，提出经济合理</w:t>
            </w:r>
            <w:r w:rsidRPr="008A027A">
              <w:rPr>
                <w:rFonts w:hint="eastAsia"/>
                <w:color w:val="000000"/>
              </w:rPr>
              <w:t>、技术先进的</w:t>
            </w:r>
            <w:r>
              <w:rPr>
                <w:rFonts w:hint="eastAsia"/>
              </w:rPr>
              <w:t>设计方案建议；提供与设计要求相对应的地基承载力及变形计算参数，并对设计与施工应注意的问题提出建议；</w:t>
            </w:r>
          </w:p>
          <w:p w14:paraId="77183399" w14:textId="77777777" w:rsidR="007053B0" w:rsidRPr="00392E43" w:rsidRDefault="007053B0" w:rsidP="006F044F">
            <w:pPr>
              <w:pStyle w:val="10"/>
              <w:spacing w:line="380" w:lineRule="exact"/>
              <w:rPr>
                <w:rFonts w:ascii="黑体" w:eastAsia="黑体"/>
                <w:b/>
                <w:sz w:val="32"/>
                <w:szCs w:val="32"/>
              </w:rPr>
            </w:pPr>
            <w:r w:rsidRPr="00724E0B">
              <w:t xml:space="preserve">        </w:t>
            </w:r>
            <w:r w:rsidRPr="006F044F">
              <w:rPr>
                <w:rFonts w:hint="eastAsia"/>
              </w:rPr>
              <w:t xml:space="preserve"> </w:t>
            </w:r>
            <w:r w:rsidRPr="006F044F">
              <w:t>6</w:t>
            </w:r>
            <w:r w:rsidRPr="006F044F">
              <w:rPr>
                <w:rFonts w:hint="eastAsia"/>
              </w:rPr>
              <w:t>）当工程需要时，尚应提供：深基坑开挖的边坡稳定计算和支护设计所需的岩土技术参数，论证其对周边环境的影响；基坑施工降水的有关技术参数及地下水控制方法的建议；用于计算地下水浮力的设防水位</w:t>
            </w:r>
            <w:r w:rsidRPr="003438DF">
              <w:rPr>
                <w:rFonts w:hint="eastAsia"/>
                <w:u w:val="single"/>
              </w:rPr>
              <w:t>建议值</w:t>
            </w:r>
            <w:r>
              <w:rPr>
                <w:rFonts w:hint="eastAsia"/>
              </w:rPr>
              <w:t>。</w:t>
            </w:r>
          </w:p>
        </w:tc>
      </w:tr>
      <w:tr w:rsidR="007053B0" w14:paraId="796F67E7" w14:textId="77777777" w:rsidTr="00E90DFA">
        <w:tc>
          <w:tcPr>
            <w:tcW w:w="3964" w:type="dxa"/>
          </w:tcPr>
          <w:p w14:paraId="368931BC" w14:textId="77777777" w:rsidR="007053B0" w:rsidRPr="00A87BCF" w:rsidRDefault="007053B0" w:rsidP="00C62290">
            <w:pPr>
              <w:pStyle w:val="30"/>
              <w:spacing w:line="380" w:lineRule="exact"/>
              <w:rPr>
                <w:rFonts w:ascii="黑体" w:eastAsia="黑体"/>
                <w:b/>
                <w:spacing w:val="-4"/>
              </w:rPr>
            </w:pPr>
            <w:r w:rsidRPr="00A87BCF">
              <w:rPr>
                <w:rFonts w:ascii="黑体" w:eastAsia="黑体"/>
                <w:b/>
                <w:spacing w:val="-4"/>
              </w:rPr>
              <w:t>3</w:t>
            </w:r>
            <w:r w:rsidRPr="00A87BCF">
              <w:rPr>
                <w:rFonts w:ascii="黑体" w:eastAsia="黑体" w:hint="eastAsia"/>
                <w:b/>
                <w:spacing w:val="-4"/>
              </w:rPr>
              <w:t>．</w:t>
            </w:r>
            <w:r w:rsidRPr="00A87BCF">
              <w:rPr>
                <w:rFonts w:ascii="黑体" w:eastAsia="黑体"/>
                <w:b/>
                <w:spacing w:val="-4"/>
              </w:rPr>
              <w:t>0</w:t>
            </w:r>
            <w:r w:rsidRPr="00A87BCF">
              <w:rPr>
                <w:rFonts w:ascii="黑体" w:eastAsia="黑体" w:hint="eastAsia"/>
                <w:b/>
                <w:spacing w:val="-4"/>
              </w:rPr>
              <w:t>．5</w:t>
            </w:r>
            <w:r w:rsidRPr="00A87BCF">
              <w:rPr>
                <w:rFonts w:ascii="黑体" w:eastAsia="黑体"/>
                <w:b/>
                <w:spacing w:val="-4"/>
              </w:rPr>
              <w:t xml:space="preserve">  </w:t>
            </w:r>
            <w:r w:rsidRPr="00A87BCF">
              <w:rPr>
                <w:rFonts w:ascii="黑体" w:eastAsia="黑体" w:hint="eastAsia"/>
                <w:b/>
                <w:spacing w:val="-4"/>
              </w:rPr>
              <w:t>地基基础设计时，所采用的</w:t>
            </w:r>
            <w:r w:rsidRPr="00A87BCF">
              <w:rPr>
                <w:rFonts w:ascii="黑体" w:eastAsia="黑体" w:hint="eastAsia"/>
                <w:b/>
              </w:rPr>
              <w:t>作用</w:t>
            </w:r>
            <w:r w:rsidRPr="00A87BCF">
              <w:rPr>
                <w:rFonts w:ascii="黑体" w:eastAsia="黑体" w:hint="eastAsia"/>
                <w:b/>
                <w:spacing w:val="-4"/>
              </w:rPr>
              <w:t>效应与相应的抗力限值应符合下列规定：</w:t>
            </w:r>
          </w:p>
          <w:p w14:paraId="4845DC21" w14:textId="77777777" w:rsidR="007053B0" w:rsidRPr="00A87BCF" w:rsidRDefault="007053B0" w:rsidP="00C62290">
            <w:pPr>
              <w:pStyle w:val="30"/>
              <w:spacing w:line="380" w:lineRule="exact"/>
              <w:rPr>
                <w:rFonts w:ascii="黑体" w:eastAsia="黑体"/>
                <w:b/>
              </w:rPr>
            </w:pPr>
            <w:r w:rsidRPr="00A87BCF">
              <w:rPr>
                <w:rFonts w:ascii="黑体" w:eastAsia="黑体"/>
                <w:b/>
              </w:rPr>
              <w:t xml:space="preserve">      1  </w:t>
            </w:r>
            <w:r w:rsidRPr="00A87BCF">
              <w:rPr>
                <w:rFonts w:ascii="黑体" w:eastAsia="黑体" w:hint="eastAsia"/>
                <w:b/>
              </w:rPr>
              <w:t>按地基承载力确定基础底面积及埋深或按单桩承载力确定桩数时，传至基础或承台底面上的作用效应应按正常</w:t>
            </w:r>
            <w:r w:rsidRPr="00A87BCF">
              <w:rPr>
                <w:rFonts w:ascii="黑体" w:eastAsia="黑体" w:hint="eastAsia"/>
                <w:b/>
              </w:rPr>
              <w:lastRenderedPageBreak/>
              <w:t>使用极限状态下作用的标准组合。相应的抗力应采用地基承载力特征值或单桩承载力特征值。</w:t>
            </w:r>
          </w:p>
          <w:p w14:paraId="3B1AA7DE" w14:textId="77777777" w:rsidR="007053B0" w:rsidRPr="00A87BCF" w:rsidRDefault="007053B0" w:rsidP="00C62290">
            <w:pPr>
              <w:pStyle w:val="30"/>
              <w:spacing w:line="380" w:lineRule="exact"/>
              <w:rPr>
                <w:rFonts w:ascii="黑体" w:eastAsia="黑体"/>
                <w:b/>
              </w:rPr>
            </w:pPr>
            <w:r w:rsidRPr="00A87BCF">
              <w:rPr>
                <w:rFonts w:ascii="黑体" w:eastAsia="黑体"/>
                <w:b/>
              </w:rPr>
              <w:t xml:space="preserve">      2  </w:t>
            </w:r>
            <w:r w:rsidRPr="00A87BCF">
              <w:rPr>
                <w:rFonts w:ascii="黑体" w:eastAsia="黑体" w:hint="eastAsia"/>
                <w:b/>
              </w:rPr>
              <w:t>计算地基变形时，传至基础底面上的作用效应应按正常使用极限状态下作用的准永久组合，不应计入风荷载和地震作用。相应的限值应为地基变形允许值。</w:t>
            </w:r>
          </w:p>
          <w:p w14:paraId="08A6CD3D" w14:textId="77777777" w:rsidR="007053B0" w:rsidRPr="00A87BCF" w:rsidRDefault="007053B0" w:rsidP="00C62290">
            <w:pPr>
              <w:pStyle w:val="30"/>
              <w:spacing w:line="380" w:lineRule="exact"/>
              <w:rPr>
                <w:rFonts w:ascii="黑体" w:eastAsia="黑体"/>
                <w:b/>
              </w:rPr>
            </w:pPr>
            <w:r w:rsidRPr="00A87BCF">
              <w:rPr>
                <w:rFonts w:ascii="黑体" w:eastAsia="黑体"/>
                <w:b/>
              </w:rPr>
              <w:t xml:space="preserve">      3  </w:t>
            </w:r>
            <w:r w:rsidRPr="00A87BCF">
              <w:rPr>
                <w:rFonts w:ascii="黑体" w:eastAsia="黑体" w:hint="eastAsia"/>
                <w:b/>
              </w:rPr>
              <w:t>计算挡土墙、地基或滑坡稳定以及基础抗浮稳定时，作用效应应按承载能力极限状态下作用的基本组合，但其分项系数均为</w:t>
            </w:r>
            <w:r w:rsidRPr="00A87BCF">
              <w:rPr>
                <w:rFonts w:ascii="黑体" w:eastAsia="黑体"/>
                <w:b/>
              </w:rPr>
              <w:t>1.0</w:t>
            </w:r>
            <w:r w:rsidRPr="00A87BCF">
              <w:rPr>
                <w:rFonts w:ascii="黑体" w:eastAsia="黑体" w:hint="eastAsia"/>
                <w:b/>
              </w:rPr>
              <w:t>。</w:t>
            </w:r>
          </w:p>
          <w:p w14:paraId="021C4B9F" w14:textId="77777777" w:rsidR="007053B0" w:rsidRPr="00A87BCF" w:rsidRDefault="007053B0" w:rsidP="00C62290">
            <w:pPr>
              <w:pStyle w:val="30"/>
              <w:spacing w:line="380" w:lineRule="exact"/>
              <w:rPr>
                <w:rFonts w:ascii="黑体" w:eastAsia="黑体"/>
                <w:b/>
              </w:rPr>
            </w:pPr>
            <w:r w:rsidRPr="00A87BCF">
              <w:rPr>
                <w:rFonts w:ascii="黑体" w:eastAsia="黑体"/>
                <w:b/>
              </w:rPr>
              <w:t xml:space="preserve">      4  </w:t>
            </w:r>
            <w:r w:rsidRPr="00A87BCF">
              <w:rPr>
                <w:rFonts w:ascii="黑体" w:eastAsia="黑体" w:hint="eastAsia"/>
                <w:b/>
              </w:rPr>
              <w:t>在确定基础或</w:t>
            </w:r>
            <w:r w:rsidRPr="00A87BCF">
              <w:rPr>
                <w:rFonts w:ascii="黑体" w:eastAsia="黑体" w:hint="eastAsia"/>
                <w:b/>
                <w:szCs w:val="21"/>
              </w:rPr>
              <w:t>桩基</w:t>
            </w:r>
            <w:r w:rsidRPr="00A87BCF">
              <w:rPr>
                <w:rFonts w:ascii="黑体" w:eastAsia="黑体" w:hint="eastAsia"/>
                <w:b/>
              </w:rPr>
              <w:t>承台高度、支挡结构截面、计算基础或支挡结构内力、确定配筋和验算材料强度时，上部结构传来的作用效应和相应的基底反力、挡土墙土压力以及滑坡推力，应按承载能力极限状态下作用的基本组合，采用相应的分项系数。</w:t>
            </w:r>
          </w:p>
          <w:p w14:paraId="128DB78E" w14:textId="77777777" w:rsidR="007053B0" w:rsidRPr="00A87BCF" w:rsidRDefault="007053B0" w:rsidP="00C62290">
            <w:pPr>
              <w:pStyle w:val="30"/>
              <w:spacing w:line="380" w:lineRule="exact"/>
              <w:ind w:firstLine="420"/>
              <w:rPr>
                <w:rFonts w:ascii="黑体" w:eastAsia="黑体"/>
                <w:b/>
              </w:rPr>
            </w:pPr>
            <w:r w:rsidRPr="00A87BCF">
              <w:rPr>
                <w:rFonts w:ascii="黑体" w:eastAsia="黑体" w:hint="eastAsia"/>
                <w:b/>
              </w:rPr>
              <w:t>当需要验算基础裂缝宽度时，应按正常使用极限状态作用的标准组合。</w:t>
            </w:r>
          </w:p>
          <w:p w14:paraId="61C77D2E" w14:textId="77777777" w:rsidR="007053B0" w:rsidRPr="00C62290" w:rsidRDefault="007053B0" w:rsidP="00C62290">
            <w:pPr>
              <w:pStyle w:val="30"/>
              <w:spacing w:line="380" w:lineRule="exact"/>
              <w:ind w:firstLine="420"/>
              <w:rPr>
                <w:rFonts w:ascii="黑体" w:eastAsia="黑体"/>
                <w:b/>
              </w:rPr>
            </w:pPr>
            <w:r w:rsidRPr="00A87BCF">
              <w:rPr>
                <w:rFonts w:ascii="黑体" w:eastAsia="黑体" w:hint="eastAsia"/>
                <w:b/>
              </w:rPr>
              <w:t xml:space="preserve">  5  基础设计安全等级、结构设计使用年限、结构重要性系数应按有关规范的规定采用，但结构重要性系数</w:t>
            </w:r>
            <w:r w:rsidRPr="00A87BCF">
              <w:rPr>
                <w:rFonts w:ascii="黑体" w:eastAsia="黑体" w:hint="eastAsia"/>
                <w:b/>
                <w:i/>
              </w:rPr>
              <w:t>γ</w:t>
            </w:r>
            <w:r w:rsidRPr="00A87BCF">
              <w:rPr>
                <w:rFonts w:ascii="黑体" w:eastAsia="黑体" w:hint="eastAsia"/>
                <w:b/>
                <w:vertAlign w:val="subscript"/>
              </w:rPr>
              <w:t>0</w:t>
            </w:r>
            <w:r w:rsidRPr="00A87BCF">
              <w:rPr>
                <w:rFonts w:ascii="黑体" w:eastAsia="黑体" w:hint="eastAsia"/>
                <w:b/>
              </w:rPr>
              <w:t>不应小于1</w:t>
            </w:r>
            <w:r w:rsidRPr="00A87BCF">
              <w:rPr>
                <w:rFonts w:ascii="黑体" w:eastAsia="黑体"/>
                <w:b/>
              </w:rPr>
              <w:t>.0</w:t>
            </w:r>
            <w:r w:rsidRPr="00A87BCF">
              <w:rPr>
                <w:rFonts w:ascii="黑体" w:eastAsia="黑体" w:hint="eastAsia"/>
                <w:b/>
              </w:rPr>
              <w:t>。</w:t>
            </w:r>
          </w:p>
        </w:tc>
        <w:tc>
          <w:tcPr>
            <w:tcW w:w="4332" w:type="dxa"/>
          </w:tcPr>
          <w:p w14:paraId="3D1A4034" w14:textId="77777777" w:rsidR="00E90DFA" w:rsidRPr="00AC7ADA" w:rsidRDefault="00E90DFA" w:rsidP="00AC7ADA">
            <w:pPr>
              <w:spacing w:line="380" w:lineRule="exact"/>
            </w:pPr>
            <w:r w:rsidRPr="00AC7ADA">
              <w:lastRenderedPageBreak/>
              <w:t>3</w:t>
            </w:r>
            <w:r w:rsidRPr="00AC7ADA">
              <w:rPr>
                <w:rFonts w:hint="eastAsia"/>
              </w:rPr>
              <w:t>.</w:t>
            </w:r>
            <w:r w:rsidRPr="00AC7ADA">
              <w:t>0</w:t>
            </w:r>
            <w:r w:rsidRPr="00AC7ADA">
              <w:rPr>
                <w:rFonts w:hint="eastAsia"/>
              </w:rPr>
              <w:t>.5</w:t>
            </w:r>
            <w:r w:rsidRPr="00AC7ADA">
              <w:t xml:space="preserve">  </w:t>
            </w:r>
            <w:r w:rsidRPr="00AC7ADA">
              <w:rPr>
                <w:rFonts w:hint="eastAsia"/>
              </w:rPr>
              <w:t>地基基础设计时，所采用的作用效应与相应的抗力限值应符合下列规定：</w:t>
            </w:r>
          </w:p>
          <w:p w14:paraId="331DD359" w14:textId="77777777" w:rsidR="00E90DFA" w:rsidRPr="00AC7ADA" w:rsidRDefault="00E90DFA" w:rsidP="00AC7ADA">
            <w:pPr>
              <w:spacing w:line="380" w:lineRule="exact"/>
            </w:pPr>
            <w:r w:rsidRPr="00AC7ADA">
              <w:t xml:space="preserve">     1  </w:t>
            </w:r>
            <w:r w:rsidRPr="00AC7ADA">
              <w:rPr>
                <w:rFonts w:hint="eastAsia"/>
              </w:rPr>
              <w:t>按地基承载力确定基础底面积及埋深或按单桩承载力确定桩数时，传至基础或承台底面上的作用效应应按正常使用极限状态</w:t>
            </w:r>
            <w:r w:rsidRPr="00AC7ADA">
              <w:rPr>
                <w:rFonts w:hint="eastAsia"/>
              </w:rPr>
              <w:lastRenderedPageBreak/>
              <w:t>下作用的标准组合。相应的抗力应采用地基承载力特征值或单桩承载力特征值。</w:t>
            </w:r>
          </w:p>
          <w:p w14:paraId="1A41C99D" w14:textId="77777777" w:rsidR="00E90DFA" w:rsidRPr="00AC7ADA" w:rsidRDefault="00E90DFA" w:rsidP="00AC7ADA">
            <w:pPr>
              <w:spacing w:line="380" w:lineRule="exact"/>
            </w:pPr>
            <w:r w:rsidRPr="00AC7ADA">
              <w:t xml:space="preserve">     2  </w:t>
            </w:r>
            <w:r w:rsidRPr="00AC7ADA">
              <w:rPr>
                <w:rFonts w:hint="eastAsia"/>
              </w:rPr>
              <w:t>计算地基变形时，传至基础底面上的作用效应应按正常使用极限状态下作用的准永久组合，不应计入风荷载和地震作用。相应的限值应为地基变形允许值。</w:t>
            </w:r>
          </w:p>
          <w:p w14:paraId="68E03C10" w14:textId="77777777" w:rsidR="00E90DFA" w:rsidRPr="00AC7ADA" w:rsidRDefault="00E90DFA" w:rsidP="00AC7ADA">
            <w:pPr>
              <w:spacing w:line="380" w:lineRule="exact"/>
            </w:pPr>
            <w:r w:rsidRPr="00AC7ADA">
              <w:t xml:space="preserve">     3  </w:t>
            </w:r>
            <w:r w:rsidRPr="00AC7ADA">
              <w:rPr>
                <w:rFonts w:hint="eastAsia"/>
              </w:rPr>
              <w:t>计算挡土墙、地基或滑坡稳定以及基础抗浮稳定时，作用效应应按承载能力极限状态下作用的基本组合，但其分项系数均为</w:t>
            </w:r>
            <w:r w:rsidRPr="00AC7ADA">
              <w:t>1.0</w:t>
            </w:r>
            <w:r w:rsidRPr="00AC7ADA">
              <w:rPr>
                <w:rFonts w:hint="eastAsia"/>
              </w:rPr>
              <w:t>。</w:t>
            </w:r>
          </w:p>
          <w:p w14:paraId="7D6D1C35" w14:textId="77777777" w:rsidR="00E90DFA" w:rsidRPr="00AC7ADA" w:rsidRDefault="00E90DFA" w:rsidP="00AC7ADA">
            <w:pPr>
              <w:spacing w:line="380" w:lineRule="exact"/>
            </w:pPr>
            <w:r w:rsidRPr="00AC7ADA">
              <w:t xml:space="preserve">     4  </w:t>
            </w:r>
            <w:r w:rsidRPr="00AC7ADA">
              <w:rPr>
                <w:rFonts w:hint="eastAsia"/>
              </w:rPr>
              <w:t>在确定基础或桩基承台高度、支挡结构截面、计算基础或支挡结构内力、确定配筋和验算材料强度时，上部结构传来的作用效应和相应的基底反力、挡土墙土压力以及滑坡推力，应按承载能力极限状态下作用的基本组合，采用相应的分项系数。当需要验算基础裂缝宽度时，应按正常使用极限状态作用的标准组合。</w:t>
            </w:r>
          </w:p>
          <w:p w14:paraId="5DE01AC2" w14:textId="77777777" w:rsidR="007053B0" w:rsidRPr="00AC7ADA" w:rsidRDefault="00E90DFA" w:rsidP="00AC7ADA">
            <w:pPr>
              <w:spacing w:line="380" w:lineRule="exact"/>
            </w:pPr>
            <w:r w:rsidRPr="00AC7ADA">
              <w:rPr>
                <w:rFonts w:hint="eastAsia"/>
              </w:rPr>
              <w:t xml:space="preserve"> 5  </w:t>
            </w:r>
            <w:r w:rsidRPr="00AC7ADA">
              <w:rPr>
                <w:rFonts w:hint="eastAsia"/>
              </w:rPr>
              <w:t>基础设计安全等级、结构设计</w:t>
            </w:r>
            <w:r w:rsidR="007E1D06" w:rsidRPr="007E1D06">
              <w:rPr>
                <w:rFonts w:hint="eastAsia"/>
                <w:bdr w:val="single" w:sz="4" w:space="0" w:color="auto"/>
              </w:rPr>
              <w:t>使用</w:t>
            </w:r>
            <w:r w:rsidRPr="007E1D06">
              <w:rPr>
                <w:rFonts w:hint="eastAsia"/>
                <w:u w:val="single"/>
              </w:rPr>
              <w:t>工作</w:t>
            </w:r>
            <w:r w:rsidRPr="00AC7ADA">
              <w:rPr>
                <w:rFonts w:hint="eastAsia"/>
              </w:rPr>
              <w:t>年限、结构重要性系数应按有关规范的规定采用，但结构重要性系数</w:t>
            </w:r>
            <w:r w:rsidRPr="00AC7ADA">
              <w:rPr>
                <w:i/>
                <w:iCs/>
              </w:rPr>
              <w:t>γ</w:t>
            </w:r>
            <w:r w:rsidRPr="00AC7ADA">
              <w:rPr>
                <w:rFonts w:hint="eastAsia"/>
                <w:vertAlign w:val="subscript"/>
              </w:rPr>
              <w:t>0</w:t>
            </w:r>
            <w:r w:rsidRPr="00AC7ADA">
              <w:rPr>
                <w:rFonts w:hint="eastAsia"/>
              </w:rPr>
              <w:t>不应小于</w:t>
            </w:r>
            <w:r w:rsidRPr="00AC7ADA">
              <w:rPr>
                <w:rFonts w:hint="eastAsia"/>
              </w:rPr>
              <w:t>1</w:t>
            </w:r>
            <w:r w:rsidRPr="00AC7ADA">
              <w:t>.0</w:t>
            </w:r>
            <w:r w:rsidRPr="00AC7ADA">
              <w:rPr>
                <w:rFonts w:hint="eastAsia"/>
              </w:rPr>
              <w:t>。</w:t>
            </w:r>
          </w:p>
        </w:tc>
      </w:tr>
      <w:tr w:rsidR="007053B0" w14:paraId="6FD300A0" w14:textId="77777777" w:rsidTr="00E90DFA">
        <w:tc>
          <w:tcPr>
            <w:tcW w:w="3964" w:type="dxa"/>
          </w:tcPr>
          <w:p w14:paraId="41F20A8B" w14:textId="77777777" w:rsidR="007053B0" w:rsidRDefault="007053B0" w:rsidP="00636C02">
            <w:pPr>
              <w:rPr>
                <w:color w:val="000000"/>
              </w:rPr>
            </w:pPr>
            <w:r w:rsidRPr="00180326">
              <w:lastRenderedPageBreak/>
              <w:t>3</w:t>
            </w:r>
            <w:r w:rsidRPr="00180326">
              <w:rPr>
                <w:rFonts w:hint="eastAsia"/>
              </w:rPr>
              <w:t>．</w:t>
            </w:r>
            <w:r w:rsidRPr="00180326">
              <w:t>0</w:t>
            </w:r>
            <w:r w:rsidRPr="00180326">
              <w:rPr>
                <w:rFonts w:hint="eastAsia"/>
              </w:rPr>
              <w:t>．</w:t>
            </w:r>
            <w:r w:rsidRPr="00180326">
              <w:rPr>
                <w:rFonts w:hint="eastAsia"/>
              </w:rPr>
              <w:t>6</w:t>
            </w:r>
            <w:r w:rsidRPr="00180326">
              <w:rPr>
                <w:rFonts w:ascii="宋体" w:hAnsi="Courier New"/>
              </w:rPr>
              <w:t xml:space="preserve">  </w:t>
            </w:r>
            <w:r w:rsidRPr="00180326">
              <w:rPr>
                <w:rFonts w:ascii="宋体" w:hAnsi="Courier New" w:hint="eastAsia"/>
              </w:rPr>
              <w:t>地</w:t>
            </w:r>
            <w:r w:rsidRPr="00865D02">
              <w:rPr>
                <w:rFonts w:hint="eastAsia"/>
                <w:color w:val="000000"/>
              </w:rPr>
              <w:t>基基础设计时，作用组合的效应设计值应符合下列规定：</w:t>
            </w:r>
          </w:p>
          <w:p w14:paraId="7D8B599F" w14:textId="77777777" w:rsidR="007053B0" w:rsidRPr="00A87BCF" w:rsidRDefault="007053B0" w:rsidP="004C0BE8">
            <w:pPr>
              <w:pStyle w:val="30"/>
              <w:spacing w:line="380" w:lineRule="exact"/>
              <w:ind w:firstLine="420"/>
              <w:rPr>
                <w:spacing w:val="-6"/>
              </w:rPr>
            </w:pPr>
            <w:r>
              <w:rPr>
                <w:rFonts w:hint="eastAsia"/>
                <w:spacing w:val="-6"/>
              </w:rPr>
              <w:t xml:space="preserve">4  </w:t>
            </w:r>
            <w:r w:rsidRPr="00A87BCF">
              <w:rPr>
                <w:rFonts w:hint="eastAsia"/>
                <w:spacing w:val="-6"/>
              </w:rPr>
              <w:t>对由永久</w:t>
            </w:r>
            <w:r w:rsidRPr="00A87BCF">
              <w:rPr>
                <w:rFonts w:hint="eastAsia"/>
              </w:rPr>
              <w:t>作用</w:t>
            </w:r>
            <w:r w:rsidRPr="00A87BCF">
              <w:rPr>
                <w:rFonts w:hint="eastAsia"/>
                <w:spacing w:val="-6"/>
              </w:rPr>
              <w:t>控制的基本组合，也可采用简化规则，</w:t>
            </w:r>
            <w:r w:rsidRPr="00A87BCF">
              <w:rPr>
                <w:rFonts w:hint="eastAsia"/>
              </w:rPr>
              <w:t>作用</w:t>
            </w:r>
            <w:r w:rsidRPr="00A87BCF">
              <w:rPr>
                <w:rFonts w:hint="eastAsia"/>
                <w:spacing w:val="-6"/>
              </w:rPr>
              <w:t>基本组合的设计值</w:t>
            </w:r>
            <w:r w:rsidRPr="004C0BE8">
              <w:rPr>
                <w:rFonts w:ascii="Times New Roman" w:hAnsi="Times New Roman"/>
                <w:i/>
                <w:spacing w:val="-6"/>
              </w:rPr>
              <w:t>S</w:t>
            </w:r>
            <w:r w:rsidRPr="004C0BE8">
              <w:rPr>
                <w:rFonts w:ascii="Times New Roman" w:hAnsi="Times New Roman" w:hint="eastAsia"/>
                <w:vertAlign w:val="subscript"/>
              </w:rPr>
              <w:t>d</w:t>
            </w:r>
            <w:r>
              <w:rPr>
                <w:rFonts w:hint="eastAsia"/>
                <w:spacing w:val="-6"/>
              </w:rPr>
              <w:t>可按</w:t>
            </w:r>
            <w:r w:rsidRPr="00A87BCF">
              <w:rPr>
                <w:rFonts w:hint="eastAsia"/>
                <w:spacing w:val="-6"/>
              </w:rPr>
              <w:t>下式确定：</w:t>
            </w:r>
          </w:p>
          <w:p w14:paraId="65FA34E0" w14:textId="77777777" w:rsidR="007053B0" w:rsidRPr="00A87BCF" w:rsidRDefault="007053B0" w:rsidP="004C0BE8">
            <w:pPr>
              <w:pStyle w:val="30"/>
              <w:spacing w:line="380" w:lineRule="exact"/>
              <w:rPr>
                <w:rFonts w:ascii="Times New Roman" w:hAnsi="Times New Roman"/>
              </w:rPr>
            </w:pPr>
            <w:r w:rsidRPr="00A87BCF">
              <w:rPr>
                <w:rFonts w:ascii="Times New Roman" w:hAnsi="Times New Roman"/>
                <w:i/>
              </w:rPr>
              <w:t xml:space="preserve"> </w:t>
            </w:r>
            <w:r>
              <w:rPr>
                <w:rFonts w:ascii="Times New Roman" w:hAnsi="Times New Roman" w:hint="eastAsia"/>
                <w:i/>
              </w:rPr>
              <w:t xml:space="preserve">     </w:t>
            </w:r>
            <w:r w:rsidRPr="00A87BCF">
              <w:rPr>
                <w:rFonts w:ascii="Times New Roman" w:hAnsi="Times New Roman"/>
                <w:i/>
              </w:rPr>
              <w:t xml:space="preserve"> </w:t>
            </w:r>
            <w:r w:rsidRPr="004C0BE8">
              <w:rPr>
                <w:rFonts w:ascii="Times New Roman" w:hAnsi="Times New Roman"/>
                <w:i/>
                <w:spacing w:val="-6"/>
              </w:rPr>
              <w:t>S</w:t>
            </w:r>
            <w:r w:rsidRPr="004C0BE8">
              <w:rPr>
                <w:rFonts w:ascii="Times New Roman" w:hAnsi="Times New Roman" w:hint="eastAsia"/>
                <w:vertAlign w:val="subscript"/>
              </w:rPr>
              <w:t>d</w:t>
            </w:r>
            <w:r w:rsidRPr="00A87BCF">
              <w:rPr>
                <w:rFonts w:ascii="Times New Roman" w:hAnsi="Times New Roman"/>
                <w:i/>
              </w:rPr>
              <w:t xml:space="preserve"> </w:t>
            </w:r>
            <w:r w:rsidRPr="00A87BCF">
              <w:rPr>
                <w:rFonts w:ascii="Times New Roman" w:hAnsi="Times New Roman"/>
              </w:rPr>
              <w:t>＝</w:t>
            </w:r>
            <w:r w:rsidRPr="004866D9">
              <w:rPr>
                <w:rFonts w:ascii="Times New Roman" w:hAnsi="Times New Roman"/>
              </w:rPr>
              <w:t>1.35</w:t>
            </w:r>
            <w:r w:rsidRPr="00A87BCF">
              <w:rPr>
                <w:rFonts w:ascii="Times New Roman" w:hAnsi="Times New Roman"/>
                <w:i/>
              </w:rPr>
              <w:t>S</w:t>
            </w:r>
            <w:r w:rsidRPr="00A87BCF">
              <w:rPr>
                <w:rFonts w:ascii="Times New Roman" w:hAnsi="Times New Roman"/>
                <w:vertAlign w:val="subscript"/>
              </w:rPr>
              <w:t>k</w:t>
            </w:r>
            <w:r w:rsidRPr="00A87BCF">
              <w:rPr>
                <w:rFonts w:ascii="Times New Roman" w:hAnsi="Times New Roman"/>
              </w:rPr>
              <w:t xml:space="preserve">          (3.0.6-4)</w:t>
            </w:r>
          </w:p>
          <w:p w14:paraId="4ACB68FD" w14:textId="77777777" w:rsidR="007053B0" w:rsidRPr="00121A60" w:rsidRDefault="007053B0" w:rsidP="00121A60">
            <w:pPr>
              <w:pStyle w:val="30"/>
              <w:spacing w:line="380" w:lineRule="exact"/>
              <w:ind w:firstLineChars="350" w:firstLine="735"/>
              <w:rPr>
                <w:rFonts w:ascii="黑体" w:eastAsia="黑体"/>
                <w:b/>
                <w:sz w:val="32"/>
                <w:szCs w:val="32"/>
              </w:rPr>
            </w:pPr>
            <w:r w:rsidRPr="00A87BCF">
              <w:rPr>
                <w:rFonts w:hint="eastAsia"/>
              </w:rPr>
              <w:t xml:space="preserve">式中： </w:t>
            </w:r>
            <w:proofErr w:type="spellStart"/>
            <w:r w:rsidRPr="00A87BCF">
              <w:rPr>
                <w:rFonts w:ascii="Times New Roman" w:hAnsi="Times New Roman"/>
                <w:i/>
              </w:rPr>
              <w:t>S</w:t>
            </w:r>
            <w:r w:rsidRPr="00A87BCF">
              <w:rPr>
                <w:rFonts w:ascii="Times New Roman" w:hAnsi="Times New Roman"/>
                <w:vertAlign w:val="subscript"/>
              </w:rPr>
              <w:t>k</w:t>
            </w:r>
            <w:proofErr w:type="spellEnd"/>
            <w:r w:rsidRPr="00A87BCF">
              <w:rPr>
                <w:rFonts w:hint="eastAsia"/>
              </w:rPr>
              <w:t>——</w:t>
            </w:r>
            <w:r>
              <w:rPr>
                <w:rFonts w:hint="eastAsia"/>
              </w:rPr>
              <w:t>标准组合的</w:t>
            </w:r>
            <w:r w:rsidRPr="00A87BCF">
              <w:rPr>
                <w:rFonts w:hint="eastAsia"/>
              </w:rPr>
              <w:t>作用</w:t>
            </w:r>
            <w:r>
              <w:rPr>
                <w:rFonts w:hint="eastAsia"/>
              </w:rPr>
              <w:t>效应设计</w:t>
            </w:r>
            <w:r w:rsidRPr="00A87BCF">
              <w:rPr>
                <w:rFonts w:hint="eastAsia"/>
              </w:rPr>
              <w:t>值。</w:t>
            </w:r>
          </w:p>
        </w:tc>
        <w:tc>
          <w:tcPr>
            <w:tcW w:w="4332" w:type="dxa"/>
          </w:tcPr>
          <w:p w14:paraId="78879629" w14:textId="77777777" w:rsidR="007053B0" w:rsidRDefault="007053B0" w:rsidP="00636C02">
            <w:pPr>
              <w:rPr>
                <w:color w:val="000000"/>
              </w:rPr>
            </w:pPr>
            <w:r w:rsidRPr="00180326">
              <w:t>3</w:t>
            </w:r>
            <w:r w:rsidR="00AC7ADA">
              <w:rPr>
                <w:rFonts w:hint="eastAsia"/>
              </w:rPr>
              <w:t>.</w:t>
            </w:r>
            <w:r w:rsidRPr="00180326">
              <w:t>0</w:t>
            </w:r>
            <w:r w:rsidR="00AC7ADA">
              <w:rPr>
                <w:rFonts w:hint="eastAsia"/>
              </w:rPr>
              <w:t>.</w:t>
            </w:r>
            <w:r w:rsidRPr="00180326">
              <w:rPr>
                <w:rFonts w:hint="eastAsia"/>
              </w:rPr>
              <w:t>6</w:t>
            </w:r>
            <w:r w:rsidRPr="00180326">
              <w:rPr>
                <w:rFonts w:ascii="宋体" w:hAnsi="Courier New"/>
              </w:rPr>
              <w:t xml:space="preserve"> </w:t>
            </w:r>
            <w:r w:rsidRPr="00865D02">
              <w:rPr>
                <w:rFonts w:hint="eastAsia"/>
                <w:color w:val="000000"/>
              </w:rPr>
              <w:t>地基基础设计时，作用组合的效应设计值应符合下列规定：</w:t>
            </w:r>
          </w:p>
          <w:p w14:paraId="0498A473" w14:textId="77777777" w:rsidR="007053B0" w:rsidRPr="00121A60" w:rsidRDefault="007053B0" w:rsidP="00180326">
            <w:pPr>
              <w:pStyle w:val="10"/>
              <w:spacing w:line="380" w:lineRule="exact"/>
              <w:ind w:firstLineChars="262" w:firstLine="519"/>
              <w:rPr>
                <w:spacing w:val="-6"/>
              </w:rPr>
            </w:pPr>
            <w:r w:rsidRPr="00121A60">
              <w:rPr>
                <w:rFonts w:hint="eastAsia"/>
                <w:color w:val="000000"/>
                <w:spacing w:val="-6"/>
              </w:rPr>
              <w:t>4</w:t>
            </w:r>
            <w:r w:rsidRPr="00121A60">
              <w:rPr>
                <w:rFonts w:hint="eastAsia"/>
                <w:spacing w:val="-6"/>
              </w:rPr>
              <w:t xml:space="preserve">  对由永久</w:t>
            </w:r>
            <w:r w:rsidRPr="00121A60">
              <w:rPr>
                <w:rFonts w:hint="eastAsia"/>
              </w:rPr>
              <w:t>作用</w:t>
            </w:r>
            <w:r w:rsidRPr="00121A60">
              <w:rPr>
                <w:rFonts w:hint="eastAsia"/>
                <w:spacing w:val="-6"/>
              </w:rPr>
              <w:t>控制的基本组合，也可采用简化规则，基本组合的</w:t>
            </w:r>
            <w:r w:rsidRPr="00121A60">
              <w:rPr>
                <w:rFonts w:hint="eastAsia"/>
              </w:rPr>
              <w:t>效应</w:t>
            </w:r>
            <w:r w:rsidRPr="00121A60">
              <w:rPr>
                <w:rFonts w:hint="eastAsia"/>
                <w:spacing w:val="-6"/>
              </w:rPr>
              <w:t>设计值</w:t>
            </w:r>
            <w:r w:rsidRPr="00121A60">
              <w:rPr>
                <w:rFonts w:ascii="Times New Roman" w:hAnsi="Times New Roman"/>
                <w:i/>
                <w:spacing w:val="-6"/>
              </w:rPr>
              <w:t>S</w:t>
            </w:r>
            <w:r w:rsidRPr="00121A60">
              <w:rPr>
                <w:rFonts w:ascii="Times New Roman" w:hAnsi="Times New Roman" w:hint="eastAsia"/>
                <w:vertAlign w:val="subscript"/>
              </w:rPr>
              <w:t>d</w:t>
            </w:r>
            <w:r w:rsidRPr="00121A60">
              <w:rPr>
                <w:rFonts w:ascii="Times New Roman" w:hAnsi="Times New Roman" w:hint="eastAsia"/>
              </w:rPr>
              <w:t>可</w:t>
            </w:r>
            <w:r w:rsidRPr="00121A60">
              <w:rPr>
                <w:rFonts w:hint="eastAsia"/>
                <w:spacing w:val="-6"/>
              </w:rPr>
              <w:t>按下式确定：</w:t>
            </w:r>
          </w:p>
          <w:p w14:paraId="6EE98580" w14:textId="77777777" w:rsidR="007053B0" w:rsidRPr="00121A60" w:rsidRDefault="007053B0" w:rsidP="00121A60">
            <w:pPr>
              <w:pStyle w:val="10"/>
              <w:spacing w:line="380" w:lineRule="exact"/>
              <w:ind w:firstLineChars="450" w:firstLine="945"/>
              <w:rPr>
                <w:rFonts w:ascii="Times New Roman" w:hAnsi="Times New Roman"/>
              </w:rPr>
            </w:pPr>
            <w:r w:rsidRPr="00121A60">
              <w:rPr>
                <w:rFonts w:ascii="Times New Roman" w:hAnsi="Times New Roman"/>
                <w:i/>
              </w:rPr>
              <w:t>S</w:t>
            </w:r>
            <w:r w:rsidRPr="00121A60">
              <w:rPr>
                <w:rFonts w:ascii="Times New Roman" w:hAnsi="Times New Roman" w:hint="eastAsia"/>
                <w:vertAlign w:val="subscript"/>
              </w:rPr>
              <w:t>d</w:t>
            </w:r>
            <w:r w:rsidRPr="00121A60">
              <w:rPr>
                <w:rFonts w:ascii="Times New Roman" w:hAnsi="Times New Roman"/>
              </w:rPr>
              <w:t>＝</w:t>
            </w:r>
            <w:r w:rsidR="004866D9" w:rsidRPr="004866D9">
              <w:rPr>
                <w:rFonts w:ascii="Times New Roman" w:hAnsi="Times New Roman" w:hint="eastAsia"/>
                <w:bdr w:val="single" w:sz="4" w:space="0" w:color="auto"/>
              </w:rPr>
              <w:t>1.35</w:t>
            </w:r>
            <w:r w:rsidRPr="004866D9">
              <w:rPr>
                <w:rFonts w:ascii="Times New Roman" w:hAnsi="Times New Roman"/>
                <w:u w:val="single"/>
              </w:rPr>
              <w:t>1.4</w:t>
            </w:r>
            <w:r w:rsidRPr="004866D9">
              <w:rPr>
                <w:rFonts w:ascii="Times New Roman" w:hAnsi="Times New Roman"/>
                <w:i/>
              </w:rPr>
              <w:t>S</w:t>
            </w:r>
            <w:r w:rsidRPr="004866D9">
              <w:rPr>
                <w:rFonts w:ascii="Times New Roman" w:hAnsi="Times New Roman"/>
                <w:vertAlign w:val="subscript"/>
              </w:rPr>
              <w:t>k</w:t>
            </w:r>
            <w:r w:rsidRPr="004866D9">
              <w:rPr>
                <w:rFonts w:ascii="Times New Roman" w:hAnsi="Times New Roman"/>
              </w:rPr>
              <w:t xml:space="preserve">   </w:t>
            </w:r>
            <w:r w:rsidRPr="00121A60">
              <w:rPr>
                <w:rFonts w:ascii="Times New Roman" w:hAnsi="Times New Roman"/>
              </w:rPr>
              <w:t xml:space="preserve">     (</w:t>
            </w:r>
            <w:smartTag w:uri="urn:schemas-microsoft-com:office:smarttags" w:element="chsdate">
              <w:smartTagPr>
                <w:attr w:name="Year" w:val="1899"/>
                <w:attr w:name="Month" w:val="12"/>
                <w:attr w:name="Day" w:val="30"/>
                <w:attr w:name="IsLunarDate" w:val="False"/>
                <w:attr w:name="IsROCDate" w:val="False"/>
              </w:smartTagPr>
              <w:r w:rsidRPr="00121A60">
                <w:rPr>
                  <w:rFonts w:ascii="Times New Roman" w:hAnsi="Times New Roman"/>
                </w:rPr>
                <w:t>3.0.6</w:t>
              </w:r>
            </w:smartTag>
            <w:r w:rsidRPr="00121A60">
              <w:rPr>
                <w:rFonts w:ascii="Times New Roman" w:hAnsi="Times New Roman"/>
              </w:rPr>
              <w:t>-4)</w:t>
            </w:r>
          </w:p>
          <w:p w14:paraId="0FB36269" w14:textId="77777777" w:rsidR="007053B0" w:rsidRPr="00121A60" w:rsidRDefault="007053B0" w:rsidP="00121A60">
            <w:pPr>
              <w:pStyle w:val="10"/>
              <w:spacing w:line="380" w:lineRule="exact"/>
              <w:ind w:firstLineChars="350" w:firstLine="735"/>
              <w:rPr>
                <w:rFonts w:ascii="黑体" w:eastAsia="黑体"/>
                <w:b/>
                <w:sz w:val="32"/>
                <w:szCs w:val="32"/>
              </w:rPr>
            </w:pPr>
            <w:r w:rsidRPr="00121A60">
              <w:rPr>
                <w:rFonts w:hint="eastAsia"/>
              </w:rPr>
              <w:t xml:space="preserve">式中： </w:t>
            </w:r>
            <w:proofErr w:type="spellStart"/>
            <w:r w:rsidRPr="00121A60">
              <w:rPr>
                <w:rFonts w:ascii="Times New Roman" w:hAnsi="Times New Roman"/>
                <w:i/>
              </w:rPr>
              <w:t>S</w:t>
            </w:r>
            <w:r w:rsidRPr="00121A60">
              <w:rPr>
                <w:rFonts w:ascii="Times New Roman" w:hAnsi="Times New Roman"/>
                <w:vertAlign w:val="subscript"/>
              </w:rPr>
              <w:t>k</w:t>
            </w:r>
            <w:proofErr w:type="spellEnd"/>
            <w:r w:rsidRPr="00121A60">
              <w:rPr>
                <w:rFonts w:hint="eastAsia"/>
              </w:rPr>
              <w:t>——标准组合的作用效应设计值。</w:t>
            </w:r>
          </w:p>
        </w:tc>
      </w:tr>
      <w:tr w:rsidR="007053B0" w14:paraId="3B1DCB1E" w14:textId="77777777" w:rsidTr="00E90DFA">
        <w:tc>
          <w:tcPr>
            <w:tcW w:w="3964" w:type="dxa"/>
          </w:tcPr>
          <w:p w14:paraId="0CCBF9F5" w14:textId="77777777" w:rsidR="007053B0" w:rsidRPr="00636C02" w:rsidRDefault="007053B0" w:rsidP="00636C02">
            <w:pPr>
              <w:pStyle w:val="10"/>
              <w:spacing w:line="380" w:lineRule="exact"/>
            </w:pPr>
            <w:smartTag w:uri="urn:schemas-microsoft-com:office:smarttags" w:element="chsdate">
              <w:smartTagPr>
                <w:attr w:name="Year" w:val="1899"/>
                <w:attr w:name="Month" w:val="12"/>
                <w:attr w:name="Day" w:val="30"/>
                <w:attr w:name="IsLunarDate" w:val="False"/>
                <w:attr w:name="IsROCDate" w:val="False"/>
              </w:smartTagPr>
              <w:r w:rsidRPr="00180326">
                <w:rPr>
                  <w:rFonts w:ascii="Times New Roman" w:hAnsi="Times New Roman"/>
                </w:rPr>
                <w:t>3.0.</w:t>
              </w:r>
              <w:r w:rsidRPr="00180326">
                <w:rPr>
                  <w:rFonts w:ascii="Times New Roman" w:hAnsi="Times New Roman" w:hint="eastAsia"/>
                </w:rPr>
                <w:t>7</w:t>
              </w:r>
            </w:smartTag>
            <w:r w:rsidRPr="00180326">
              <w:rPr>
                <w:rFonts w:hint="eastAsia"/>
              </w:rPr>
              <w:t xml:space="preserve">   地基基础的</w:t>
            </w:r>
            <w:r w:rsidRPr="00CF6D82">
              <w:rPr>
                <w:rFonts w:hint="eastAsia"/>
              </w:rPr>
              <w:t>设计使用年限不应小于建筑结构的设计使用年限。</w:t>
            </w:r>
          </w:p>
        </w:tc>
        <w:tc>
          <w:tcPr>
            <w:tcW w:w="4332" w:type="dxa"/>
          </w:tcPr>
          <w:p w14:paraId="0840DAFD" w14:textId="77777777" w:rsidR="007053B0" w:rsidRPr="00636C02" w:rsidRDefault="007053B0" w:rsidP="00E30252">
            <w:pPr>
              <w:pStyle w:val="10"/>
              <w:spacing w:line="380" w:lineRule="exact"/>
            </w:pPr>
            <w:smartTag w:uri="urn:schemas-microsoft-com:office:smarttags" w:element="chsdate">
              <w:smartTagPr>
                <w:attr w:name="Year" w:val="1899"/>
                <w:attr w:name="Month" w:val="12"/>
                <w:attr w:name="Day" w:val="30"/>
                <w:attr w:name="IsLunarDate" w:val="False"/>
                <w:attr w:name="IsROCDate" w:val="False"/>
              </w:smartTagPr>
              <w:r w:rsidRPr="00180326">
                <w:rPr>
                  <w:rFonts w:ascii="Times New Roman" w:hAnsi="Times New Roman"/>
                </w:rPr>
                <w:t>3.0.</w:t>
              </w:r>
              <w:r w:rsidRPr="00180326">
                <w:rPr>
                  <w:rFonts w:ascii="Times New Roman" w:hAnsi="Times New Roman" w:hint="eastAsia"/>
                </w:rPr>
                <w:t>7</w:t>
              </w:r>
            </w:smartTag>
            <w:r w:rsidRPr="00180326">
              <w:rPr>
                <w:rFonts w:hint="eastAsia"/>
              </w:rPr>
              <w:t xml:space="preserve">  地基基础的设计</w:t>
            </w:r>
            <w:r w:rsidR="00CF6D82" w:rsidRPr="00CF6D82">
              <w:rPr>
                <w:rFonts w:hint="eastAsia"/>
                <w:bdr w:val="single" w:sz="4" w:space="0" w:color="auto"/>
              </w:rPr>
              <w:t>使用</w:t>
            </w:r>
            <w:r w:rsidRPr="00CF6D82">
              <w:rPr>
                <w:rFonts w:hint="eastAsia"/>
                <w:u w:val="single"/>
              </w:rPr>
              <w:t>工作</w:t>
            </w:r>
            <w:r w:rsidRPr="00CF6D82">
              <w:rPr>
                <w:rFonts w:hint="eastAsia"/>
              </w:rPr>
              <w:t>年限不应小于建筑结构的设计</w:t>
            </w:r>
            <w:r w:rsidR="00CF6D82" w:rsidRPr="00CF6D82">
              <w:rPr>
                <w:rFonts w:hint="eastAsia"/>
                <w:bdr w:val="single" w:sz="4" w:space="0" w:color="auto"/>
              </w:rPr>
              <w:t>使用</w:t>
            </w:r>
            <w:r w:rsidRPr="00CF6D82">
              <w:rPr>
                <w:rFonts w:hint="eastAsia"/>
                <w:u w:val="single"/>
              </w:rPr>
              <w:t>工作</w:t>
            </w:r>
            <w:r w:rsidRPr="00CF6D82">
              <w:rPr>
                <w:rFonts w:hint="eastAsia"/>
              </w:rPr>
              <w:t>年限。</w:t>
            </w:r>
          </w:p>
        </w:tc>
      </w:tr>
      <w:tr w:rsidR="007053B0" w14:paraId="1E62C4FB" w14:textId="77777777" w:rsidTr="00E90DFA">
        <w:tc>
          <w:tcPr>
            <w:tcW w:w="3964" w:type="dxa"/>
          </w:tcPr>
          <w:p w14:paraId="01060203" w14:textId="77777777" w:rsidR="007053B0" w:rsidRPr="00180326" w:rsidRDefault="007053B0" w:rsidP="00180326">
            <w:pPr>
              <w:pStyle w:val="10"/>
              <w:spacing w:line="380" w:lineRule="exact"/>
              <w:rPr>
                <w:rFonts w:ascii="Times New Roman" w:hAnsi="Times New Roman"/>
              </w:rPr>
            </w:pPr>
          </w:p>
        </w:tc>
        <w:tc>
          <w:tcPr>
            <w:tcW w:w="4332" w:type="dxa"/>
          </w:tcPr>
          <w:p w14:paraId="5E87E4D6" w14:textId="77777777" w:rsidR="007053B0" w:rsidRPr="00500787" w:rsidRDefault="007053B0" w:rsidP="00180326">
            <w:pPr>
              <w:pStyle w:val="10"/>
              <w:spacing w:line="380" w:lineRule="exact"/>
              <w:rPr>
                <w:rFonts w:ascii="Times New Roman" w:hAnsi="Times New Roman"/>
              </w:rPr>
            </w:pPr>
            <w:r w:rsidRPr="00500787">
              <w:rPr>
                <w:rFonts w:ascii="Times New Roman" w:hAnsi="Times New Roman" w:hint="eastAsia"/>
                <w:u w:val="single"/>
              </w:rPr>
              <w:t>3</w:t>
            </w:r>
            <w:r w:rsidRPr="00500787">
              <w:rPr>
                <w:rFonts w:ascii="Times New Roman" w:hAnsi="Times New Roman"/>
                <w:u w:val="single"/>
              </w:rPr>
              <w:t>.0.8</w:t>
            </w:r>
            <w:r w:rsidRPr="00500787">
              <w:rPr>
                <w:u w:val="single"/>
              </w:rPr>
              <w:t xml:space="preserve">  </w:t>
            </w:r>
            <w:r w:rsidRPr="00500787">
              <w:rPr>
                <w:rFonts w:hint="eastAsia"/>
                <w:u w:val="single"/>
              </w:rPr>
              <w:t>建筑地基基础设计应满足变形控制设计原则；基础应具有良好的刚度、整体性，并</w:t>
            </w:r>
            <w:r w:rsidRPr="00500787">
              <w:rPr>
                <w:rFonts w:hint="eastAsia"/>
                <w:u w:val="single"/>
              </w:rPr>
              <w:lastRenderedPageBreak/>
              <w:t>应满足工程的功能和结构性能要求；地基基础的性能设计，应确保建筑物不产生因地基基础变形导致的连续倒塌破坏；在建筑物设计工作年限内因地震作用、飓风作用、暴雨作用或其他可能超越设计初始条件的外部作用时，建筑地基基础应有足够的韧性，应能确保地基基础不失效或仅产生可修复的损伤。</w:t>
            </w:r>
          </w:p>
        </w:tc>
      </w:tr>
      <w:tr w:rsidR="007053B0" w14:paraId="27C4A9EE" w14:textId="77777777" w:rsidTr="00E90DFA">
        <w:tc>
          <w:tcPr>
            <w:tcW w:w="3964" w:type="dxa"/>
          </w:tcPr>
          <w:p w14:paraId="4E2B8AF4" w14:textId="77777777" w:rsidR="007053B0" w:rsidRDefault="007053B0" w:rsidP="003637C5">
            <w:pPr>
              <w:jc w:val="center"/>
              <w:rPr>
                <w:rFonts w:ascii="黑体" w:eastAsia="黑体"/>
                <w:b/>
                <w:sz w:val="32"/>
                <w:szCs w:val="32"/>
              </w:rPr>
            </w:pPr>
          </w:p>
        </w:tc>
        <w:tc>
          <w:tcPr>
            <w:tcW w:w="4332" w:type="dxa"/>
          </w:tcPr>
          <w:p w14:paraId="777E8E33" w14:textId="77777777" w:rsidR="007053B0" w:rsidRPr="00500787" w:rsidRDefault="007053B0" w:rsidP="0046418C">
            <w:pPr>
              <w:pStyle w:val="10"/>
              <w:spacing w:line="380" w:lineRule="exact"/>
              <w:rPr>
                <w:u w:val="single"/>
              </w:rPr>
            </w:pPr>
            <w:r w:rsidRPr="00500787">
              <w:rPr>
                <w:rFonts w:ascii="Times New Roman" w:hAnsi="Times New Roman" w:hint="eastAsia"/>
                <w:u w:val="single"/>
              </w:rPr>
              <w:t>3</w:t>
            </w:r>
            <w:r w:rsidRPr="00500787">
              <w:rPr>
                <w:rFonts w:ascii="Times New Roman" w:hAnsi="Times New Roman"/>
                <w:u w:val="single"/>
              </w:rPr>
              <w:t xml:space="preserve">.0.9 </w:t>
            </w:r>
            <w:r w:rsidRPr="00500787">
              <w:rPr>
                <w:u w:val="single"/>
              </w:rPr>
              <w:t xml:space="preserve"> </w:t>
            </w:r>
            <w:r w:rsidRPr="00500787">
              <w:rPr>
                <w:rFonts w:hint="eastAsia"/>
                <w:u w:val="single"/>
              </w:rPr>
              <w:t>抗浮设防水位应根据场地所在的地貌单元、地层结构、地下水类型、各层地下水位及其变化幅度和地下水的补给、径流、排泄条件等因素综合确定，并应符合下列规定：</w:t>
            </w:r>
          </w:p>
          <w:p w14:paraId="4D223961" w14:textId="77777777" w:rsidR="007053B0" w:rsidRPr="00500787" w:rsidRDefault="007053B0" w:rsidP="0046418C">
            <w:pPr>
              <w:pStyle w:val="10"/>
              <w:spacing w:line="380" w:lineRule="exact"/>
              <w:ind w:firstLineChars="200" w:firstLine="420"/>
              <w:rPr>
                <w:u w:val="single"/>
              </w:rPr>
            </w:pPr>
            <w:r w:rsidRPr="00500787">
              <w:rPr>
                <w:rFonts w:hint="eastAsia"/>
                <w:u w:val="single"/>
              </w:rPr>
              <w:t xml:space="preserve">1 </w:t>
            </w:r>
            <w:r w:rsidRPr="00500787">
              <w:rPr>
                <w:u w:val="single"/>
              </w:rPr>
              <w:t xml:space="preserve"> </w:t>
            </w:r>
            <w:r w:rsidRPr="00500787">
              <w:rPr>
                <w:rFonts w:hint="eastAsia"/>
                <w:u w:val="single"/>
              </w:rPr>
              <w:t>抗浮设防水位应取建筑物设计工作年限内可能遇到的最高地下水位；</w:t>
            </w:r>
          </w:p>
          <w:p w14:paraId="35002C02" w14:textId="77777777" w:rsidR="007053B0" w:rsidRPr="00500787" w:rsidRDefault="007053B0" w:rsidP="0046418C">
            <w:pPr>
              <w:pStyle w:val="10"/>
              <w:spacing w:line="380" w:lineRule="exact"/>
              <w:ind w:firstLineChars="200" w:firstLine="420"/>
              <w:rPr>
                <w:u w:val="single"/>
              </w:rPr>
            </w:pPr>
            <w:r w:rsidRPr="00500787">
              <w:rPr>
                <w:rFonts w:hint="eastAsia"/>
                <w:u w:val="single"/>
              </w:rPr>
              <w:t xml:space="preserve">2 </w:t>
            </w:r>
            <w:r w:rsidRPr="00500787">
              <w:rPr>
                <w:u w:val="single"/>
              </w:rPr>
              <w:t xml:space="preserve"> </w:t>
            </w:r>
            <w:r w:rsidRPr="00500787">
              <w:rPr>
                <w:rFonts w:hint="eastAsia"/>
                <w:u w:val="single"/>
              </w:rPr>
              <w:t>当有地下水长期水位观测资料时，抗浮设防水位不应低于场地历史最高水位；</w:t>
            </w:r>
          </w:p>
          <w:p w14:paraId="62A52689" w14:textId="77777777" w:rsidR="007053B0" w:rsidRPr="00500787" w:rsidRDefault="007053B0" w:rsidP="0046418C">
            <w:pPr>
              <w:pStyle w:val="10"/>
              <w:spacing w:line="380" w:lineRule="exact"/>
              <w:ind w:firstLineChars="200" w:firstLine="420"/>
              <w:rPr>
                <w:u w:val="single"/>
              </w:rPr>
            </w:pPr>
            <w:r w:rsidRPr="00500787">
              <w:rPr>
                <w:u w:val="single"/>
              </w:rPr>
              <w:t>3</w:t>
            </w:r>
            <w:r w:rsidRPr="00500787">
              <w:rPr>
                <w:rFonts w:hint="eastAsia"/>
                <w:u w:val="single"/>
              </w:rPr>
              <w:t xml:space="preserve"> </w:t>
            </w:r>
            <w:r w:rsidRPr="00500787">
              <w:rPr>
                <w:u w:val="single"/>
              </w:rPr>
              <w:t xml:space="preserve"> </w:t>
            </w:r>
            <w:r w:rsidRPr="00500787">
              <w:rPr>
                <w:rFonts w:hint="eastAsia"/>
                <w:u w:val="single"/>
              </w:rPr>
              <w:t>抗浮设防水位的确定尚应考虑建筑场地因建设引起的沉降，或弱透水地基及岩基开挖形成“漏斗”积水等不利影响，此时抗浮设防水位不应低于场地地面；</w:t>
            </w:r>
          </w:p>
          <w:p w14:paraId="74C43F7E" w14:textId="77777777" w:rsidR="007053B0" w:rsidRPr="0046418C" w:rsidRDefault="007053B0" w:rsidP="0046418C">
            <w:pPr>
              <w:pStyle w:val="10"/>
              <w:spacing w:line="380" w:lineRule="exact"/>
              <w:ind w:firstLineChars="200" w:firstLine="420"/>
              <w:rPr>
                <w:color w:val="FF0000"/>
                <w:u w:val="single"/>
              </w:rPr>
            </w:pPr>
            <w:r w:rsidRPr="00500787">
              <w:rPr>
                <w:u w:val="single"/>
              </w:rPr>
              <w:t>4</w:t>
            </w:r>
            <w:r w:rsidRPr="00500787">
              <w:rPr>
                <w:rFonts w:hint="eastAsia"/>
                <w:u w:val="single"/>
              </w:rPr>
              <w:t xml:space="preserve"> </w:t>
            </w:r>
            <w:r w:rsidRPr="00500787">
              <w:rPr>
                <w:u w:val="single"/>
              </w:rPr>
              <w:t xml:space="preserve"> </w:t>
            </w:r>
            <w:r w:rsidRPr="00500787">
              <w:rPr>
                <w:rFonts w:hint="eastAsia"/>
                <w:u w:val="single"/>
              </w:rPr>
              <w:t>城市建筑抗浮设防水位的确定尚应考虑城市因排水不畅引起积水等不利影响，此时抗浮设防水位应不得低于预估的积水最高水位。</w:t>
            </w:r>
          </w:p>
        </w:tc>
      </w:tr>
      <w:tr w:rsidR="007053B0" w:rsidRPr="00026117" w14:paraId="1EE61F11" w14:textId="77777777" w:rsidTr="00E90DFA">
        <w:tc>
          <w:tcPr>
            <w:tcW w:w="3964" w:type="dxa"/>
          </w:tcPr>
          <w:p w14:paraId="3EB7CB54" w14:textId="77777777" w:rsidR="007053B0" w:rsidRPr="00AC7ADA" w:rsidRDefault="007053B0" w:rsidP="00EE56A1">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hint="eastAsia"/>
                <w:b w:val="0"/>
                <w:bCs w:val="0"/>
                <w:kern w:val="2"/>
                <w:sz w:val="21"/>
                <w:szCs w:val="21"/>
              </w:rPr>
              <w:t>5</w:t>
            </w:r>
            <w:r w:rsidRPr="00AC7ADA">
              <w:rPr>
                <w:rFonts w:ascii="Times New Roman" w:eastAsia="宋体" w:hAnsi="Times New Roman" w:cs="Times New Roman"/>
                <w:b w:val="0"/>
                <w:bCs w:val="0"/>
                <w:kern w:val="2"/>
                <w:sz w:val="21"/>
                <w:szCs w:val="21"/>
              </w:rPr>
              <w:t xml:space="preserve">  </w:t>
            </w:r>
            <w:r w:rsidRPr="00AC7ADA">
              <w:rPr>
                <w:rFonts w:ascii="Times New Roman" w:eastAsia="宋体" w:hAnsi="Times New Roman" w:cs="Times New Roman" w:hint="eastAsia"/>
                <w:b w:val="0"/>
                <w:bCs w:val="0"/>
                <w:kern w:val="2"/>
                <w:sz w:val="21"/>
                <w:szCs w:val="21"/>
              </w:rPr>
              <w:t>地基计算</w:t>
            </w:r>
          </w:p>
        </w:tc>
        <w:tc>
          <w:tcPr>
            <w:tcW w:w="4332" w:type="dxa"/>
          </w:tcPr>
          <w:p w14:paraId="2C003460" w14:textId="77777777" w:rsidR="007053B0" w:rsidRPr="00AC7ADA" w:rsidRDefault="007053B0" w:rsidP="00EE56A1">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hint="eastAsia"/>
                <w:b w:val="0"/>
                <w:bCs w:val="0"/>
                <w:kern w:val="2"/>
                <w:sz w:val="21"/>
                <w:szCs w:val="21"/>
              </w:rPr>
              <w:t>5</w:t>
            </w:r>
            <w:r w:rsidRPr="00AC7ADA">
              <w:rPr>
                <w:rFonts w:ascii="Times New Roman" w:eastAsia="宋体" w:hAnsi="Times New Roman" w:cs="Times New Roman"/>
                <w:b w:val="0"/>
                <w:bCs w:val="0"/>
                <w:kern w:val="2"/>
                <w:sz w:val="21"/>
                <w:szCs w:val="21"/>
              </w:rPr>
              <w:t xml:space="preserve">  </w:t>
            </w:r>
            <w:r w:rsidRPr="00AC7ADA">
              <w:rPr>
                <w:rFonts w:ascii="Times New Roman" w:eastAsia="宋体" w:hAnsi="Times New Roman" w:cs="Times New Roman" w:hint="eastAsia"/>
                <w:b w:val="0"/>
                <w:bCs w:val="0"/>
                <w:kern w:val="2"/>
                <w:sz w:val="21"/>
                <w:szCs w:val="21"/>
              </w:rPr>
              <w:t>地基计算</w:t>
            </w:r>
          </w:p>
        </w:tc>
      </w:tr>
      <w:tr w:rsidR="007053B0" w:rsidRPr="00026117" w14:paraId="7C80F2C9" w14:textId="77777777" w:rsidTr="00E90DFA">
        <w:tc>
          <w:tcPr>
            <w:tcW w:w="3964" w:type="dxa"/>
          </w:tcPr>
          <w:p w14:paraId="7D42A0FE" w14:textId="77777777" w:rsidR="007053B0" w:rsidRPr="00AC7ADA" w:rsidRDefault="007053B0" w:rsidP="00EE56A1">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b w:val="0"/>
                <w:bCs w:val="0"/>
                <w:kern w:val="2"/>
                <w:sz w:val="21"/>
                <w:szCs w:val="21"/>
              </w:rPr>
              <w:t>5</w:t>
            </w:r>
            <w:r w:rsidRPr="00AC7ADA">
              <w:rPr>
                <w:rFonts w:ascii="Times New Roman" w:eastAsia="宋体" w:hAnsi="Times New Roman" w:cs="Times New Roman" w:hint="eastAsia"/>
                <w:b w:val="0"/>
                <w:bCs w:val="0"/>
                <w:kern w:val="2"/>
                <w:sz w:val="21"/>
                <w:szCs w:val="21"/>
              </w:rPr>
              <w:t>．</w:t>
            </w:r>
            <w:r w:rsidRPr="00AC7ADA">
              <w:rPr>
                <w:rFonts w:ascii="Times New Roman" w:eastAsia="宋体" w:hAnsi="Times New Roman" w:cs="Times New Roman"/>
                <w:b w:val="0"/>
                <w:bCs w:val="0"/>
                <w:kern w:val="2"/>
                <w:sz w:val="21"/>
                <w:szCs w:val="21"/>
              </w:rPr>
              <w:t xml:space="preserve">1  </w:t>
            </w:r>
            <w:r w:rsidRPr="00AC7ADA">
              <w:rPr>
                <w:rFonts w:ascii="Times New Roman" w:eastAsia="宋体" w:hAnsi="Times New Roman" w:cs="Times New Roman" w:hint="eastAsia"/>
                <w:b w:val="0"/>
                <w:bCs w:val="0"/>
                <w:kern w:val="2"/>
                <w:sz w:val="21"/>
                <w:szCs w:val="21"/>
              </w:rPr>
              <w:t>基础埋置深度</w:t>
            </w:r>
          </w:p>
        </w:tc>
        <w:tc>
          <w:tcPr>
            <w:tcW w:w="4332" w:type="dxa"/>
          </w:tcPr>
          <w:p w14:paraId="00273DF8" w14:textId="77777777" w:rsidR="007053B0" w:rsidRPr="00AC7ADA" w:rsidRDefault="007053B0" w:rsidP="00EE56A1">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b w:val="0"/>
                <w:bCs w:val="0"/>
                <w:kern w:val="2"/>
                <w:sz w:val="21"/>
                <w:szCs w:val="21"/>
              </w:rPr>
              <w:t>5</w:t>
            </w:r>
            <w:r w:rsidRPr="00AC7ADA">
              <w:rPr>
                <w:rFonts w:ascii="Times New Roman" w:eastAsia="宋体" w:hAnsi="Times New Roman" w:cs="Times New Roman" w:hint="eastAsia"/>
                <w:b w:val="0"/>
                <w:bCs w:val="0"/>
                <w:kern w:val="2"/>
                <w:sz w:val="21"/>
                <w:szCs w:val="21"/>
              </w:rPr>
              <w:t>．</w:t>
            </w:r>
            <w:r w:rsidRPr="00AC7ADA">
              <w:rPr>
                <w:rFonts w:ascii="Times New Roman" w:eastAsia="宋体" w:hAnsi="Times New Roman" w:cs="Times New Roman"/>
                <w:b w:val="0"/>
                <w:bCs w:val="0"/>
                <w:kern w:val="2"/>
                <w:sz w:val="21"/>
                <w:szCs w:val="21"/>
              </w:rPr>
              <w:t xml:space="preserve">1  </w:t>
            </w:r>
            <w:r w:rsidRPr="00AC7ADA">
              <w:rPr>
                <w:rFonts w:ascii="Times New Roman" w:eastAsia="宋体" w:hAnsi="Times New Roman" w:cs="Times New Roman" w:hint="eastAsia"/>
                <w:b w:val="0"/>
                <w:bCs w:val="0"/>
                <w:kern w:val="2"/>
                <w:sz w:val="21"/>
                <w:szCs w:val="21"/>
              </w:rPr>
              <w:t>基础埋置深度</w:t>
            </w:r>
          </w:p>
        </w:tc>
      </w:tr>
      <w:tr w:rsidR="007053B0" w14:paraId="6F9F9E2A" w14:textId="77777777" w:rsidTr="00E90DFA">
        <w:tc>
          <w:tcPr>
            <w:tcW w:w="3964" w:type="dxa"/>
          </w:tcPr>
          <w:p w14:paraId="79EF02DA" w14:textId="77777777" w:rsidR="007053B0" w:rsidRPr="00AD1211" w:rsidRDefault="007053B0" w:rsidP="007E1204">
            <w:pPr>
              <w:pStyle w:val="30"/>
              <w:spacing w:line="380" w:lineRule="exact"/>
              <w:rPr>
                <w:b/>
              </w:rPr>
            </w:pPr>
            <w:r w:rsidRPr="007E1204">
              <w:rPr>
                <w:rFonts w:ascii="黑体" w:eastAsia="黑体"/>
                <w:b/>
              </w:rPr>
              <w:t>5</w:t>
            </w:r>
            <w:r w:rsidRPr="007E1204">
              <w:rPr>
                <w:rFonts w:ascii="黑体" w:eastAsia="黑体" w:hint="eastAsia"/>
                <w:b/>
              </w:rPr>
              <w:t>．</w:t>
            </w:r>
            <w:r w:rsidRPr="007E1204">
              <w:rPr>
                <w:rFonts w:ascii="黑体" w:eastAsia="黑体"/>
                <w:b/>
              </w:rPr>
              <w:t>1</w:t>
            </w:r>
            <w:r w:rsidRPr="007E1204">
              <w:rPr>
                <w:rFonts w:ascii="黑体" w:eastAsia="黑体" w:hint="eastAsia"/>
                <w:b/>
              </w:rPr>
              <w:t>．</w:t>
            </w:r>
            <w:r w:rsidRPr="007E1204">
              <w:rPr>
                <w:rFonts w:ascii="黑体" w:eastAsia="黑体"/>
                <w:b/>
              </w:rPr>
              <w:t xml:space="preserve">3  </w:t>
            </w:r>
            <w:r w:rsidRPr="007E1204">
              <w:rPr>
                <w:rFonts w:ascii="黑体" w:eastAsia="黑体" w:hint="eastAsia"/>
                <w:b/>
              </w:rPr>
              <w:t>高层建筑基础的埋置深度应满足地基承载力、变形和稳定性要求。位于岩石地基上的高层建筑，其基础埋深应满足抗滑稳定性要求。</w:t>
            </w:r>
          </w:p>
        </w:tc>
        <w:tc>
          <w:tcPr>
            <w:tcW w:w="4332" w:type="dxa"/>
          </w:tcPr>
          <w:p w14:paraId="614D5AC2" w14:textId="77777777" w:rsidR="007053B0" w:rsidRPr="007E1204" w:rsidRDefault="00BA4905" w:rsidP="00AD1211">
            <w:pPr>
              <w:spacing w:line="400" w:lineRule="exact"/>
            </w:pPr>
            <w:r w:rsidRPr="007E1204">
              <w:rPr>
                <w:szCs w:val="21"/>
              </w:rPr>
              <w:t>5.1.3</w:t>
            </w:r>
            <w:r w:rsidR="00E90DFA" w:rsidRPr="007E1204">
              <w:t xml:space="preserve"> </w:t>
            </w:r>
            <w:r w:rsidR="00E90DFA" w:rsidRPr="007E1204">
              <w:rPr>
                <w:rFonts w:asciiTheme="minorEastAsia" w:eastAsiaTheme="minorEastAsia" w:hAnsiTheme="minorEastAsia" w:hint="eastAsia"/>
                <w:bCs/>
                <w:spacing w:val="-4"/>
              </w:rPr>
              <w:t>高层</w:t>
            </w:r>
            <w:r w:rsidR="00E90DFA" w:rsidRPr="007E1204">
              <w:rPr>
                <w:rFonts w:asciiTheme="minorEastAsia" w:hAnsiTheme="minorEastAsia" w:hint="eastAsia"/>
                <w:bCs/>
              </w:rPr>
              <w:t>建筑基础的埋置深度</w:t>
            </w:r>
            <w:r w:rsidR="00E90DFA" w:rsidRPr="00C809F0">
              <w:rPr>
                <w:rFonts w:asciiTheme="minorEastAsia" w:hAnsiTheme="minorEastAsia" w:hint="eastAsia"/>
                <w:bCs/>
                <w:u w:val="single"/>
              </w:rPr>
              <w:t>除</w:t>
            </w:r>
            <w:r w:rsidR="00E90DFA" w:rsidRPr="007E1204">
              <w:rPr>
                <w:rFonts w:asciiTheme="minorEastAsia" w:hAnsiTheme="minorEastAsia" w:hint="eastAsia"/>
                <w:bCs/>
              </w:rPr>
              <w:t>应满足地基承载力、变形</w:t>
            </w:r>
            <w:r w:rsidR="007E1204" w:rsidRPr="007E1204">
              <w:rPr>
                <w:rFonts w:asciiTheme="minorEastAsia" w:hAnsiTheme="minorEastAsia" w:hint="eastAsia"/>
                <w:bCs/>
                <w:bdr w:val="single" w:sz="4" w:space="0" w:color="auto"/>
              </w:rPr>
              <w:t>和稳定性</w:t>
            </w:r>
            <w:r w:rsidR="00E90DFA" w:rsidRPr="007E1204">
              <w:rPr>
                <w:rFonts w:asciiTheme="minorEastAsia" w:hAnsiTheme="minorEastAsia" w:hint="eastAsia"/>
                <w:bCs/>
              </w:rPr>
              <w:t>要求</w:t>
            </w:r>
            <w:r w:rsidR="00E90DFA" w:rsidRPr="007E1204">
              <w:rPr>
                <w:rFonts w:asciiTheme="minorEastAsia" w:hAnsiTheme="minorEastAsia" w:hint="eastAsia"/>
                <w:bCs/>
                <w:u w:val="single"/>
              </w:rPr>
              <w:t>外</w:t>
            </w:r>
            <w:r w:rsidR="00E90DFA" w:rsidRPr="007E1204">
              <w:rPr>
                <w:rFonts w:asciiTheme="minorEastAsia" w:hAnsiTheme="minorEastAsia" w:hint="eastAsia"/>
                <w:bCs/>
              </w:rPr>
              <w:t>，</w:t>
            </w:r>
            <w:r w:rsidR="007E1204" w:rsidRPr="007E1204">
              <w:rPr>
                <w:rFonts w:asciiTheme="minorEastAsia" w:hAnsiTheme="minorEastAsia" w:hint="eastAsia"/>
                <w:bCs/>
                <w:bdr w:val="single" w:sz="4" w:space="0" w:color="auto"/>
              </w:rPr>
              <w:t>位于岩石地基上的高层建筑，其基础埋深应满足抗滑稳定性要求。</w:t>
            </w:r>
            <w:r w:rsidR="00E90DFA" w:rsidRPr="007E1204">
              <w:rPr>
                <w:rFonts w:asciiTheme="minorEastAsia" w:hAnsiTheme="minorEastAsia" w:hint="eastAsia"/>
                <w:bCs/>
                <w:u w:val="single"/>
              </w:rPr>
              <w:t>尚应满足整体稳定性、抗倾覆稳定性和抗滑移稳定性的要求。</w:t>
            </w:r>
          </w:p>
        </w:tc>
      </w:tr>
      <w:tr w:rsidR="007053B0" w14:paraId="5BF7D62D" w14:textId="77777777" w:rsidTr="00E90DFA">
        <w:tc>
          <w:tcPr>
            <w:tcW w:w="3964" w:type="dxa"/>
          </w:tcPr>
          <w:p w14:paraId="59839B5B" w14:textId="77777777" w:rsidR="007053B0" w:rsidRDefault="007053B0" w:rsidP="009C7891">
            <w:pPr>
              <w:spacing w:line="400" w:lineRule="exact"/>
            </w:pPr>
            <w:r>
              <w:t>5</w:t>
            </w:r>
            <w:r>
              <w:rPr>
                <w:rFonts w:hint="eastAsia"/>
              </w:rPr>
              <w:t>．</w:t>
            </w:r>
            <w:r>
              <w:t>1</w:t>
            </w:r>
            <w:r>
              <w:rPr>
                <w:rFonts w:hint="eastAsia"/>
              </w:rPr>
              <w:t>．</w:t>
            </w:r>
            <w:r>
              <w:rPr>
                <w:rFonts w:hint="eastAsia"/>
              </w:rPr>
              <w:t>9</w:t>
            </w:r>
            <w:r>
              <w:t xml:space="preserve">  </w:t>
            </w:r>
            <w:r w:rsidRPr="00FD250B">
              <w:rPr>
                <w:rFonts w:hint="eastAsia"/>
              </w:rPr>
              <w:t>地基土的冻胀类别分为不冻胀、弱冻胀、冻胀、强冻胀和特强冻胀</w:t>
            </w:r>
            <w:r>
              <w:rPr>
                <w:rFonts w:hint="eastAsia"/>
              </w:rPr>
              <w:t>，可按本</w:t>
            </w:r>
            <w:r w:rsidRPr="00C81D81">
              <w:rPr>
                <w:rFonts w:hint="eastAsia"/>
              </w:rPr>
              <w:t>规范</w:t>
            </w:r>
            <w:r>
              <w:rPr>
                <w:rFonts w:hint="eastAsia"/>
              </w:rPr>
              <w:t>附录</w:t>
            </w:r>
            <w:r>
              <w:rPr>
                <w:rFonts w:hint="eastAsia"/>
              </w:rPr>
              <w:t>G</w:t>
            </w:r>
            <w:r>
              <w:rPr>
                <w:rFonts w:hint="eastAsia"/>
              </w:rPr>
              <w:t>查取</w:t>
            </w:r>
            <w:r w:rsidRPr="00FD250B">
              <w:rPr>
                <w:rFonts w:hint="eastAsia"/>
              </w:rPr>
              <w:t>。</w:t>
            </w:r>
            <w:r>
              <w:rPr>
                <w:rFonts w:hint="eastAsia"/>
              </w:rPr>
              <w:t>在冻胀、强冻胀和特强冻胀地基上采用防冻害措施时应符合</w:t>
            </w:r>
            <w:r>
              <w:rPr>
                <w:rFonts w:hint="eastAsia"/>
              </w:rPr>
              <w:lastRenderedPageBreak/>
              <w:t>下列规定：</w:t>
            </w:r>
          </w:p>
          <w:p w14:paraId="28EBD3B1" w14:textId="77777777" w:rsidR="007053B0" w:rsidRDefault="007053B0" w:rsidP="009C7891">
            <w:pPr>
              <w:spacing w:line="400" w:lineRule="exact"/>
              <w:ind w:firstLine="420"/>
            </w:pPr>
            <w:r>
              <w:t xml:space="preserve">  1  </w:t>
            </w:r>
            <w:r>
              <w:rPr>
                <w:rFonts w:hint="eastAsia"/>
              </w:rPr>
              <w:t>对在地下水位以上的基础，基础侧</w:t>
            </w:r>
            <w:r w:rsidRPr="00FD250B">
              <w:rPr>
                <w:rFonts w:hint="eastAsia"/>
              </w:rPr>
              <w:t>表</w:t>
            </w:r>
            <w:r>
              <w:rPr>
                <w:rFonts w:hint="eastAsia"/>
              </w:rPr>
              <w:t>面应回填不冻胀的中</w:t>
            </w:r>
            <w:r w:rsidRPr="00FD250B">
              <w:rPr>
                <w:rFonts w:hint="eastAsia"/>
              </w:rPr>
              <w:t>、</w:t>
            </w:r>
            <w:r>
              <w:rPr>
                <w:rFonts w:hint="eastAsia"/>
              </w:rPr>
              <w:t>粗砂，其厚度不应小于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FD250B">
                <w:rPr>
                  <w:rFonts w:hint="eastAsia"/>
                </w:rPr>
                <w:t>20</w:t>
              </w:r>
              <w:r>
                <w:rPr>
                  <w:rFonts w:hint="eastAsia"/>
                </w:rPr>
                <w:t>0m</w:t>
              </w:r>
              <w:r w:rsidRPr="00FD250B">
                <w:rPr>
                  <w:rFonts w:hint="eastAsia"/>
                </w:rPr>
                <w:t>m</w:t>
              </w:r>
            </w:smartTag>
            <w:r>
              <w:rPr>
                <w:rFonts w:hint="eastAsia"/>
              </w:rPr>
              <w:t>；对在地下水位以下的基础，可采用桩基础、</w:t>
            </w:r>
            <w:r w:rsidRPr="00FD250B">
              <w:rPr>
                <w:rFonts w:hint="eastAsia"/>
              </w:rPr>
              <w:t>保温</w:t>
            </w:r>
            <w:r w:rsidRPr="0049759F">
              <w:rPr>
                <w:rFonts w:hint="eastAsia"/>
                <w:color w:val="000000"/>
              </w:rPr>
              <w:t>性</w:t>
            </w:r>
            <w:r w:rsidRPr="00FD250B">
              <w:rPr>
                <w:rFonts w:hint="eastAsia"/>
              </w:rPr>
              <w:t>基础、</w:t>
            </w:r>
            <w:r>
              <w:rPr>
                <w:rFonts w:hint="eastAsia"/>
              </w:rPr>
              <w:t>自锚式基础（冻土层下有扩大板或扩底短桩），</w:t>
            </w:r>
            <w:r w:rsidRPr="00FD250B">
              <w:rPr>
                <w:rFonts w:hint="eastAsia"/>
              </w:rPr>
              <w:t>也可将独立基础或条形基础做成正梯形的斜面基础</w:t>
            </w:r>
            <w:r>
              <w:rPr>
                <w:rFonts w:hint="eastAsia"/>
              </w:rPr>
              <w:t>。</w:t>
            </w:r>
          </w:p>
          <w:p w14:paraId="7A24FAC6" w14:textId="77777777" w:rsidR="007053B0" w:rsidRDefault="007053B0" w:rsidP="009C7891">
            <w:pPr>
              <w:spacing w:line="400" w:lineRule="exact"/>
              <w:ind w:firstLine="420"/>
            </w:pPr>
            <w:r>
              <w:t xml:space="preserve">  2  </w:t>
            </w:r>
            <w:r>
              <w:rPr>
                <w:rFonts w:hint="eastAsia"/>
              </w:rPr>
              <w:t>宜选择地势高、地下水位低、地表排水良好的建筑场地。对低洼场地，建筑物的室外地坪标高</w:t>
            </w:r>
            <w:r w:rsidRPr="00C81D81">
              <w:rPr>
                <w:rFonts w:hint="eastAsia"/>
              </w:rPr>
              <w:t>应至少高出自然地面</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C81D81">
                <w:t>300</w:t>
              </w:r>
              <w:r w:rsidRPr="00C81D81">
                <w:rPr>
                  <w:rFonts w:hint="eastAsia"/>
                  <w:color w:val="000000"/>
                </w:rPr>
                <w:t>mm</w:t>
              </w:r>
            </w:smartTag>
            <w:r w:rsidRPr="00C81D81">
              <w:t>~</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C81D81">
                <w:t>500mm</w:t>
              </w:r>
            </w:smartTag>
            <w:r>
              <w:rPr>
                <w:rFonts w:hint="eastAsia"/>
              </w:rPr>
              <w:t>，其范围不宜小于建筑四周向外各一倍</w:t>
            </w:r>
            <w:r w:rsidRPr="00E50180">
              <w:rPr>
                <w:rFonts w:hint="eastAsia"/>
              </w:rPr>
              <w:t>冻结深度距离的范围</w:t>
            </w:r>
            <w:r>
              <w:rPr>
                <w:rFonts w:hint="eastAsia"/>
              </w:rPr>
              <w:t>。</w:t>
            </w:r>
          </w:p>
          <w:p w14:paraId="77B57716" w14:textId="77777777" w:rsidR="00E50180" w:rsidRDefault="007053B0" w:rsidP="009C7891">
            <w:pPr>
              <w:spacing w:line="400" w:lineRule="exact"/>
              <w:ind w:firstLine="420"/>
            </w:pPr>
            <w:r>
              <w:t xml:space="preserve"> </w:t>
            </w:r>
          </w:p>
          <w:p w14:paraId="07A67C42" w14:textId="77777777" w:rsidR="00E50180" w:rsidRDefault="00E50180" w:rsidP="009C7891">
            <w:pPr>
              <w:spacing w:line="400" w:lineRule="exact"/>
              <w:ind w:firstLine="420"/>
            </w:pPr>
          </w:p>
          <w:p w14:paraId="18F9ADCC" w14:textId="77777777" w:rsidR="007053B0" w:rsidRDefault="007053B0" w:rsidP="009C7891">
            <w:pPr>
              <w:spacing w:line="400" w:lineRule="exact"/>
              <w:ind w:firstLine="420"/>
            </w:pPr>
            <w:r>
              <w:t xml:space="preserve"> 3</w:t>
            </w:r>
            <w:r>
              <w:rPr>
                <w:rFonts w:hint="eastAsia"/>
              </w:rPr>
              <w:t xml:space="preserve">  </w:t>
            </w:r>
            <w:r>
              <w:rPr>
                <w:rFonts w:hint="eastAsia"/>
              </w:rPr>
              <w:t>应</w:t>
            </w:r>
            <w:r w:rsidRPr="00FD250B">
              <w:rPr>
                <w:rFonts w:hint="eastAsia"/>
              </w:rPr>
              <w:t>做好</w:t>
            </w:r>
            <w:r>
              <w:rPr>
                <w:rFonts w:hint="eastAsia"/>
              </w:rPr>
              <w:t>排水设施，</w:t>
            </w:r>
            <w:r w:rsidRPr="00FD250B">
              <w:rPr>
                <w:rFonts w:hint="eastAsia"/>
              </w:rPr>
              <w:t>施工和使用期间</w:t>
            </w:r>
            <w:r>
              <w:rPr>
                <w:rFonts w:hint="eastAsia"/>
              </w:rPr>
              <w:t>防止水浸入建筑地基。在山区应设截水沟或在建筑物下设置暗沟，以排走地表水和潜水。</w:t>
            </w:r>
          </w:p>
          <w:p w14:paraId="3D8D18F7" w14:textId="77777777" w:rsidR="007053B0" w:rsidRDefault="007053B0" w:rsidP="009C7891">
            <w:pPr>
              <w:spacing w:line="400" w:lineRule="exact"/>
              <w:ind w:firstLine="420"/>
            </w:pPr>
            <w:r>
              <w:t xml:space="preserve">  4  </w:t>
            </w:r>
            <w:r>
              <w:rPr>
                <w:rFonts w:hint="eastAsia"/>
              </w:rPr>
              <w:t>在强冻胀性和特强冻胀性地基上，其基础结构应设置钢筋混凝土圈梁和基础梁，并控制建筑的长高比。</w:t>
            </w:r>
          </w:p>
          <w:p w14:paraId="69039BDC" w14:textId="77777777" w:rsidR="007053B0" w:rsidRDefault="007053B0" w:rsidP="009C7891">
            <w:pPr>
              <w:spacing w:line="400" w:lineRule="exact"/>
              <w:ind w:firstLine="420"/>
            </w:pPr>
            <w:r>
              <w:t xml:space="preserve">  5  </w:t>
            </w:r>
            <w:r>
              <w:rPr>
                <w:rFonts w:hint="eastAsia"/>
              </w:rPr>
              <w:t>当独立基础联系梁下或桩基础承台下有冻土时，应在梁或承台下留有相当于该土层冻胀量的空隙。</w:t>
            </w:r>
          </w:p>
          <w:p w14:paraId="4A7F48D9" w14:textId="77777777" w:rsidR="007053B0" w:rsidRDefault="007053B0" w:rsidP="009C7891">
            <w:pPr>
              <w:spacing w:line="400" w:lineRule="exact"/>
              <w:ind w:firstLine="420"/>
            </w:pPr>
            <w:r>
              <w:t xml:space="preserve">  6  </w:t>
            </w:r>
            <w:r>
              <w:rPr>
                <w:rFonts w:hint="eastAsia"/>
              </w:rPr>
              <w:t>外门斗、室外台阶和散水坡等部位宜与主体结构断开，散水坡分段不宜超过</w:t>
            </w:r>
            <w:smartTag w:uri="urn:schemas-microsoft-com:office:smarttags" w:element="chmetcnv">
              <w:smartTagPr>
                <w:attr w:name="UnitName" w:val="m"/>
                <w:attr w:name="SourceValue" w:val="1.5"/>
                <w:attr w:name="HasSpace" w:val="False"/>
                <w:attr w:name="Negative" w:val="False"/>
                <w:attr w:name="NumberType" w:val="1"/>
                <w:attr w:name="TCSC" w:val="0"/>
              </w:smartTagPr>
              <w:r>
                <w:t>1.5m</w:t>
              </w:r>
            </w:smartTag>
            <w:r>
              <w:rPr>
                <w:rFonts w:hint="eastAsia"/>
              </w:rPr>
              <w:t>，坡度不宜小于</w:t>
            </w:r>
            <w:r>
              <w:t>3%</w:t>
            </w:r>
            <w:r>
              <w:rPr>
                <w:rFonts w:hint="eastAsia"/>
              </w:rPr>
              <w:t>，其下宜填入非冻胀性材料。</w:t>
            </w:r>
          </w:p>
          <w:p w14:paraId="101A8553" w14:textId="77777777" w:rsidR="007053B0" w:rsidRPr="009C7891" w:rsidRDefault="007053B0" w:rsidP="009C7891">
            <w:pPr>
              <w:spacing w:line="400" w:lineRule="exact"/>
              <w:ind w:firstLine="420"/>
              <w:rPr>
                <w:rFonts w:ascii="黑体" w:eastAsia="黑体"/>
                <w:b/>
                <w:sz w:val="32"/>
                <w:szCs w:val="32"/>
              </w:rPr>
            </w:pPr>
            <w:r>
              <w:t xml:space="preserve">  7  </w:t>
            </w:r>
            <w:r>
              <w:rPr>
                <w:rFonts w:hint="eastAsia"/>
              </w:rPr>
              <w:t>对跨年度施工的建筑，入冬前应对地基采取相应的防护措施；按采暖设计的建筑物，当冬季不能正常采暖</w:t>
            </w:r>
            <w:r w:rsidRPr="00912122">
              <w:rPr>
                <w:rFonts w:hint="eastAsia"/>
              </w:rPr>
              <w:t>时</w:t>
            </w:r>
            <w:r>
              <w:rPr>
                <w:rFonts w:hint="eastAsia"/>
              </w:rPr>
              <w:t>，也应对地基采取保温措施。</w:t>
            </w:r>
          </w:p>
        </w:tc>
        <w:tc>
          <w:tcPr>
            <w:tcW w:w="4332" w:type="dxa"/>
          </w:tcPr>
          <w:p w14:paraId="6479887B" w14:textId="77777777" w:rsidR="007053B0" w:rsidRPr="009C7891" w:rsidRDefault="007053B0" w:rsidP="009C7891">
            <w:pPr>
              <w:spacing w:line="400" w:lineRule="exact"/>
            </w:pPr>
            <w:r w:rsidRPr="00AC7ADA">
              <w:rPr>
                <w:szCs w:val="21"/>
              </w:rPr>
              <w:lastRenderedPageBreak/>
              <w:t>5</w:t>
            </w:r>
            <w:r w:rsidR="00AC7ADA">
              <w:rPr>
                <w:rFonts w:hint="eastAsia"/>
                <w:szCs w:val="21"/>
              </w:rPr>
              <w:t>.</w:t>
            </w:r>
            <w:r w:rsidRPr="00AC7ADA">
              <w:rPr>
                <w:szCs w:val="21"/>
              </w:rPr>
              <w:t>1</w:t>
            </w:r>
            <w:r w:rsidR="00AC7ADA">
              <w:rPr>
                <w:szCs w:val="21"/>
              </w:rPr>
              <w:t>.</w:t>
            </w:r>
            <w:r w:rsidRPr="00AC7ADA">
              <w:rPr>
                <w:rFonts w:hint="eastAsia"/>
                <w:szCs w:val="21"/>
              </w:rPr>
              <w:t>9</w:t>
            </w:r>
            <w:r w:rsidRPr="009C7891">
              <w:t xml:space="preserve">  </w:t>
            </w:r>
            <w:r w:rsidRPr="009C7891">
              <w:rPr>
                <w:rFonts w:hint="eastAsia"/>
              </w:rPr>
              <w:t>地基土的冻胀类别分为不冻胀、弱冻胀、冻胀、强冻胀和特强冻胀，可按本</w:t>
            </w:r>
            <w:r w:rsidR="00BA4905" w:rsidRPr="00C81D81">
              <w:rPr>
                <w:rFonts w:hint="eastAsia"/>
              </w:rPr>
              <w:t>规范</w:t>
            </w:r>
            <w:r w:rsidRPr="009C7891">
              <w:rPr>
                <w:rFonts w:hint="eastAsia"/>
              </w:rPr>
              <w:t>附录</w:t>
            </w:r>
            <w:r w:rsidRPr="009C7891">
              <w:rPr>
                <w:rFonts w:hint="eastAsia"/>
              </w:rPr>
              <w:t>G</w:t>
            </w:r>
            <w:r w:rsidRPr="009C7891">
              <w:rPr>
                <w:rFonts w:hint="eastAsia"/>
              </w:rPr>
              <w:t>查取。在冻胀、强冻胀和特强冻胀地基上采用防冻害措施时应符合下列规定：</w:t>
            </w:r>
          </w:p>
          <w:p w14:paraId="2575D3E4" w14:textId="77777777" w:rsidR="007053B0" w:rsidRPr="00724E0B" w:rsidRDefault="007053B0" w:rsidP="009C7891">
            <w:pPr>
              <w:spacing w:line="400" w:lineRule="exact"/>
              <w:ind w:firstLine="420"/>
            </w:pPr>
            <w:r w:rsidRPr="00724E0B">
              <w:lastRenderedPageBreak/>
              <w:t xml:space="preserve">  1  </w:t>
            </w:r>
            <w:r w:rsidRPr="00724E0B">
              <w:rPr>
                <w:rFonts w:hint="eastAsia"/>
              </w:rPr>
              <w:t>对在地下水位以上的基础，基础侧表面应回填</w:t>
            </w:r>
            <w:r>
              <w:rPr>
                <w:rFonts w:hint="eastAsia"/>
              </w:rPr>
              <w:t>不</w:t>
            </w:r>
            <w:r w:rsidRPr="00724E0B">
              <w:rPr>
                <w:rFonts w:hint="eastAsia"/>
              </w:rPr>
              <w:t>冻胀的中、粗砂，其厚度不应小于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724E0B">
                <w:rPr>
                  <w:rFonts w:hint="eastAsia"/>
                </w:rPr>
                <w:t>200mm</w:t>
              </w:r>
            </w:smartTag>
            <w:r w:rsidRPr="00724E0B">
              <w:rPr>
                <w:rFonts w:hint="eastAsia"/>
              </w:rPr>
              <w:t>；对在地下水位以下的基础，可采用桩基础、保温</w:t>
            </w:r>
            <w:r w:rsidRPr="00724E0B">
              <w:rPr>
                <w:rFonts w:hint="eastAsia"/>
                <w:color w:val="000000"/>
              </w:rPr>
              <w:t>性</w:t>
            </w:r>
            <w:r w:rsidRPr="00724E0B">
              <w:rPr>
                <w:rFonts w:hint="eastAsia"/>
              </w:rPr>
              <w:t>基础、自锚式基础（冻土层下有扩大板或扩底短桩），也可将独立基础或条形基础做成正梯形的斜面基础；</w:t>
            </w:r>
          </w:p>
          <w:p w14:paraId="344E9950" w14:textId="77777777" w:rsidR="007053B0" w:rsidRPr="009C7891" w:rsidRDefault="007053B0" w:rsidP="009C7891">
            <w:pPr>
              <w:spacing w:line="400" w:lineRule="exact"/>
              <w:ind w:firstLine="420"/>
            </w:pPr>
            <w:r w:rsidRPr="009C7891">
              <w:t xml:space="preserve">  2  </w:t>
            </w:r>
            <w:r w:rsidRPr="009C7891">
              <w:rPr>
                <w:rFonts w:hint="eastAsia"/>
              </w:rPr>
              <w:t>宜选择地势高、地下水位低、地表排水条件好的建筑场地。对低洼场地，</w:t>
            </w:r>
            <w:r w:rsidRPr="009C7891">
              <w:rPr>
                <w:rFonts w:hint="eastAsia"/>
                <w:color w:val="000000"/>
              </w:rPr>
              <w:t>建筑物的室外地坪标高</w:t>
            </w:r>
            <w:r w:rsidR="00C81D81" w:rsidRPr="009C7891">
              <w:rPr>
                <w:rFonts w:hint="eastAsia"/>
                <w:bdr w:val="single" w:sz="4" w:space="0" w:color="auto"/>
              </w:rPr>
              <w:t>应至少高出自然地面</w:t>
            </w:r>
            <w:smartTag w:uri="urn:schemas-microsoft-com:office:smarttags" w:element="chmetcnv">
              <w:smartTagPr>
                <w:attr w:name="UnitName" w:val="mm"/>
                <w:attr w:name="SourceValue" w:val="300"/>
                <w:attr w:name="HasSpace" w:val="False"/>
                <w:attr w:name="Negative" w:val="False"/>
                <w:attr w:name="NumberType" w:val="1"/>
                <w:attr w:name="TCSC" w:val="0"/>
              </w:smartTagPr>
              <w:r w:rsidR="00C81D81" w:rsidRPr="009C7891">
                <w:rPr>
                  <w:bdr w:val="single" w:sz="4" w:space="0" w:color="auto"/>
                </w:rPr>
                <w:t>300</w:t>
              </w:r>
              <w:r w:rsidR="00C81D81" w:rsidRPr="009C7891">
                <w:rPr>
                  <w:rFonts w:hint="eastAsia"/>
                  <w:color w:val="000000"/>
                  <w:bdr w:val="single" w:sz="4" w:space="0" w:color="auto"/>
                </w:rPr>
                <w:t>mm</w:t>
              </w:r>
            </w:smartTag>
            <w:r w:rsidR="00C81D81" w:rsidRPr="009C7891">
              <w:rPr>
                <w:bdr w:val="single" w:sz="4" w:space="0" w:color="auto"/>
              </w:rPr>
              <w:t>~</w:t>
            </w:r>
            <w:smartTag w:uri="urn:schemas-microsoft-com:office:smarttags" w:element="chmetcnv">
              <w:smartTagPr>
                <w:attr w:name="UnitName" w:val="mm"/>
                <w:attr w:name="SourceValue" w:val="500"/>
                <w:attr w:name="HasSpace" w:val="False"/>
                <w:attr w:name="Negative" w:val="False"/>
                <w:attr w:name="NumberType" w:val="1"/>
                <w:attr w:name="TCSC" w:val="0"/>
              </w:smartTagPr>
              <w:r w:rsidR="00C81D81" w:rsidRPr="009C7891">
                <w:rPr>
                  <w:bdr w:val="single" w:sz="4" w:space="0" w:color="auto"/>
                </w:rPr>
                <w:t>500mm</w:t>
              </w:r>
            </w:smartTag>
            <w:r w:rsidRPr="00E50180">
              <w:rPr>
                <w:u w:val="single"/>
              </w:rPr>
              <w:t>高出自然地面不应小于</w:t>
            </w:r>
            <w:r w:rsidRPr="00E50180">
              <w:rPr>
                <w:u w:val="single"/>
              </w:rPr>
              <w:t>500mm</w:t>
            </w:r>
            <w:r w:rsidRPr="00E50180">
              <w:rPr>
                <w:rFonts w:hint="eastAsia"/>
              </w:rPr>
              <w:t>，其范围不宜小于建筑四周向外各一倍</w:t>
            </w:r>
            <w:r w:rsidR="00C81D81" w:rsidRPr="00E50180">
              <w:rPr>
                <w:rFonts w:hint="eastAsia"/>
                <w:bdr w:val="single" w:sz="4" w:space="0" w:color="auto"/>
              </w:rPr>
              <w:t>冻结深度距离的范围</w:t>
            </w:r>
            <w:r w:rsidRPr="00E50180">
              <w:rPr>
                <w:rFonts w:hint="eastAsia"/>
                <w:u w:val="single"/>
              </w:rPr>
              <w:t>冻深距离</w:t>
            </w:r>
            <w:r w:rsidRPr="00E50180">
              <w:rPr>
                <w:rFonts w:hint="eastAsia"/>
              </w:rPr>
              <w:t>；</w:t>
            </w:r>
          </w:p>
          <w:p w14:paraId="465C507A" w14:textId="77777777" w:rsidR="007053B0" w:rsidRPr="00724E0B" w:rsidRDefault="007053B0" w:rsidP="009C7891">
            <w:pPr>
              <w:spacing w:line="400" w:lineRule="exact"/>
              <w:ind w:firstLine="420"/>
            </w:pPr>
            <w:r w:rsidRPr="00724E0B">
              <w:t xml:space="preserve">  3</w:t>
            </w:r>
            <w:r w:rsidRPr="00724E0B">
              <w:rPr>
                <w:rFonts w:hint="eastAsia"/>
              </w:rPr>
              <w:t xml:space="preserve">  </w:t>
            </w:r>
            <w:r w:rsidRPr="00724E0B">
              <w:rPr>
                <w:rFonts w:hint="eastAsia"/>
              </w:rPr>
              <w:t>应做好排水设施，施工和使用期间防止水浸入建筑地基。在山区应设截水沟或在建筑物下设置暗沟，以排走地表水和潜水；</w:t>
            </w:r>
          </w:p>
          <w:p w14:paraId="5E883DEC" w14:textId="77777777" w:rsidR="007053B0" w:rsidRPr="00724E0B" w:rsidRDefault="007053B0" w:rsidP="009C7891">
            <w:pPr>
              <w:spacing w:line="400" w:lineRule="exact"/>
              <w:ind w:firstLine="420"/>
            </w:pPr>
            <w:r w:rsidRPr="00724E0B">
              <w:t xml:space="preserve">  4  </w:t>
            </w:r>
            <w:r w:rsidRPr="00724E0B">
              <w:rPr>
                <w:rFonts w:hint="eastAsia"/>
              </w:rPr>
              <w:t>在强冻胀性和特强冻胀性地基上，其基础结构应设置钢筋混凝土圈梁和基础梁，并控制建筑的长高比；</w:t>
            </w:r>
          </w:p>
          <w:p w14:paraId="2BBC6C44" w14:textId="77777777" w:rsidR="007053B0" w:rsidRPr="00724E0B" w:rsidRDefault="007053B0" w:rsidP="009C7891">
            <w:pPr>
              <w:spacing w:line="400" w:lineRule="exact"/>
              <w:ind w:firstLine="420"/>
            </w:pPr>
            <w:r w:rsidRPr="00724E0B">
              <w:t xml:space="preserve">  5  </w:t>
            </w:r>
            <w:r w:rsidRPr="00724E0B">
              <w:rPr>
                <w:rFonts w:hint="eastAsia"/>
              </w:rPr>
              <w:t>当独立基础联系梁下或桩基础承台下有冻土时，应在梁或承台下留有相当于该土层冻胀量的空隙；</w:t>
            </w:r>
          </w:p>
          <w:p w14:paraId="769224E5" w14:textId="77777777" w:rsidR="007053B0" w:rsidRPr="00724E0B" w:rsidRDefault="007053B0" w:rsidP="009C7891">
            <w:pPr>
              <w:spacing w:line="400" w:lineRule="exact"/>
              <w:ind w:firstLine="420"/>
            </w:pPr>
            <w:r w:rsidRPr="00724E0B">
              <w:t xml:space="preserve">  6  </w:t>
            </w:r>
            <w:r w:rsidRPr="00724E0B">
              <w:rPr>
                <w:rFonts w:hint="eastAsia"/>
              </w:rPr>
              <w:t>外门斗、室外台阶和散水坡等部位宜与主体结构断开，散水坡分段不宜超过</w:t>
            </w:r>
            <w:smartTag w:uri="urn:schemas-microsoft-com:office:smarttags" w:element="chmetcnv">
              <w:smartTagPr>
                <w:attr w:name="UnitName" w:val="m"/>
                <w:attr w:name="SourceValue" w:val="1.5"/>
                <w:attr w:name="HasSpace" w:val="False"/>
                <w:attr w:name="Negative" w:val="False"/>
                <w:attr w:name="NumberType" w:val="1"/>
                <w:attr w:name="TCSC" w:val="0"/>
              </w:smartTagPr>
              <w:r w:rsidRPr="00724E0B">
                <w:t>1.5m</w:t>
              </w:r>
            </w:smartTag>
            <w:r w:rsidRPr="00724E0B">
              <w:rPr>
                <w:rFonts w:hint="eastAsia"/>
              </w:rPr>
              <w:t>，坡度不宜小于</w:t>
            </w:r>
            <w:r w:rsidRPr="00724E0B">
              <w:t>3%</w:t>
            </w:r>
            <w:r w:rsidRPr="00724E0B">
              <w:rPr>
                <w:rFonts w:hint="eastAsia"/>
              </w:rPr>
              <w:t>，其下宜填入非冻胀性材料；</w:t>
            </w:r>
          </w:p>
          <w:p w14:paraId="5F9E6E3C" w14:textId="77777777" w:rsidR="007053B0" w:rsidRPr="009C7891" w:rsidRDefault="007053B0" w:rsidP="009C7891">
            <w:pPr>
              <w:spacing w:line="400" w:lineRule="exact"/>
              <w:ind w:firstLine="420"/>
              <w:rPr>
                <w:rFonts w:ascii="黑体" w:eastAsia="黑体"/>
                <w:b/>
                <w:sz w:val="32"/>
                <w:szCs w:val="32"/>
              </w:rPr>
            </w:pPr>
            <w:r w:rsidRPr="00724E0B">
              <w:t xml:space="preserve">  7  </w:t>
            </w:r>
            <w:r w:rsidRPr="00724E0B">
              <w:rPr>
                <w:rFonts w:hint="eastAsia"/>
              </w:rPr>
              <w:t>对跨年度施工的建筑，入冬前应对地基采取相应的防护措施；按采暖设计的建筑物，当冬季不能正常采暖时，也应对地基采取保温措施。</w:t>
            </w:r>
          </w:p>
        </w:tc>
      </w:tr>
      <w:tr w:rsidR="007053B0" w:rsidRPr="00026117" w14:paraId="54004EE6" w14:textId="77777777" w:rsidTr="00E90DFA">
        <w:tc>
          <w:tcPr>
            <w:tcW w:w="3964" w:type="dxa"/>
          </w:tcPr>
          <w:p w14:paraId="4DE06925" w14:textId="77777777" w:rsidR="007053B0" w:rsidRPr="00AC7ADA" w:rsidRDefault="007053B0" w:rsidP="009A44B9">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b w:val="0"/>
                <w:bCs w:val="0"/>
                <w:kern w:val="2"/>
                <w:sz w:val="21"/>
                <w:szCs w:val="21"/>
              </w:rPr>
              <w:lastRenderedPageBreak/>
              <w:t>5</w:t>
            </w:r>
            <w:r w:rsidRPr="00AC7ADA">
              <w:rPr>
                <w:rFonts w:ascii="Times New Roman" w:eastAsia="宋体" w:hAnsi="Times New Roman" w:cs="Times New Roman" w:hint="eastAsia"/>
                <w:b w:val="0"/>
                <w:bCs w:val="0"/>
                <w:kern w:val="2"/>
                <w:sz w:val="21"/>
                <w:szCs w:val="21"/>
              </w:rPr>
              <w:t>．</w:t>
            </w:r>
            <w:r w:rsidRPr="00AC7ADA">
              <w:rPr>
                <w:rFonts w:ascii="Times New Roman" w:eastAsia="宋体" w:hAnsi="Times New Roman" w:cs="Times New Roman"/>
                <w:b w:val="0"/>
                <w:bCs w:val="0"/>
                <w:kern w:val="2"/>
                <w:sz w:val="21"/>
                <w:szCs w:val="21"/>
              </w:rPr>
              <w:t xml:space="preserve">3  </w:t>
            </w:r>
            <w:r w:rsidRPr="00AC7ADA">
              <w:rPr>
                <w:rFonts w:ascii="Times New Roman" w:eastAsia="宋体" w:hAnsi="Times New Roman" w:cs="Times New Roman" w:hint="eastAsia"/>
                <w:b w:val="0"/>
                <w:bCs w:val="0"/>
                <w:kern w:val="2"/>
                <w:sz w:val="21"/>
                <w:szCs w:val="21"/>
              </w:rPr>
              <w:t>变形计算</w:t>
            </w:r>
          </w:p>
        </w:tc>
        <w:tc>
          <w:tcPr>
            <w:tcW w:w="4332" w:type="dxa"/>
          </w:tcPr>
          <w:p w14:paraId="352E8064" w14:textId="77777777" w:rsidR="007053B0" w:rsidRPr="00AC7ADA" w:rsidRDefault="007053B0" w:rsidP="009A44B9">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b w:val="0"/>
                <w:bCs w:val="0"/>
                <w:kern w:val="2"/>
                <w:sz w:val="21"/>
                <w:szCs w:val="21"/>
              </w:rPr>
              <w:t>5</w:t>
            </w:r>
            <w:r w:rsidRPr="00AC7ADA">
              <w:rPr>
                <w:rFonts w:ascii="Times New Roman" w:eastAsia="宋体" w:hAnsi="Times New Roman" w:cs="Times New Roman" w:hint="eastAsia"/>
                <w:b w:val="0"/>
                <w:bCs w:val="0"/>
                <w:kern w:val="2"/>
                <w:sz w:val="21"/>
                <w:szCs w:val="21"/>
              </w:rPr>
              <w:t>．</w:t>
            </w:r>
            <w:r w:rsidRPr="00AC7ADA">
              <w:rPr>
                <w:rFonts w:ascii="Times New Roman" w:eastAsia="宋体" w:hAnsi="Times New Roman" w:cs="Times New Roman"/>
                <w:b w:val="0"/>
                <w:bCs w:val="0"/>
                <w:kern w:val="2"/>
                <w:sz w:val="21"/>
                <w:szCs w:val="21"/>
              </w:rPr>
              <w:t xml:space="preserve">3  </w:t>
            </w:r>
            <w:r w:rsidRPr="00AC7ADA">
              <w:rPr>
                <w:rFonts w:ascii="Times New Roman" w:eastAsia="宋体" w:hAnsi="Times New Roman" w:cs="Times New Roman" w:hint="eastAsia"/>
                <w:b w:val="0"/>
                <w:bCs w:val="0"/>
                <w:kern w:val="2"/>
                <w:sz w:val="21"/>
                <w:szCs w:val="21"/>
              </w:rPr>
              <w:t>变形计算</w:t>
            </w:r>
          </w:p>
        </w:tc>
      </w:tr>
      <w:tr w:rsidR="007053B0" w14:paraId="07071EC7" w14:textId="77777777" w:rsidTr="00E90DFA">
        <w:tc>
          <w:tcPr>
            <w:tcW w:w="3964" w:type="dxa"/>
          </w:tcPr>
          <w:p w14:paraId="2ADFADD7" w14:textId="77777777" w:rsidR="007053B0" w:rsidRPr="000B209A" w:rsidRDefault="007053B0" w:rsidP="000B209A">
            <w:pPr>
              <w:pStyle w:val="30"/>
              <w:spacing w:line="360" w:lineRule="atLeast"/>
              <w:rPr>
                <w:rFonts w:ascii="黑体" w:eastAsia="黑体"/>
                <w:b/>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b/>
                </w:rPr>
                <w:lastRenderedPageBreak/>
                <w:t>5. 3. 1</w:t>
              </w:r>
            </w:smartTag>
            <w:r>
              <w:rPr>
                <w:rFonts w:ascii="黑体" w:eastAsia="黑体"/>
                <w:b/>
              </w:rPr>
              <w:t xml:space="preserve">  </w:t>
            </w:r>
            <w:r>
              <w:rPr>
                <w:rFonts w:ascii="黑体" w:eastAsia="黑体" w:hint="eastAsia"/>
                <w:b/>
              </w:rPr>
              <w:t>建筑物的地基变形计算值，不应大于地基变形允许值。</w:t>
            </w:r>
          </w:p>
        </w:tc>
        <w:tc>
          <w:tcPr>
            <w:tcW w:w="4332" w:type="dxa"/>
          </w:tcPr>
          <w:p w14:paraId="621CD43D" w14:textId="77777777" w:rsidR="007053B0" w:rsidRPr="000B209A" w:rsidRDefault="007053B0" w:rsidP="000B209A">
            <w:pPr>
              <w:pStyle w:val="10"/>
              <w:spacing w:line="360" w:lineRule="atLeast"/>
              <w:rPr>
                <w:rFonts w:ascii="黑体" w:eastAsia="黑体"/>
                <w:b/>
                <w:sz w:val="32"/>
                <w:szCs w:val="32"/>
              </w:rPr>
            </w:pPr>
            <w:r w:rsidRPr="00AC7ADA">
              <w:rPr>
                <w:rFonts w:ascii="Times New Roman" w:hAnsi="Times New Roman"/>
                <w:szCs w:val="21"/>
              </w:rPr>
              <w:t>5.3.1</w:t>
            </w:r>
            <w:r w:rsidR="004C2EB3" w:rsidRPr="004C2EB3">
              <w:rPr>
                <w:rFonts w:ascii="黑体" w:eastAsia="黑体" w:hint="eastAsia"/>
                <w:b/>
                <w:bdr w:val="single" w:sz="4" w:space="0" w:color="auto"/>
              </w:rPr>
              <w:t>建筑物的地基变形计算值，不应大于地基变形允许值。</w:t>
            </w:r>
            <w:r w:rsidR="00E90DFA" w:rsidRPr="004C2EB3">
              <w:rPr>
                <w:rFonts w:hAnsi="宋体" w:hint="eastAsia"/>
                <w:bCs/>
                <w:u w:val="single"/>
              </w:rPr>
              <w:t>有变形控制要求的建筑物应进行地基变形计算，地基变形计算值不应大于地基变形允许值。</w:t>
            </w:r>
          </w:p>
        </w:tc>
      </w:tr>
      <w:tr w:rsidR="007053B0" w14:paraId="0B589377" w14:textId="77777777" w:rsidTr="00E90DFA">
        <w:tc>
          <w:tcPr>
            <w:tcW w:w="3964" w:type="dxa"/>
          </w:tcPr>
          <w:p w14:paraId="37345A03" w14:textId="77777777" w:rsidR="007053B0" w:rsidRPr="000B209A" w:rsidRDefault="007053B0" w:rsidP="000B209A">
            <w:pPr>
              <w:pStyle w:val="30"/>
              <w:spacing w:line="360" w:lineRule="atLeast"/>
              <w:rPr>
                <w:rFonts w:ascii="黑体" w:eastAsia="黑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0B209A">
                <w:rPr>
                  <w:rFonts w:ascii="黑体" w:eastAsia="黑体"/>
                  <w:b/>
                </w:rPr>
                <w:t>5. 3. 4</w:t>
              </w:r>
            </w:smartTag>
            <w:r w:rsidRPr="000B209A">
              <w:rPr>
                <w:rFonts w:ascii="黑体" w:eastAsia="黑体"/>
                <w:b/>
              </w:rPr>
              <w:t xml:space="preserve">  </w:t>
            </w:r>
            <w:r w:rsidRPr="000B209A">
              <w:rPr>
                <w:rFonts w:ascii="黑体" w:eastAsia="黑体" w:hint="eastAsia"/>
                <w:b/>
              </w:rPr>
              <w:t>建筑物的地基变形允许值，按表</w:t>
            </w:r>
            <w:r w:rsidRPr="000B209A">
              <w:rPr>
                <w:rFonts w:ascii="黑体" w:eastAsia="黑体"/>
                <w:b/>
              </w:rPr>
              <w:t>5.3.4</w:t>
            </w:r>
            <w:r w:rsidRPr="000B209A">
              <w:rPr>
                <w:rFonts w:ascii="黑体" w:eastAsia="黑体" w:hint="eastAsia"/>
                <w:b/>
              </w:rPr>
              <w:t>规定采用。对表中未包括的建筑物，其地基变形允许值应根据上部结构对地基变形的适应能力和使用上的要求确定。</w:t>
            </w:r>
          </w:p>
        </w:tc>
        <w:tc>
          <w:tcPr>
            <w:tcW w:w="4332" w:type="dxa"/>
          </w:tcPr>
          <w:p w14:paraId="6E6DF4E3" w14:textId="77777777" w:rsidR="007053B0" w:rsidRPr="000B209A" w:rsidRDefault="007053B0" w:rsidP="000B209A">
            <w:pPr>
              <w:pStyle w:val="10"/>
              <w:spacing w:line="360" w:lineRule="atLeast"/>
              <w:rPr>
                <w:rFonts w:hAnsi="宋体"/>
                <w:bCs/>
              </w:rPr>
            </w:pPr>
            <w:r w:rsidRPr="00AC7ADA">
              <w:rPr>
                <w:rFonts w:ascii="Times New Roman" w:hAnsi="Times New Roman"/>
                <w:szCs w:val="21"/>
              </w:rPr>
              <w:t>5.3.4</w:t>
            </w:r>
            <w:r w:rsidRPr="000B209A">
              <w:rPr>
                <w:rFonts w:hAnsi="宋体"/>
                <w:bCs/>
              </w:rPr>
              <w:t xml:space="preserve"> </w:t>
            </w:r>
            <w:r w:rsidRPr="000B209A">
              <w:rPr>
                <w:rFonts w:hAnsi="宋体" w:hint="eastAsia"/>
                <w:bCs/>
              </w:rPr>
              <w:t>建筑物的地基变形允许值应按表</w:t>
            </w:r>
            <w:r w:rsidRPr="000B209A">
              <w:rPr>
                <w:rFonts w:hAnsi="宋体"/>
                <w:bCs/>
              </w:rPr>
              <w:t>5.3.4</w:t>
            </w:r>
            <w:r w:rsidRPr="000B209A">
              <w:rPr>
                <w:rFonts w:hAnsi="宋体" w:hint="eastAsia"/>
                <w:bCs/>
              </w:rPr>
              <w:t>规定采用。对表中未包括的建筑物，其地基变形允许值应根据上部结构对地基变形的适应能力和使用上的要求确定。</w:t>
            </w:r>
          </w:p>
        </w:tc>
      </w:tr>
      <w:tr w:rsidR="007053B0" w14:paraId="2E9BB300" w14:textId="77777777" w:rsidTr="00E90DFA">
        <w:tc>
          <w:tcPr>
            <w:tcW w:w="3964" w:type="dxa"/>
          </w:tcPr>
          <w:p w14:paraId="601DFE64" w14:textId="77777777" w:rsidR="007053B0" w:rsidRPr="007B002F" w:rsidRDefault="007053B0" w:rsidP="00FB7507">
            <w:pPr>
              <w:pStyle w:val="10"/>
              <w:spacing w:line="360" w:lineRule="atLeast"/>
            </w:pPr>
            <w:smartTag w:uri="urn:schemas-microsoft-com:office:smarttags" w:element="chsdate">
              <w:smartTagPr>
                <w:attr w:name="Year" w:val="1899"/>
                <w:attr w:name="Month" w:val="12"/>
                <w:attr w:name="Day" w:val="30"/>
                <w:attr w:name="IsLunarDate" w:val="False"/>
                <w:attr w:name="IsROCDate" w:val="False"/>
              </w:smartTagPr>
              <w:r w:rsidRPr="007B002F">
                <w:t xml:space="preserve">5. 3. </w:t>
              </w:r>
              <w:r w:rsidRPr="007B002F">
                <w:rPr>
                  <w:rFonts w:hint="eastAsia"/>
                </w:rPr>
                <w:t>10</w:t>
              </w:r>
            </w:smartTag>
            <w:r w:rsidRPr="007B002F">
              <w:t xml:space="preserve">  </w:t>
            </w:r>
            <w:r w:rsidRPr="007B002F">
              <w:rPr>
                <w:rFonts w:hint="eastAsia"/>
              </w:rPr>
              <w:t>当建筑物地下室基础埋置较深时，地基土的回弹变形量可按下式进行计算：</w:t>
            </w:r>
          </w:p>
          <w:p w14:paraId="79B52B13" w14:textId="77777777" w:rsidR="007053B0" w:rsidRDefault="007053B0" w:rsidP="00FB7507">
            <w:pPr>
              <w:pStyle w:val="10"/>
              <w:spacing w:line="360" w:lineRule="atLeast"/>
            </w:pPr>
            <w:r>
              <w:t xml:space="preserve"> </w:t>
            </w:r>
            <m:oMath>
              <m:sSub>
                <m:sSubPr>
                  <m:ctrlPr>
                    <w:rPr>
                      <w:rFonts w:ascii="Cambria Math" w:hAnsi="Cambria Math"/>
                      <w:i/>
                    </w:rPr>
                  </m:ctrlPr>
                </m:sSubPr>
                <m:e>
                  <m:r>
                    <w:rPr>
                      <w:rFonts w:ascii="Cambria Math"/>
                    </w:rPr>
                    <m:t>s</m:t>
                  </m:r>
                </m:e>
                <m:sub>
                  <m:r>
                    <w:rPr>
                      <w:rFonts w:ascii="Cambria Math"/>
                    </w:rPr>
                    <m:t>c</m:t>
                  </m:r>
                </m:sub>
              </m:sSub>
              <m:r>
                <w:rPr>
                  <w:rFonts w:ascii="Cambria Math"/>
                </w:rPr>
                <m:t>=</m:t>
              </m:r>
              <m:sSub>
                <m:sSubPr>
                  <m:ctrlPr>
                    <w:rPr>
                      <w:rFonts w:ascii="Cambria Math" w:hAnsi="Cambria Math"/>
                      <w:i/>
                    </w:rPr>
                  </m:ctrlPr>
                </m:sSubPr>
                <m:e>
                  <m:r>
                    <w:rPr>
                      <w:rFonts w:ascii="Cambria Math"/>
                    </w:rPr>
                    <m:t>ψ</m:t>
                  </m:r>
                </m:e>
                <m:sub>
                  <m:r>
                    <w:rPr>
                      <w:rFonts w:ascii="Cambria Math"/>
                    </w:rPr>
                    <m:t>c</m:t>
                  </m:r>
                </m:sub>
              </m:sSub>
              <m:nary>
                <m:naryPr>
                  <m:chr m:val="∑"/>
                  <m:ctrlPr>
                    <w:rPr>
                      <w:rFonts w:ascii="Cambria Math" w:hAnsi="Cambria Math"/>
                      <w:i/>
                    </w:rPr>
                  </m:ctrlPr>
                </m:naryPr>
                <m:sub>
                  <m:r>
                    <w:rPr>
                      <w:rFonts w:ascii="Cambria Math"/>
                    </w:rPr>
                    <m:t>i=1</m:t>
                  </m:r>
                </m:sub>
                <m:sup>
                  <m:r>
                    <w:rPr>
                      <w:rFonts w:ascii="Cambria Math"/>
                    </w:rPr>
                    <m:t>n</m:t>
                  </m:r>
                </m:sup>
                <m:e>
                  <m:f>
                    <m:fPr>
                      <m:ctrlPr>
                        <w:rPr>
                          <w:rFonts w:ascii="Cambria Math" w:hAnsi="Cambria Math"/>
                          <w:i/>
                        </w:rPr>
                      </m:ctrlPr>
                    </m:fPr>
                    <m:num>
                      <m:sSub>
                        <m:sSubPr>
                          <m:ctrlPr>
                            <w:rPr>
                              <w:rFonts w:ascii="Cambria Math" w:hAnsi="Cambria Math"/>
                              <w:i/>
                            </w:rPr>
                          </m:ctrlPr>
                        </m:sSubPr>
                        <m:e>
                          <m:r>
                            <w:rPr>
                              <w:rFonts w:ascii="Cambria Math"/>
                            </w:rPr>
                            <m:t>p</m:t>
                          </m:r>
                        </m:e>
                        <m:sub>
                          <m:r>
                            <w:rPr>
                              <w:rFonts w:ascii="Cambria Math"/>
                            </w:rPr>
                            <m:t>c</m:t>
                          </m:r>
                        </m:sub>
                      </m:sSub>
                    </m:num>
                    <m:den>
                      <m:sSub>
                        <m:sSubPr>
                          <m:ctrlPr>
                            <w:rPr>
                              <w:rFonts w:ascii="Cambria Math" w:hAnsi="Cambria Math"/>
                              <w:i/>
                            </w:rPr>
                          </m:ctrlPr>
                        </m:sSubPr>
                        <m:e>
                          <m:r>
                            <w:rPr>
                              <w:rFonts w:ascii="Cambria Math"/>
                            </w:rPr>
                            <m:t>E</m:t>
                          </m:r>
                        </m:e>
                        <m:sub>
                          <m:r>
                            <w:rPr>
                              <w:rFonts w:ascii="Cambria Math"/>
                            </w:rPr>
                            <m:t>ci</m:t>
                          </m:r>
                        </m:sub>
                      </m:sSub>
                    </m:den>
                  </m:f>
                  <m:r>
                    <w:rPr>
                      <w:rFonts w:ascii="Cambria Math"/>
                    </w:rPr>
                    <m:t>(</m:t>
                  </m:r>
                  <m:sSub>
                    <m:sSubPr>
                      <m:ctrlPr>
                        <w:rPr>
                          <w:rFonts w:ascii="Cambria Math" w:hAnsi="Cambria Math"/>
                          <w:i/>
                        </w:rPr>
                      </m:ctrlPr>
                    </m:sSubPr>
                    <m:e>
                      <m:r>
                        <w:rPr>
                          <w:rFonts w:ascii="Cambria Math"/>
                        </w:rPr>
                        <m:t>z</m:t>
                      </m:r>
                    </m:e>
                    <m:sub>
                      <m:r>
                        <w:rPr>
                          <w:rFonts w:ascii="Cambria Math"/>
                        </w:rPr>
                        <m:t>i</m:t>
                      </m:r>
                    </m:sub>
                  </m:sSub>
                  <m:sSub>
                    <m:sSubPr>
                      <m:ctrlPr>
                        <w:rPr>
                          <w:rFonts w:ascii="Cambria Math" w:hAnsi="Cambria Math"/>
                          <w:i/>
                        </w:rPr>
                      </m:ctrlPr>
                    </m:sSubPr>
                    <m:e>
                      <m:acc>
                        <m:accPr>
                          <m:chr m:val="̄"/>
                          <m:ctrlPr>
                            <w:rPr>
                              <w:rFonts w:ascii="Cambria Math" w:hAnsi="Cambria Math"/>
                              <w:i/>
                            </w:rPr>
                          </m:ctrlPr>
                        </m:accPr>
                        <m:e>
                          <m:r>
                            <w:rPr>
                              <w:rFonts w:ascii="Cambria Math"/>
                            </w:rPr>
                            <m:t>α</m:t>
                          </m:r>
                        </m:e>
                      </m:acc>
                    </m:e>
                    <m:sub>
                      <m:r>
                        <w:rPr>
                          <w:rFonts w:ascii="Cambria Math"/>
                        </w:rPr>
                        <m:t>i</m:t>
                      </m:r>
                    </m:sub>
                  </m:sSub>
                  <m:r>
                    <w:rPr>
                      <w:rFonts w:ascii="Cambria Math"/>
                    </w:rPr>
                    <m:t>-</m:t>
                  </m:r>
                  <m:sSub>
                    <m:sSubPr>
                      <m:ctrlPr>
                        <w:rPr>
                          <w:rFonts w:ascii="Cambria Math" w:hAnsi="Cambria Math"/>
                          <w:i/>
                        </w:rPr>
                      </m:ctrlPr>
                    </m:sSubPr>
                    <m:e>
                      <m:r>
                        <w:rPr>
                          <w:rFonts w:ascii="Cambria Math"/>
                        </w:rPr>
                        <m:t>z</m:t>
                      </m:r>
                    </m:e>
                    <m:sub>
                      <m:r>
                        <w:rPr>
                          <w:rFonts w:ascii="Cambria Math"/>
                        </w:rPr>
                        <m:t>i</m:t>
                      </m:r>
                      <m:r>
                        <w:rPr>
                          <w:rFonts w:ascii="Cambria Math"/>
                        </w:rPr>
                        <m:t>-</m:t>
                      </m:r>
                      <m:r>
                        <w:rPr>
                          <w:rFonts w:ascii="Cambria Math"/>
                        </w:rPr>
                        <m:t>1</m:t>
                      </m:r>
                    </m:sub>
                  </m:sSub>
                  <m:sSub>
                    <m:sSubPr>
                      <m:ctrlPr>
                        <w:rPr>
                          <w:rFonts w:ascii="Cambria Math" w:hAnsi="Cambria Math"/>
                          <w:i/>
                        </w:rPr>
                      </m:ctrlPr>
                    </m:sSubPr>
                    <m:e>
                      <m:acc>
                        <m:accPr>
                          <m:chr m:val="̄"/>
                          <m:ctrlPr>
                            <w:rPr>
                              <w:rFonts w:ascii="Cambria Math" w:hAnsi="Cambria Math"/>
                              <w:i/>
                            </w:rPr>
                          </m:ctrlPr>
                        </m:accPr>
                        <m:e>
                          <m:r>
                            <w:rPr>
                              <w:rFonts w:ascii="Cambria Math"/>
                            </w:rPr>
                            <m:t>α</m:t>
                          </m:r>
                        </m:e>
                      </m:acc>
                    </m:e>
                    <m:sub>
                      <m:r>
                        <w:rPr>
                          <w:rFonts w:ascii="Cambria Math"/>
                        </w:rPr>
                        <m:t>i</m:t>
                      </m:r>
                      <m:r>
                        <w:rPr>
                          <w:rFonts w:ascii="Cambria Math"/>
                        </w:rPr>
                        <m:t>-</m:t>
                      </m:r>
                      <m:r>
                        <w:rPr>
                          <w:rFonts w:ascii="Cambria Math"/>
                        </w:rPr>
                        <m:t>1</m:t>
                      </m:r>
                    </m:sub>
                  </m:sSub>
                  <m:r>
                    <w:rPr>
                      <w:rFonts w:ascii="Cambria Math"/>
                    </w:rPr>
                    <m:t>)</m:t>
                  </m:r>
                </m:e>
              </m:nary>
            </m:oMath>
            <w:r>
              <w:t>(</w:t>
            </w:r>
            <w:smartTag w:uri="urn:schemas-microsoft-com:office:smarttags" w:element="chsdate">
              <w:smartTagPr>
                <w:attr w:name="Year" w:val="1899"/>
                <w:attr w:name="Month" w:val="12"/>
                <w:attr w:name="Day" w:val="30"/>
                <w:attr w:name="IsLunarDate" w:val="False"/>
                <w:attr w:name="IsROCDate" w:val="False"/>
              </w:smartTagPr>
              <w:r w:rsidRPr="00141DAB">
                <w:rPr>
                  <w:rFonts w:ascii="Times New Roman" w:hAnsi="Times New Roman"/>
                </w:rPr>
                <w:t>5.3.</w:t>
              </w:r>
              <w:r>
                <w:rPr>
                  <w:rFonts w:ascii="Times New Roman" w:hAnsi="Times New Roman" w:hint="eastAsia"/>
                </w:rPr>
                <w:t>10</w:t>
              </w:r>
            </w:smartTag>
            <w:r>
              <w:t>)</w:t>
            </w:r>
          </w:p>
          <w:p w14:paraId="3642758F" w14:textId="77777777" w:rsidR="007053B0" w:rsidRDefault="007053B0" w:rsidP="00FB7507">
            <w:pPr>
              <w:pStyle w:val="10"/>
              <w:spacing w:line="360" w:lineRule="atLeast"/>
            </w:pPr>
            <w:r>
              <w:rPr>
                <w:rFonts w:hint="eastAsia"/>
              </w:rPr>
              <w:t>式中：</w:t>
            </w:r>
            <w:proofErr w:type="spellStart"/>
            <w:r>
              <w:rPr>
                <w:rFonts w:ascii="Times New Roman" w:hAnsi="Times New Roman" w:hint="eastAsia"/>
                <w:i/>
              </w:rPr>
              <w:t>s</w:t>
            </w:r>
            <w:r w:rsidRPr="00683257">
              <w:rPr>
                <w:rFonts w:ascii="Times New Roman" w:hAnsi="Times New Roman"/>
                <w:vertAlign w:val="subscript"/>
              </w:rPr>
              <w:t>c</w:t>
            </w:r>
            <w:proofErr w:type="spellEnd"/>
            <w:r>
              <w:rPr>
                <w:rFonts w:hint="eastAsia"/>
              </w:rPr>
              <w:t>——地基的回弹变形量（</w:t>
            </w:r>
            <w:r w:rsidRPr="00826A5C">
              <w:rPr>
                <w:rFonts w:ascii="Times New Roman" w:hAnsi="Times New Roman"/>
              </w:rPr>
              <w:t>m</w:t>
            </w:r>
            <w:r>
              <w:rPr>
                <w:rFonts w:ascii="Times New Roman" w:hAnsi="Times New Roman" w:hint="eastAsia"/>
              </w:rPr>
              <w:t>m</w:t>
            </w:r>
            <w:r>
              <w:rPr>
                <w:rFonts w:hint="eastAsia"/>
              </w:rPr>
              <w:t>）；</w:t>
            </w:r>
          </w:p>
          <w:p w14:paraId="2EA4B9F4" w14:textId="77777777" w:rsidR="007053B0" w:rsidRDefault="007053B0" w:rsidP="00FB7507">
            <w:pPr>
              <w:pStyle w:val="10"/>
              <w:spacing w:line="360" w:lineRule="atLeast"/>
            </w:pPr>
            <w:r>
              <w:t xml:space="preserve">     </w:t>
            </w:r>
            <w:r>
              <w:rPr>
                <w:rFonts w:hint="eastAsia"/>
              </w:rPr>
              <w:t xml:space="preserve"> </w:t>
            </w:r>
            <w:proofErr w:type="spellStart"/>
            <w:r w:rsidRPr="00683257">
              <w:rPr>
                <w:rFonts w:ascii="Times New Roman" w:hAnsi="Times New Roman"/>
                <w:i/>
              </w:rPr>
              <w:t>ψ</w:t>
            </w:r>
            <w:r w:rsidRPr="00683257">
              <w:rPr>
                <w:rFonts w:ascii="Times New Roman" w:hAnsi="Times New Roman"/>
                <w:vertAlign w:val="subscript"/>
              </w:rPr>
              <w:t>c</w:t>
            </w:r>
            <w:proofErr w:type="spellEnd"/>
            <w:r>
              <w:rPr>
                <w:rFonts w:hint="eastAsia"/>
              </w:rPr>
              <w:t>——回弹量计算的经验系数，无地区经验时</w:t>
            </w:r>
            <w:r w:rsidRPr="00B07F9F">
              <w:rPr>
                <w:rFonts w:hint="eastAsia"/>
              </w:rPr>
              <w:t>可</w:t>
            </w:r>
            <w:r>
              <w:rPr>
                <w:rFonts w:hint="eastAsia"/>
              </w:rPr>
              <w:t>取</w:t>
            </w:r>
            <w:r w:rsidRPr="00907048">
              <w:rPr>
                <w:rFonts w:ascii="Times New Roman" w:hAnsi="Times New Roman"/>
              </w:rPr>
              <w:t>1.0</w:t>
            </w:r>
            <w:r>
              <w:rPr>
                <w:rFonts w:hint="eastAsia"/>
              </w:rPr>
              <w:t>；</w:t>
            </w:r>
          </w:p>
          <w:p w14:paraId="007E98AA" w14:textId="77777777" w:rsidR="007053B0" w:rsidRDefault="007053B0" w:rsidP="00FB7507">
            <w:pPr>
              <w:pStyle w:val="10"/>
              <w:spacing w:line="360" w:lineRule="atLeast"/>
            </w:pPr>
            <w:r>
              <w:t xml:space="preserve">      </w:t>
            </w:r>
            <w:r w:rsidRPr="00683257">
              <w:rPr>
                <w:rFonts w:ascii="Times New Roman" w:hAnsi="Times New Roman"/>
                <w:i/>
              </w:rPr>
              <w:t>p</w:t>
            </w:r>
            <w:r w:rsidRPr="00683257">
              <w:rPr>
                <w:rFonts w:ascii="Times New Roman" w:hAnsi="Times New Roman"/>
                <w:vertAlign w:val="subscript"/>
              </w:rPr>
              <w:t>c</w:t>
            </w:r>
            <w:r>
              <w:rPr>
                <w:rFonts w:hint="eastAsia"/>
              </w:rPr>
              <w:t>——基坑底面以上土的自重压力</w:t>
            </w:r>
            <w:r>
              <w:t>(</w:t>
            </w:r>
            <w:r w:rsidRPr="00141DAB">
              <w:rPr>
                <w:rFonts w:ascii="Times New Roman" w:hAnsi="Times New Roman"/>
              </w:rPr>
              <w:t>kPa</w:t>
            </w:r>
            <w:r>
              <w:t>)</w:t>
            </w:r>
            <w:r>
              <w:rPr>
                <w:rFonts w:hint="eastAsia"/>
              </w:rPr>
              <w:t>，地下水位以下应扣除浮力；</w:t>
            </w:r>
          </w:p>
          <w:p w14:paraId="13B36F21" w14:textId="77777777" w:rsidR="007053B0" w:rsidRDefault="007053B0" w:rsidP="00636C02">
            <w:pPr>
              <w:spacing w:line="360" w:lineRule="atLeast"/>
              <w:ind w:firstLineChars="300" w:firstLine="630"/>
              <w:rPr>
                <w:rFonts w:ascii="黑体" w:eastAsia="黑体"/>
                <w:b/>
                <w:sz w:val="32"/>
                <w:szCs w:val="32"/>
              </w:rPr>
            </w:pPr>
            <w:r w:rsidRPr="00FB7507">
              <w:rPr>
                <w:i/>
              </w:rPr>
              <w:t>E</w:t>
            </w:r>
            <w:r w:rsidRPr="00FB7507">
              <w:rPr>
                <w:vertAlign w:val="subscript"/>
              </w:rPr>
              <w:t>ci</w:t>
            </w:r>
            <w:r w:rsidRPr="00FB7507">
              <w:rPr>
                <w:rFonts w:hint="eastAsia"/>
              </w:rPr>
              <w:t>——土的回弹模量（</w:t>
            </w:r>
            <w:r w:rsidRPr="00284286">
              <w:rPr>
                <w:rFonts w:hint="eastAsia"/>
              </w:rPr>
              <w:t>kPa</w:t>
            </w:r>
            <w:r w:rsidRPr="00FB7507">
              <w:rPr>
                <w:rFonts w:hint="eastAsia"/>
              </w:rPr>
              <w:t>），按现行国家标准《土工试验方法标准》</w:t>
            </w:r>
            <w:r w:rsidRPr="00FB7507">
              <w:t>GB/T50123</w:t>
            </w:r>
            <w:r w:rsidRPr="00FB7507">
              <w:rPr>
                <w:rFonts w:hint="eastAsia"/>
              </w:rPr>
              <w:t>中土的固结试验回弹曲线的不同应力段计算。</w:t>
            </w:r>
          </w:p>
        </w:tc>
        <w:tc>
          <w:tcPr>
            <w:tcW w:w="4332" w:type="dxa"/>
          </w:tcPr>
          <w:p w14:paraId="65BAEF66" w14:textId="77777777" w:rsidR="007053B0" w:rsidRPr="007B002F" w:rsidRDefault="007053B0" w:rsidP="00FB7507">
            <w:pPr>
              <w:pStyle w:val="10"/>
              <w:spacing w:line="360" w:lineRule="atLeast"/>
            </w:pPr>
            <w:r w:rsidRPr="00AC7ADA">
              <w:rPr>
                <w:rFonts w:ascii="Times New Roman" w:hAnsi="Times New Roman"/>
                <w:szCs w:val="21"/>
              </w:rPr>
              <w:t>5.3.</w:t>
            </w:r>
            <w:r w:rsidRPr="00AC7ADA">
              <w:rPr>
                <w:rFonts w:ascii="Times New Roman" w:hAnsi="Times New Roman" w:hint="eastAsia"/>
                <w:szCs w:val="21"/>
              </w:rPr>
              <w:t>10</w:t>
            </w:r>
            <w:r w:rsidRPr="007B002F">
              <w:t xml:space="preserve">  </w:t>
            </w:r>
            <w:r w:rsidRPr="007B002F">
              <w:rPr>
                <w:rFonts w:hint="eastAsia"/>
              </w:rPr>
              <w:t>当建筑物地下室基础埋置较深时，地基土的回弹变形量可按下式进行计算：</w:t>
            </w:r>
          </w:p>
          <w:p w14:paraId="4F7EFA0D" w14:textId="77777777" w:rsidR="007053B0" w:rsidRDefault="007053B0" w:rsidP="00FB7507">
            <w:pPr>
              <w:pStyle w:val="10"/>
              <w:spacing w:line="360" w:lineRule="atLeast"/>
            </w:pPr>
            <w:r>
              <w:t xml:space="preserve"> </w:t>
            </w:r>
            <m:oMath>
              <m:sSub>
                <m:sSubPr>
                  <m:ctrlPr>
                    <w:rPr>
                      <w:rFonts w:ascii="Cambria Math" w:hAnsi="Cambria Math"/>
                      <w:i/>
                    </w:rPr>
                  </m:ctrlPr>
                </m:sSubPr>
                <m:e>
                  <m:r>
                    <w:rPr>
                      <w:rFonts w:ascii="Cambria Math"/>
                    </w:rPr>
                    <m:t>s</m:t>
                  </m:r>
                </m:e>
                <m:sub>
                  <m:r>
                    <w:rPr>
                      <w:rFonts w:ascii="Cambria Math"/>
                    </w:rPr>
                    <m:t>c</m:t>
                  </m:r>
                </m:sub>
              </m:sSub>
              <m:r>
                <w:rPr>
                  <w:rFonts w:ascii="Cambria Math"/>
                </w:rPr>
                <m:t>=</m:t>
              </m:r>
              <m:sSub>
                <m:sSubPr>
                  <m:ctrlPr>
                    <w:rPr>
                      <w:rFonts w:ascii="Cambria Math" w:hAnsi="Cambria Math"/>
                      <w:i/>
                    </w:rPr>
                  </m:ctrlPr>
                </m:sSubPr>
                <m:e>
                  <m:r>
                    <w:rPr>
                      <w:rFonts w:ascii="Cambria Math"/>
                    </w:rPr>
                    <m:t>ψ</m:t>
                  </m:r>
                </m:e>
                <m:sub>
                  <m:r>
                    <w:rPr>
                      <w:rFonts w:ascii="Cambria Math"/>
                    </w:rPr>
                    <m:t>c</m:t>
                  </m:r>
                </m:sub>
              </m:sSub>
              <m:nary>
                <m:naryPr>
                  <m:chr m:val="∑"/>
                  <m:ctrlPr>
                    <w:rPr>
                      <w:rFonts w:ascii="Cambria Math" w:hAnsi="Cambria Math"/>
                      <w:i/>
                    </w:rPr>
                  </m:ctrlPr>
                </m:naryPr>
                <m:sub>
                  <m:r>
                    <w:rPr>
                      <w:rFonts w:ascii="Cambria Math"/>
                    </w:rPr>
                    <m:t>i=1</m:t>
                  </m:r>
                </m:sub>
                <m:sup>
                  <m:r>
                    <w:rPr>
                      <w:rFonts w:ascii="Cambria Math"/>
                    </w:rPr>
                    <m:t>n</m:t>
                  </m:r>
                </m:sup>
                <m:e>
                  <m:f>
                    <m:fPr>
                      <m:ctrlPr>
                        <w:rPr>
                          <w:rFonts w:ascii="Cambria Math" w:hAnsi="Cambria Math"/>
                          <w:i/>
                        </w:rPr>
                      </m:ctrlPr>
                    </m:fPr>
                    <m:num>
                      <m:sSub>
                        <m:sSubPr>
                          <m:ctrlPr>
                            <w:rPr>
                              <w:rFonts w:ascii="Cambria Math" w:hAnsi="Cambria Math"/>
                              <w:i/>
                            </w:rPr>
                          </m:ctrlPr>
                        </m:sSubPr>
                        <m:e>
                          <m:r>
                            <w:rPr>
                              <w:rFonts w:ascii="Cambria Math"/>
                            </w:rPr>
                            <m:t>p</m:t>
                          </m:r>
                        </m:e>
                        <m:sub>
                          <m:r>
                            <w:rPr>
                              <w:rFonts w:ascii="Cambria Math"/>
                            </w:rPr>
                            <m:t>c</m:t>
                          </m:r>
                        </m:sub>
                      </m:sSub>
                    </m:num>
                    <m:den>
                      <m:sSub>
                        <m:sSubPr>
                          <m:ctrlPr>
                            <w:rPr>
                              <w:rFonts w:ascii="Cambria Math" w:hAnsi="Cambria Math"/>
                              <w:i/>
                            </w:rPr>
                          </m:ctrlPr>
                        </m:sSubPr>
                        <m:e>
                          <m:r>
                            <w:rPr>
                              <w:rFonts w:ascii="Cambria Math"/>
                            </w:rPr>
                            <m:t>E</m:t>
                          </m:r>
                        </m:e>
                        <m:sub>
                          <m:r>
                            <w:rPr>
                              <w:rFonts w:ascii="Cambria Math"/>
                            </w:rPr>
                            <m:t>ci</m:t>
                          </m:r>
                        </m:sub>
                      </m:sSub>
                    </m:den>
                  </m:f>
                  <m:r>
                    <w:rPr>
                      <w:rFonts w:ascii="Cambria Math"/>
                    </w:rPr>
                    <m:t>(</m:t>
                  </m:r>
                  <m:sSub>
                    <m:sSubPr>
                      <m:ctrlPr>
                        <w:rPr>
                          <w:rFonts w:ascii="Cambria Math" w:hAnsi="Cambria Math"/>
                          <w:i/>
                        </w:rPr>
                      </m:ctrlPr>
                    </m:sSubPr>
                    <m:e>
                      <m:r>
                        <w:rPr>
                          <w:rFonts w:ascii="Cambria Math"/>
                        </w:rPr>
                        <m:t>z</m:t>
                      </m:r>
                    </m:e>
                    <m:sub>
                      <m:r>
                        <w:rPr>
                          <w:rFonts w:ascii="Cambria Math"/>
                        </w:rPr>
                        <m:t>i</m:t>
                      </m:r>
                    </m:sub>
                  </m:sSub>
                  <m:sSub>
                    <m:sSubPr>
                      <m:ctrlPr>
                        <w:rPr>
                          <w:rFonts w:ascii="Cambria Math" w:hAnsi="Cambria Math"/>
                          <w:i/>
                        </w:rPr>
                      </m:ctrlPr>
                    </m:sSubPr>
                    <m:e>
                      <m:acc>
                        <m:accPr>
                          <m:chr m:val="̄"/>
                          <m:ctrlPr>
                            <w:rPr>
                              <w:rFonts w:ascii="Cambria Math" w:hAnsi="Cambria Math"/>
                              <w:i/>
                            </w:rPr>
                          </m:ctrlPr>
                        </m:accPr>
                        <m:e>
                          <m:r>
                            <w:rPr>
                              <w:rFonts w:ascii="Cambria Math"/>
                            </w:rPr>
                            <m:t>α</m:t>
                          </m:r>
                        </m:e>
                      </m:acc>
                    </m:e>
                    <m:sub>
                      <m:r>
                        <w:rPr>
                          <w:rFonts w:ascii="Cambria Math"/>
                        </w:rPr>
                        <m:t>i</m:t>
                      </m:r>
                    </m:sub>
                  </m:sSub>
                  <m:r>
                    <w:rPr>
                      <w:rFonts w:ascii="Cambria Math"/>
                    </w:rPr>
                    <m:t>-</m:t>
                  </m:r>
                  <m:sSub>
                    <m:sSubPr>
                      <m:ctrlPr>
                        <w:rPr>
                          <w:rFonts w:ascii="Cambria Math" w:hAnsi="Cambria Math"/>
                          <w:i/>
                        </w:rPr>
                      </m:ctrlPr>
                    </m:sSubPr>
                    <m:e>
                      <m:r>
                        <w:rPr>
                          <w:rFonts w:ascii="Cambria Math"/>
                        </w:rPr>
                        <m:t>z</m:t>
                      </m:r>
                    </m:e>
                    <m:sub>
                      <m:r>
                        <w:rPr>
                          <w:rFonts w:ascii="Cambria Math"/>
                        </w:rPr>
                        <m:t>i</m:t>
                      </m:r>
                      <m:r>
                        <w:rPr>
                          <w:rFonts w:ascii="Cambria Math"/>
                        </w:rPr>
                        <m:t>-</m:t>
                      </m:r>
                      <m:r>
                        <w:rPr>
                          <w:rFonts w:ascii="Cambria Math"/>
                        </w:rPr>
                        <m:t>1</m:t>
                      </m:r>
                    </m:sub>
                  </m:sSub>
                  <m:sSub>
                    <m:sSubPr>
                      <m:ctrlPr>
                        <w:rPr>
                          <w:rFonts w:ascii="Cambria Math" w:hAnsi="Cambria Math"/>
                          <w:i/>
                        </w:rPr>
                      </m:ctrlPr>
                    </m:sSubPr>
                    <m:e>
                      <m:acc>
                        <m:accPr>
                          <m:chr m:val="̄"/>
                          <m:ctrlPr>
                            <w:rPr>
                              <w:rFonts w:ascii="Cambria Math" w:hAnsi="Cambria Math"/>
                              <w:i/>
                            </w:rPr>
                          </m:ctrlPr>
                        </m:accPr>
                        <m:e>
                          <m:r>
                            <w:rPr>
                              <w:rFonts w:ascii="Cambria Math"/>
                            </w:rPr>
                            <m:t>α</m:t>
                          </m:r>
                        </m:e>
                      </m:acc>
                    </m:e>
                    <m:sub>
                      <m:r>
                        <w:rPr>
                          <w:rFonts w:ascii="Cambria Math"/>
                        </w:rPr>
                        <m:t>i</m:t>
                      </m:r>
                      <m:r>
                        <w:rPr>
                          <w:rFonts w:ascii="Cambria Math"/>
                        </w:rPr>
                        <m:t>-</m:t>
                      </m:r>
                      <m:r>
                        <w:rPr>
                          <w:rFonts w:ascii="Cambria Math"/>
                        </w:rPr>
                        <m:t>1</m:t>
                      </m:r>
                    </m:sub>
                  </m:sSub>
                  <m:r>
                    <w:rPr>
                      <w:rFonts w:ascii="Cambria Math"/>
                    </w:rPr>
                    <m:t>)</m:t>
                  </m:r>
                </m:e>
              </m:nary>
            </m:oMath>
            <w:r w:rsidR="00636C02">
              <w:rPr>
                <w:rFonts w:hint="eastAsia"/>
              </w:rPr>
              <w:t xml:space="preserve"> </w:t>
            </w:r>
            <w:r>
              <w:t>(</w:t>
            </w:r>
            <w:smartTag w:uri="urn:schemas-microsoft-com:office:smarttags" w:element="chsdate">
              <w:smartTagPr>
                <w:attr w:name="Year" w:val="1899"/>
                <w:attr w:name="Month" w:val="12"/>
                <w:attr w:name="Day" w:val="30"/>
                <w:attr w:name="IsLunarDate" w:val="False"/>
                <w:attr w:name="IsROCDate" w:val="False"/>
              </w:smartTagPr>
              <w:r w:rsidRPr="00141DAB">
                <w:rPr>
                  <w:rFonts w:ascii="Times New Roman" w:hAnsi="Times New Roman"/>
                </w:rPr>
                <w:t>5.3.</w:t>
              </w:r>
              <w:r>
                <w:rPr>
                  <w:rFonts w:ascii="Times New Roman" w:hAnsi="Times New Roman" w:hint="eastAsia"/>
                </w:rPr>
                <w:t>10</w:t>
              </w:r>
            </w:smartTag>
            <w:r>
              <w:t>)</w:t>
            </w:r>
          </w:p>
          <w:p w14:paraId="554BACB9" w14:textId="77777777" w:rsidR="007053B0" w:rsidRDefault="007053B0" w:rsidP="00FB7507">
            <w:pPr>
              <w:pStyle w:val="10"/>
              <w:spacing w:line="360" w:lineRule="atLeast"/>
            </w:pPr>
            <w:r>
              <w:rPr>
                <w:rFonts w:hint="eastAsia"/>
              </w:rPr>
              <w:t>式中：</w:t>
            </w:r>
            <w:proofErr w:type="spellStart"/>
            <w:r>
              <w:rPr>
                <w:rFonts w:ascii="Times New Roman" w:hAnsi="Times New Roman" w:hint="eastAsia"/>
                <w:i/>
              </w:rPr>
              <w:t>s</w:t>
            </w:r>
            <w:r w:rsidRPr="00683257">
              <w:rPr>
                <w:rFonts w:ascii="Times New Roman" w:hAnsi="Times New Roman"/>
                <w:vertAlign w:val="subscript"/>
              </w:rPr>
              <w:t>c</w:t>
            </w:r>
            <w:proofErr w:type="spellEnd"/>
            <w:r>
              <w:rPr>
                <w:rFonts w:hint="eastAsia"/>
              </w:rPr>
              <w:t>——地基的回弹变形量（</w:t>
            </w:r>
            <w:r w:rsidRPr="00826A5C">
              <w:rPr>
                <w:rFonts w:ascii="Times New Roman" w:hAnsi="Times New Roman"/>
              </w:rPr>
              <w:t>m</w:t>
            </w:r>
            <w:r>
              <w:rPr>
                <w:rFonts w:ascii="Times New Roman" w:hAnsi="Times New Roman" w:hint="eastAsia"/>
              </w:rPr>
              <w:t>m</w:t>
            </w:r>
            <w:r>
              <w:rPr>
                <w:rFonts w:hint="eastAsia"/>
              </w:rPr>
              <w:t>）；</w:t>
            </w:r>
          </w:p>
          <w:p w14:paraId="532E138A" w14:textId="77777777" w:rsidR="007053B0" w:rsidRDefault="007053B0" w:rsidP="00FB7507">
            <w:pPr>
              <w:pStyle w:val="10"/>
              <w:spacing w:line="360" w:lineRule="atLeast"/>
            </w:pPr>
            <w:r>
              <w:t xml:space="preserve">     </w:t>
            </w:r>
            <w:r>
              <w:rPr>
                <w:rFonts w:hint="eastAsia"/>
              </w:rPr>
              <w:t xml:space="preserve"> </w:t>
            </w:r>
            <w:proofErr w:type="spellStart"/>
            <w:r w:rsidRPr="00683257">
              <w:rPr>
                <w:rFonts w:ascii="Times New Roman" w:hAnsi="Times New Roman"/>
                <w:i/>
              </w:rPr>
              <w:t>ψ</w:t>
            </w:r>
            <w:r w:rsidRPr="00683257">
              <w:rPr>
                <w:rFonts w:ascii="Times New Roman" w:hAnsi="Times New Roman"/>
                <w:vertAlign w:val="subscript"/>
              </w:rPr>
              <w:t>c</w:t>
            </w:r>
            <w:proofErr w:type="spellEnd"/>
            <w:r>
              <w:rPr>
                <w:rFonts w:hint="eastAsia"/>
              </w:rPr>
              <w:t>——回弹量计算的经验系数，无地区经验时</w:t>
            </w:r>
            <w:r w:rsidRPr="00B07F9F">
              <w:rPr>
                <w:rFonts w:hint="eastAsia"/>
              </w:rPr>
              <w:t>可</w:t>
            </w:r>
            <w:r>
              <w:rPr>
                <w:rFonts w:hint="eastAsia"/>
              </w:rPr>
              <w:t>取</w:t>
            </w:r>
            <w:r w:rsidRPr="00907048">
              <w:rPr>
                <w:rFonts w:ascii="Times New Roman" w:hAnsi="Times New Roman"/>
              </w:rPr>
              <w:t>1.0</w:t>
            </w:r>
            <w:r>
              <w:rPr>
                <w:rFonts w:hint="eastAsia"/>
              </w:rPr>
              <w:t>；</w:t>
            </w:r>
          </w:p>
          <w:p w14:paraId="29B08946" w14:textId="77777777" w:rsidR="007053B0" w:rsidRDefault="007053B0" w:rsidP="00FB7507">
            <w:pPr>
              <w:pStyle w:val="10"/>
              <w:spacing w:line="360" w:lineRule="atLeast"/>
            </w:pPr>
            <w:r>
              <w:t xml:space="preserve">      </w:t>
            </w:r>
            <w:r w:rsidRPr="00683257">
              <w:rPr>
                <w:rFonts w:ascii="Times New Roman" w:hAnsi="Times New Roman"/>
                <w:i/>
              </w:rPr>
              <w:t>p</w:t>
            </w:r>
            <w:r w:rsidRPr="00683257">
              <w:rPr>
                <w:rFonts w:ascii="Times New Roman" w:hAnsi="Times New Roman"/>
                <w:vertAlign w:val="subscript"/>
              </w:rPr>
              <w:t>c</w:t>
            </w:r>
            <w:r>
              <w:rPr>
                <w:rFonts w:hint="eastAsia"/>
              </w:rPr>
              <w:t>——基坑底面以上土的自重压力</w:t>
            </w:r>
            <w:r>
              <w:t>(</w:t>
            </w:r>
            <w:r w:rsidRPr="00141DAB">
              <w:rPr>
                <w:rFonts w:ascii="Times New Roman" w:hAnsi="Times New Roman"/>
              </w:rPr>
              <w:t>kPa</w:t>
            </w:r>
            <w:r>
              <w:t>)</w:t>
            </w:r>
            <w:r>
              <w:rPr>
                <w:rFonts w:hint="eastAsia"/>
              </w:rPr>
              <w:t>，地下水位以下应扣除浮力；</w:t>
            </w:r>
          </w:p>
          <w:p w14:paraId="748F0ABC" w14:textId="77777777" w:rsidR="007053B0" w:rsidRPr="00FB7507" w:rsidRDefault="007053B0" w:rsidP="00636C02">
            <w:pPr>
              <w:pStyle w:val="10"/>
              <w:spacing w:line="360" w:lineRule="atLeast"/>
              <w:ind w:firstLineChars="300" w:firstLine="630"/>
              <w:rPr>
                <w:rFonts w:ascii="黑体" w:eastAsia="黑体"/>
                <w:b/>
                <w:sz w:val="32"/>
                <w:szCs w:val="32"/>
              </w:rPr>
            </w:pPr>
            <w:r w:rsidRPr="00FB7507">
              <w:rPr>
                <w:rFonts w:ascii="Times New Roman" w:hAnsi="Times New Roman"/>
                <w:i/>
              </w:rPr>
              <w:t>E</w:t>
            </w:r>
            <w:r w:rsidRPr="00FB7507">
              <w:rPr>
                <w:rFonts w:ascii="Times New Roman" w:hAnsi="Times New Roman"/>
                <w:vertAlign w:val="subscript"/>
              </w:rPr>
              <w:t>ci</w:t>
            </w:r>
            <w:r w:rsidRPr="00FB7507">
              <w:rPr>
                <w:rFonts w:hint="eastAsia"/>
              </w:rPr>
              <w:t>——土的回弹模量</w:t>
            </w:r>
            <w:r w:rsidRPr="00284286">
              <w:rPr>
                <w:rFonts w:hint="eastAsia"/>
              </w:rPr>
              <w:t>（</w:t>
            </w:r>
            <w:r w:rsidR="00284286" w:rsidRPr="00284286">
              <w:rPr>
                <w:rFonts w:hint="eastAsia"/>
                <w:bdr w:val="single" w:sz="4" w:space="0" w:color="auto"/>
              </w:rPr>
              <w:t>kPa</w:t>
            </w:r>
            <w:r w:rsidR="00284286" w:rsidRPr="00284286">
              <w:rPr>
                <w:rFonts w:ascii="Times New Roman" w:hAnsi="Times New Roman" w:hint="eastAsia"/>
                <w:u w:val="single"/>
              </w:rPr>
              <w:t xml:space="preserve"> </w:t>
            </w:r>
            <w:r w:rsidRPr="00284286">
              <w:rPr>
                <w:rFonts w:ascii="Times New Roman" w:hAnsi="Times New Roman" w:hint="eastAsia"/>
                <w:u w:val="single"/>
              </w:rPr>
              <w:t>MPa</w:t>
            </w:r>
            <w:r w:rsidRPr="00284286">
              <w:rPr>
                <w:rFonts w:hint="eastAsia"/>
              </w:rPr>
              <w:t>）</w:t>
            </w:r>
            <w:r w:rsidRPr="00FB7507">
              <w:rPr>
                <w:rFonts w:hint="eastAsia"/>
              </w:rPr>
              <w:t>，按现行国家标准《土工试验方法标准》</w:t>
            </w:r>
            <w:r w:rsidRPr="00FB7507">
              <w:rPr>
                <w:rFonts w:ascii="Times New Roman" w:hAnsi="Times New Roman"/>
              </w:rPr>
              <w:t>GB/T50123</w:t>
            </w:r>
            <w:r w:rsidRPr="00FB7507">
              <w:rPr>
                <w:rFonts w:hint="eastAsia"/>
              </w:rPr>
              <w:t>中土的固结试验回弹曲线的不同应力段计算。</w:t>
            </w:r>
          </w:p>
        </w:tc>
      </w:tr>
      <w:tr w:rsidR="007053B0" w14:paraId="71A549AF" w14:textId="77777777" w:rsidTr="00E90DFA">
        <w:tc>
          <w:tcPr>
            <w:tcW w:w="3964" w:type="dxa"/>
          </w:tcPr>
          <w:p w14:paraId="262EE5A3" w14:textId="77777777" w:rsidR="007053B0" w:rsidRPr="00F25F2A" w:rsidRDefault="007053B0" w:rsidP="00F25F2A">
            <w:pPr>
              <w:pStyle w:val="30"/>
              <w:spacing w:line="360" w:lineRule="atLeast"/>
              <w:rPr>
                <w:rFonts w:ascii="黑体" w:eastAsia="黑体"/>
                <w:b/>
                <w:sz w:val="32"/>
                <w:szCs w:val="32"/>
              </w:rPr>
            </w:pPr>
            <w:r w:rsidRPr="00C864BB">
              <w:t>5. 3.</w:t>
            </w:r>
            <w:r w:rsidRPr="00C864BB">
              <w:rPr>
                <w:rFonts w:hint="eastAsia"/>
              </w:rPr>
              <w:t>1</w:t>
            </w:r>
            <w:r>
              <w:rPr>
                <w:rFonts w:hint="eastAsia"/>
              </w:rPr>
              <w:t>2</w:t>
            </w:r>
            <w:r w:rsidRPr="00C864BB">
              <w:t xml:space="preserve">  </w:t>
            </w:r>
            <w:r>
              <w:rPr>
                <w:rFonts w:hint="eastAsia"/>
              </w:rPr>
              <w:t xml:space="preserve"> </w:t>
            </w:r>
            <w:r w:rsidRPr="00C864BB">
              <w:rPr>
                <w:rFonts w:hint="eastAsia"/>
              </w:rPr>
              <w:t>在同一整体大面积基础上建有多栋高层和低层建筑，</w:t>
            </w:r>
            <w:r w:rsidRPr="00284286">
              <w:rPr>
                <w:rFonts w:hint="eastAsia"/>
              </w:rPr>
              <w:t>宜</w:t>
            </w:r>
            <w:r w:rsidRPr="00B07F9F">
              <w:rPr>
                <w:rFonts w:hint="eastAsia"/>
              </w:rPr>
              <w:t>考虑</w:t>
            </w:r>
            <w:r w:rsidRPr="00C864BB">
              <w:rPr>
                <w:rFonts w:hint="eastAsia"/>
              </w:rPr>
              <w:t>上部结构、基础与地基的共同作用</w:t>
            </w:r>
            <w:r w:rsidRPr="00B07F9F">
              <w:rPr>
                <w:rFonts w:hint="eastAsia"/>
              </w:rPr>
              <w:t>进行变形计算</w:t>
            </w:r>
            <w:r w:rsidRPr="00C864BB">
              <w:rPr>
                <w:rFonts w:hint="eastAsia"/>
              </w:rPr>
              <w:t>。</w:t>
            </w:r>
          </w:p>
        </w:tc>
        <w:tc>
          <w:tcPr>
            <w:tcW w:w="4332" w:type="dxa"/>
          </w:tcPr>
          <w:p w14:paraId="702C617F" w14:textId="77777777" w:rsidR="007053B0" w:rsidRPr="00F25F2A" w:rsidRDefault="007053B0" w:rsidP="00F25F2A">
            <w:pPr>
              <w:pStyle w:val="10"/>
              <w:spacing w:line="360" w:lineRule="atLeast"/>
              <w:rPr>
                <w:rFonts w:ascii="黑体" w:eastAsia="黑体"/>
                <w:b/>
                <w:sz w:val="32"/>
                <w:szCs w:val="32"/>
              </w:rPr>
            </w:pPr>
            <w:r w:rsidRPr="00AC7ADA">
              <w:rPr>
                <w:rFonts w:ascii="Times New Roman" w:hAnsi="Times New Roman"/>
                <w:szCs w:val="21"/>
              </w:rPr>
              <w:t>5</w:t>
            </w:r>
            <w:r w:rsidR="00AC7ADA">
              <w:rPr>
                <w:rFonts w:ascii="Times New Roman" w:hAnsi="Times New Roman"/>
                <w:szCs w:val="21"/>
              </w:rPr>
              <w:t>.</w:t>
            </w:r>
            <w:r w:rsidRPr="00AC7ADA">
              <w:rPr>
                <w:rFonts w:ascii="Times New Roman" w:hAnsi="Times New Roman"/>
                <w:szCs w:val="21"/>
              </w:rPr>
              <w:t>3.</w:t>
            </w:r>
            <w:r w:rsidRPr="00AC7ADA">
              <w:rPr>
                <w:rFonts w:ascii="Times New Roman" w:hAnsi="Times New Roman" w:hint="eastAsia"/>
                <w:szCs w:val="21"/>
              </w:rPr>
              <w:t>12</w:t>
            </w:r>
            <w:r w:rsidRPr="00F25F2A">
              <w:t xml:space="preserve">  </w:t>
            </w:r>
            <w:r w:rsidRPr="00F25F2A">
              <w:rPr>
                <w:rFonts w:hint="eastAsia"/>
              </w:rPr>
              <w:t>在同一整体大面积基础上建有多栋高层和低层建筑，</w:t>
            </w:r>
            <w:r w:rsidR="00284286" w:rsidRPr="00F25F2A">
              <w:rPr>
                <w:rFonts w:hint="eastAsia"/>
                <w:bdr w:val="single" w:sz="4" w:space="0" w:color="auto"/>
              </w:rPr>
              <w:t>宜</w:t>
            </w:r>
            <w:r w:rsidRPr="00284286">
              <w:rPr>
                <w:rFonts w:hint="eastAsia"/>
                <w:u w:val="single"/>
              </w:rPr>
              <w:t>应</w:t>
            </w:r>
            <w:r w:rsidRPr="00F25F2A">
              <w:rPr>
                <w:rFonts w:hint="eastAsia"/>
              </w:rPr>
              <w:t>考虑上部结构、基础与地基的共同作用进行变形计算。</w:t>
            </w:r>
          </w:p>
        </w:tc>
      </w:tr>
      <w:tr w:rsidR="007053B0" w14:paraId="165A0EB8" w14:textId="77777777" w:rsidTr="00E90DFA">
        <w:tc>
          <w:tcPr>
            <w:tcW w:w="3964" w:type="dxa"/>
          </w:tcPr>
          <w:p w14:paraId="6D08A4D9" w14:textId="77777777" w:rsidR="007053B0" w:rsidRDefault="007053B0" w:rsidP="003637C5">
            <w:pPr>
              <w:jc w:val="center"/>
              <w:rPr>
                <w:rFonts w:ascii="黑体" w:eastAsia="黑体"/>
                <w:b/>
                <w:sz w:val="32"/>
                <w:szCs w:val="32"/>
              </w:rPr>
            </w:pPr>
          </w:p>
        </w:tc>
        <w:tc>
          <w:tcPr>
            <w:tcW w:w="4332" w:type="dxa"/>
          </w:tcPr>
          <w:p w14:paraId="7FA916C8" w14:textId="77777777" w:rsidR="007053B0" w:rsidRPr="00284286" w:rsidRDefault="007053B0" w:rsidP="0082307B">
            <w:pPr>
              <w:pStyle w:val="10"/>
              <w:spacing w:line="360" w:lineRule="atLeast"/>
              <w:rPr>
                <w:u w:val="single"/>
              </w:rPr>
            </w:pPr>
            <w:r w:rsidRPr="00AC7ADA">
              <w:rPr>
                <w:rFonts w:ascii="Times New Roman" w:hAnsi="Times New Roman"/>
                <w:szCs w:val="21"/>
              </w:rPr>
              <w:t>5.3.</w:t>
            </w:r>
            <w:r w:rsidRPr="00AC7ADA">
              <w:rPr>
                <w:rFonts w:ascii="Times New Roman" w:hAnsi="Times New Roman" w:hint="eastAsia"/>
                <w:szCs w:val="21"/>
              </w:rPr>
              <w:t>1</w:t>
            </w:r>
            <w:r w:rsidRPr="00AC7ADA">
              <w:rPr>
                <w:rFonts w:ascii="Times New Roman" w:hAnsi="Times New Roman"/>
                <w:szCs w:val="21"/>
              </w:rPr>
              <w:t>3</w:t>
            </w:r>
            <w:r w:rsidRPr="00284286">
              <w:rPr>
                <w:u w:val="single"/>
              </w:rPr>
              <w:t xml:space="preserve">  </w:t>
            </w:r>
            <w:r w:rsidRPr="00284286">
              <w:rPr>
                <w:rFonts w:hint="eastAsia"/>
                <w:u w:val="single"/>
              </w:rPr>
              <w:t>上部结构、基础与地基的共同作用分析应符合下列规定：</w:t>
            </w:r>
          </w:p>
          <w:p w14:paraId="14DC03E6" w14:textId="77777777" w:rsidR="007053B0" w:rsidRPr="00284286" w:rsidRDefault="007053B0" w:rsidP="0082307B">
            <w:pPr>
              <w:pStyle w:val="10"/>
              <w:spacing w:line="360" w:lineRule="atLeast"/>
              <w:ind w:firstLineChars="300" w:firstLine="630"/>
              <w:rPr>
                <w:u w:val="single"/>
              </w:rPr>
            </w:pPr>
            <w:r w:rsidRPr="00284286">
              <w:rPr>
                <w:rFonts w:hint="eastAsia"/>
                <w:u w:val="single"/>
              </w:rPr>
              <w:t>1</w:t>
            </w:r>
            <w:r w:rsidRPr="00284286">
              <w:rPr>
                <w:u w:val="single"/>
              </w:rPr>
              <w:t xml:space="preserve">  </w:t>
            </w:r>
            <w:r w:rsidRPr="00284286">
              <w:rPr>
                <w:rFonts w:hint="eastAsia"/>
                <w:u w:val="single"/>
              </w:rPr>
              <w:t>共同作用分析的地基反力及变形结果及其分布规律应同时符合理论及工程实践经验；</w:t>
            </w:r>
          </w:p>
          <w:p w14:paraId="578E512A" w14:textId="77777777" w:rsidR="007053B0" w:rsidRPr="00284286" w:rsidRDefault="007053B0" w:rsidP="0082307B">
            <w:pPr>
              <w:pStyle w:val="10"/>
              <w:spacing w:line="360" w:lineRule="atLeast"/>
              <w:ind w:firstLineChars="300" w:firstLine="630"/>
              <w:rPr>
                <w:u w:val="single"/>
              </w:rPr>
            </w:pPr>
            <w:r w:rsidRPr="00284286">
              <w:rPr>
                <w:rFonts w:hint="eastAsia"/>
                <w:u w:val="single"/>
              </w:rPr>
              <w:t>2</w:t>
            </w:r>
            <w:r w:rsidRPr="00284286">
              <w:rPr>
                <w:u w:val="single"/>
              </w:rPr>
              <w:t xml:space="preserve">  </w:t>
            </w:r>
            <w:r w:rsidRPr="00284286">
              <w:rPr>
                <w:rFonts w:hint="eastAsia"/>
                <w:u w:val="single"/>
              </w:rPr>
              <w:t>当采用线弹性模型分析计算时，地基模型可采用有限压缩层模型，地基反力分析应采用迭代计算；</w:t>
            </w:r>
          </w:p>
          <w:p w14:paraId="09CCA475" w14:textId="77777777" w:rsidR="007053B0" w:rsidRPr="00284286" w:rsidRDefault="007053B0" w:rsidP="0082307B">
            <w:pPr>
              <w:pStyle w:val="10"/>
              <w:spacing w:line="360" w:lineRule="atLeast"/>
              <w:ind w:firstLineChars="300" w:firstLine="630"/>
              <w:rPr>
                <w:u w:val="single"/>
              </w:rPr>
            </w:pPr>
            <w:r w:rsidRPr="00284286">
              <w:rPr>
                <w:rFonts w:hint="eastAsia"/>
                <w:u w:val="single"/>
              </w:rPr>
              <w:t>3</w:t>
            </w:r>
            <w:r w:rsidRPr="00284286">
              <w:rPr>
                <w:u w:val="single"/>
              </w:rPr>
              <w:t xml:space="preserve">  </w:t>
            </w:r>
            <w:r w:rsidRPr="00284286">
              <w:rPr>
                <w:rFonts w:hint="eastAsia"/>
                <w:u w:val="single"/>
              </w:rPr>
              <w:t>共同作用分析也可采用非线性弹性地基模型进行分析计算；</w:t>
            </w:r>
          </w:p>
          <w:p w14:paraId="0ACDDB13" w14:textId="77777777" w:rsidR="007053B0" w:rsidRPr="0082307B" w:rsidRDefault="007053B0" w:rsidP="0082307B">
            <w:pPr>
              <w:pStyle w:val="10"/>
              <w:spacing w:line="360" w:lineRule="atLeast"/>
              <w:ind w:firstLineChars="300" w:firstLine="630"/>
              <w:rPr>
                <w:rFonts w:ascii="黑体" w:eastAsia="黑体"/>
                <w:b/>
                <w:sz w:val="32"/>
                <w:szCs w:val="32"/>
              </w:rPr>
            </w:pPr>
            <w:r w:rsidRPr="00284286">
              <w:rPr>
                <w:rFonts w:hint="eastAsia"/>
                <w:u w:val="single"/>
              </w:rPr>
              <w:t>4</w:t>
            </w:r>
            <w:r w:rsidRPr="00284286">
              <w:rPr>
                <w:u w:val="single"/>
              </w:rPr>
              <w:t xml:space="preserve">  </w:t>
            </w:r>
            <w:r w:rsidRPr="00284286">
              <w:rPr>
                <w:rFonts w:hint="eastAsia"/>
                <w:u w:val="single"/>
              </w:rPr>
              <w:t>共同作用分析应按回弹再压缩变形段及压缩变形段分别确定计算参数。</w:t>
            </w:r>
          </w:p>
        </w:tc>
      </w:tr>
      <w:tr w:rsidR="007053B0" w:rsidRPr="00026117" w14:paraId="1AE59A3B" w14:textId="77777777" w:rsidTr="00E90DFA">
        <w:tc>
          <w:tcPr>
            <w:tcW w:w="3964" w:type="dxa"/>
          </w:tcPr>
          <w:p w14:paraId="17F35FC5" w14:textId="77777777" w:rsidR="007053B0" w:rsidRPr="00AC7ADA" w:rsidRDefault="007053B0" w:rsidP="00BC140B">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b w:val="0"/>
                <w:bCs w:val="0"/>
                <w:kern w:val="2"/>
                <w:sz w:val="21"/>
                <w:szCs w:val="21"/>
              </w:rPr>
              <w:lastRenderedPageBreak/>
              <w:t>5</w:t>
            </w:r>
            <w:r w:rsidRPr="00AC7ADA">
              <w:rPr>
                <w:rFonts w:ascii="Times New Roman" w:eastAsia="宋体" w:hAnsi="Times New Roman" w:cs="Times New Roman" w:hint="eastAsia"/>
                <w:b w:val="0"/>
                <w:bCs w:val="0"/>
                <w:kern w:val="2"/>
                <w:sz w:val="21"/>
                <w:szCs w:val="21"/>
              </w:rPr>
              <w:t>．</w:t>
            </w:r>
            <w:r w:rsidRPr="00AC7ADA">
              <w:rPr>
                <w:rFonts w:ascii="Times New Roman" w:eastAsia="宋体" w:hAnsi="Times New Roman" w:cs="Times New Roman"/>
                <w:b w:val="0"/>
                <w:bCs w:val="0"/>
                <w:kern w:val="2"/>
                <w:sz w:val="21"/>
                <w:szCs w:val="21"/>
              </w:rPr>
              <w:t xml:space="preserve">4  </w:t>
            </w:r>
            <w:r w:rsidRPr="00AC7ADA">
              <w:rPr>
                <w:rFonts w:ascii="Times New Roman" w:eastAsia="宋体" w:hAnsi="Times New Roman" w:cs="Times New Roman" w:hint="eastAsia"/>
                <w:b w:val="0"/>
                <w:bCs w:val="0"/>
                <w:kern w:val="2"/>
                <w:sz w:val="21"/>
                <w:szCs w:val="21"/>
              </w:rPr>
              <w:t>稳定性计算</w:t>
            </w:r>
          </w:p>
        </w:tc>
        <w:tc>
          <w:tcPr>
            <w:tcW w:w="4332" w:type="dxa"/>
          </w:tcPr>
          <w:p w14:paraId="6EADC182" w14:textId="77777777" w:rsidR="007053B0" w:rsidRPr="00AC7ADA" w:rsidRDefault="007053B0" w:rsidP="00BC140B">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b w:val="0"/>
                <w:bCs w:val="0"/>
                <w:kern w:val="2"/>
                <w:sz w:val="21"/>
                <w:szCs w:val="21"/>
              </w:rPr>
              <w:t>5</w:t>
            </w:r>
            <w:r w:rsidRPr="00AC7ADA">
              <w:rPr>
                <w:rFonts w:ascii="Times New Roman" w:eastAsia="宋体" w:hAnsi="Times New Roman" w:cs="Times New Roman" w:hint="eastAsia"/>
                <w:b w:val="0"/>
                <w:bCs w:val="0"/>
                <w:kern w:val="2"/>
                <w:sz w:val="21"/>
                <w:szCs w:val="21"/>
              </w:rPr>
              <w:t>．</w:t>
            </w:r>
            <w:r w:rsidRPr="00AC7ADA">
              <w:rPr>
                <w:rFonts w:ascii="Times New Roman" w:eastAsia="宋体" w:hAnsi="Times New Roman" w:cs="Times New Roman"/>
                <w:b w:val="0"/>
                <w:bCs w:val="0"/>
                <w:kern w:val="2"/>
                <w:sz w:val="21"/>
                <w:szCs w:val="21"/>
              </w:rPr>
              <w:t xml:space="preserve">4  </w:t>
            </w:r>
            <w:r w:rsidRPr="00AC7ADA">
              <w:rPr>
                <w:rFonts w:ascii="Times New Roman" w:eastAsia="宋体" w:hAnsi="Times New Roman" w:cs="Times New Roman" w:hint="eastAsia"/>
                <w:b w:val="0"/>
                <w:bCs w:val="0"/>
                <w:kern w:val="2"/>
                <w:sz w:val="21"/>
                <w:szCs w:val="21"/>
              </w:rPr>
              <w:t>稳定性计算</w:t>
            </w:r>
          </w:p>
        </w:tc>
      </w:tr>
      <w:tr w:rsidR="007053B0" w14:paraId="2660C095" w14:textId="77777777" w:rsidTr="00E90DFA">
        <w:tc>
          <w:tcPr>
            <w:tcW w:w="3964" w:type="dxa"/>
          </w:tcPr>
          <w:p w14:paraId="755A829A" w14:textId="77777777" w:rsidR="007053B0" w:rsidRPr="004A5797" w:rsidRDefault="007053B0" w:rsidP="00B54861">
            <w:pPr>
              <w:pStyle w:val="30"/>
              <w:spacing w:line="360" w:lineRule="atLeast"/>
            </w:pPr>
            <w:smartTag w:uri="urn:schemas-microsoft-com:office:smarttags" w:element="chsdate">
              <w:smartTagPr>
                <w:attr w:name="Year" w:val="1899"/>
                <w:attr w:name="Month" w:val="12"/>
                <w:attr w:name="Day" w:val="30"/>
                <w:attr w:name="IsLunarDate" w:val="False"/>
                <w:attr w:name="IsROCDate" w:val="False"/>
              </w:smartTagPr>
              <w:r w:rsidRPr="004A5797">
                <w:t xml:space="preserve">5. 4. </w:t>
              </w:r>
              <w:r w:rsidRPr="004A5797">
                <w:rPr>
                  <w:rFonts w:hint="eastAsia"/>
                </w:rPr>
                <w:t>3</w:t>
              </w:r>
            </w:smartTag>
            <w:r w:rsidRPr="004A5797">
              <w:t xml:space="preserve">  </w:t>
            </w:r>
            <w:r w:rsidRPr="004A5797">
              <w:rPr>
                <w:rFonts w:hint="eastAsia"/>
              </w:rPr>
              <w:t>建筑物基础存在浮力作用时应进行抗浮稳定性验算</w:t>
            </w:r>
            <w:r w:rsidRPr="008564C0">
              <w:rPr>
                <w:rFonts w:hint="eastAsia"/>
              </w:rPr>
              <w:t>，并应符合下列规定：</w:t>
            </w:r>
          </w:p>
          <w:p w14:paraId="2C513E7D" w14:textId="77777777" w:rsidR="007053B0" w:rsidRPr="004A5797" w:rsidRDefault="007053B0" w:rsidP="00B54861">
            <w:pPr>
              <w:pStyle w:val="30"/>
              <w:spacing w:line="360" w:lineRule="atLeast"/>
              <w:ind w:firstLine="420"/>
            </w:pPr>
            <w:r>
              <w:rPr>
                <w:rFonts w:hint="eastAsia"/>
              </w:rPr>
              <w:t xml:space="preserve">1 </w:t>
            </w:r>
            <w:r w:rsidRPr="004A5797">
              <w:rPr>
                <w:rFonts w:hint="eastAsia"/>
              </w:rPr>
              <w:t>对于简单的浮力作用情况，基础抗浮稳定性应符合下式要求：</w:t>
            </w:r>
          </w:p>
          <w:p w14:paraId="43D714A8" w14:textId="77777777" w:rsidR="007053B0" w:rsidRPr="004A5797" w:rsidRDefault="007053B0" w:rsidP="00B54861">
            <w:pPr>
              <w:pStyle w:val="30"/>
              <w:spacing w:line="360" w:lineRule="atLeast"/>
            </w:pPr>
            <w:r w:rsidRPr="004A5797">
              <w:t xml:space="preserve">    </w:t>
            </w:r>
            <w:r w:rsidRPr="004A5797">
              <w:rPr>
                <w:position w:val="-32"/>
              </w:rPr>
              <w:object w:dxaOrig="1040" w:dyaOrig="720" w14:anchorId="0073E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6pt" o:ole="" fillcolor="window">
                  <v:imagedata r:id="rId10" o:title=""/>
                </v:shape>
                <o:OLEObject Type="Embed" ProgID="Equation.3" ShapeID="_x0000_i1025" DrawAspect="Content" ObjectID="_1753614104" r:id="rId11"/>
              </w:object>
            </w:r>
            <w:r w:rsidRPr="004A5797">
              <w:t xml:space="preserve">          </w:t>
            </w:r>
            <w:r w:rsidRPr="00DC03BB">
              <w:t xml:space="preserve">  (</w:t>
            </w:r>
            <w:smartTag w:uri="urn:schemas-microsoft-com:office:smarttags" w:element="chsdate">
              <w:smartTagPr>
                <w:attr w:name="Year" w:val="1899"/>
                <w:attr w:name="Month" w:val="12"/>
                <w:attr w:name="Day" w:val="30"/>
                <w:attr w:name="IsLunarDate" w:val="False"/>
                <w:attr w:name="IsROCDate" w:val="False"/>
              </w:smartTagPr>
              <w:r w:rsidRPr="00DC03BB">
                <w:t>5.4.</w:t>
              </w:r>
              <w:r w:rsidRPr="00DC03BB">
                <w:rPr>
                  <w:rFonts w:hint="eastAsia"/>
                </w:rPr>
                <w:t>3</w:t>
              </w:r>
            </w:smartTag>
            <w:r w:rsidRPr="00DC03BB">
              <w:t>)</w:t>
            </w:r>
          </w:p>
          <w:p w14:paraId="2D40434E" w14:textId="77777777" w:rsidR="007053B0" w:rsidRPr="004A5797" w:rsidRDefault="007053B0" w:rsidP="00B54861">
            <w:pPr>
              <w:pStyle w:val="30"/>
              <w:spacing w:line="360" w:lineRule="atLeast"/>
            </w:pPr>
            <w:r w:rsidRPr="004A5797">
              <w:rPr>
                <w:rFonts w:hint="eastAsia"/>
              </w:rPr>
              <w:t>式中</w:t>
            </w:r>
            <w:r>
              <w:rPr>
                <w:rFonts w:hint="eastAsia"/>
              </w:rPr>
              <w:t>：</w:t>
            </w:r>
            <w:r w:rsidRPr="008B031B">
              <w:rPr>
                <w:rFonts w:ascii="Times New Roman" w:hAnsi="Times New Roman"/>
                <w:i/>
              </w:rPr>
              <w:t>G</w:t>
            </w:r>
            <w:r w:rsidRPr="008B031B">
              <w:rPr>
                <w:rFonts w:ascii="Times New Roman" w:hAnsi="Times New Roman"/>
                <w:vertAlign w:val="subscript"/>
              </w:rPr>
              <w:t>k</w:t>
            </w:r>
            <w:r>
              <w:rPr>
                <w:rFonts w:hint="eastAsia"/>
              </w:rPr>
              <w:t>——</w:t>
            </w:r>
            <w:r w:rsidRPr="004A5797">
              <w:rPr>
                <w:rFonts w:hint="eastAsia"/>
              </w:rPr>
              <w:t>建筑物自重及压重之和</w:t>
            </w:r>
            <w:r>
              <w:rPr>
                <w:rFonts w:hint="eastAsia"/>
              </w:rPr>
              <w:t>（</w:t>
            </w:r>
            <w:r w:rsidRPr="006E6C9C">
              <w:rPr>
                <w:rFonts w:ascii="Times New Roman" w:hAnsi="Times New Roman"/>
              </w:rPr>
              <w:t>k</w:t>
            </w:r>
            <w:r w:rsidRPr="00826A5C">
              <w:rPr>
                <w:rFonts w:ascii="Times New Roman" w:hAnsi="Times New Roman"/>
              </w:rPr>
              <w:t>N</w:t>
            </w:r>
            <w:r>
              <w:rPr>
                <w:rFonts w:hint="eastAsia"/>
              </w:rPr>
              <w:t>）</w:t>
            </w:r>
            <w:r w:rsidRPr="004A5797">
              <w:rPr>
                <w:rFonts w:hint="eastAsia"/>
              </w:rPr>
              <w:t>；</w:t>
            </w:r>
          </w:p>
          <w:p w14:paraId="1562CBC0" w14:textId="77777777" w:rsidR="007053B0" w:rsidRPr="004A5797" w:rsidRDefault="007053B0" w:rsidP="00B54861">
            <w:pPr>
              <w:pStyle w:val="30"/>
              <w:spacing w:line="360" w:lineRule="atLeast"/>
            </w:pPr>
            <w:r w:rsidRPr="004A5797">
              <w:t xml:space="preserve">     </w:t>
            </w:r>
            <w:r w:rsidRPr="008B031B">
              <w:rPr>
                <w:rFonts w:ascii="Times New Roman" w:hAnsi="Times New Roman"/>
                <w:i/>
              </w:rPr>
              <w:t>N</w:t>
            </w:r>
            <w:r w:rsidRPr="008B031B">
              <w:rPr>
                <w:rFonts w:ascii="Times New Roman" w:hAnsi="Times New Roman"/>
                <w:vertAlign w:val="subscript"/>
              </w:rPr>
              <w:t>w,k</w:t>
            </w:r>
            <w:r w:rsidRPr="00141DAB">
              <w:rPr>
                <w:rFonts w:hint="eastAsia"/>
              </w:rPr>
              <w:t>——</w:t>
            </w:r>
            <w:r w:rsidRPr="004A5797">
              <w:rPr>
                <w:rFonts w:hint="eastAsia"/>
              </w:rPr>
              <w:t>浮力作用值</w:t>
            </w:r>
            <w:r>
              <w:rPr>
                <w:rFonts w:hint="eastAsia"/>
              </w:rPr>
              <w:t>（</w:t>
            </w:r>
            <w:r w:rsidRPr="006E6C9C">
              <w:rPr>
                <w:rFonts w:ascii="Times New Roman" w:hAnsi="Times New Roman"/>
              </w:rPr>
              <w:t>k</w:t>
            </w:r>
            <w:r w:rsidRPr="00826A5C">
              <w:rPr>
                <w:rFonts w:ascii="Times New Roman" w:hAnsi="Times New Roman"/>
              </w:rPr>
              <w:t>N</w:t>
            </w:r>
            <w:r>
              <w:rPr>
                <w:rFonts w:hint="eastAsia"/>
              </w:rPr>
              <w:t>）</w:t>
            </w:r>
            <w:r w:rsidRPr="004A5797">
              <w:rPr>
                <w:rFonts w:hint="eastAsia"/>
              </w:rPr>
              <w:t>；</w:t>
            </w:r>
          </w:p>
          <w:p w14:paraId="0A2F3203" w14:textId="77777777" w:rsidR="007053B0" w:rsidRPr="004A5797" w:rsidRDefault="007053B0" w:rsidP="00B54861">
            <w:pPr>
              <w:pStyle w:val="30"/>
              <w:spacing w:line="360" w:lineRule="atLeast"/>
            </w:pPr>
            <w:r w:rsidRPr="004A5797">
              <w:t xml:space="preserve">      </w:t>
            </w:r>
            <w:r w:rsidRPr="004A5797">
              <w:rPr>
                <w:position w:val="-12"/>
              </w:rPr>
              <w:object w:dxaOrig="300" w:dyaOrig="360" w14:anchorId="7ABCDA83">
                <v:shape id="_x0000_i1026" type="#_x0000_t75" style="width:14.25pt;height:18pt" o:ole="" fillcolor="window">
                  <v:imagedata r:id="rId12" o:title=""/>
                </v:shape>
                <o:OLEObject Type="Embed" ProgID="Equation.3" ShapeID="_x0000_i1026" DrawAspect="Content" ObjectID="_1753614105" r:id="rId13"/>
              </w:object>
            </w:r>
            <w:r>
              <w:rPr>
                <w:rFonts w:hint="eastAsia"/>
              </w:rPr>
              <w:t>——</w:t>
            </w:r>
            <w:r w:rsidRPr="004A5797">
              <w:rPr>
                <w:rFonts w:hint="eastAsia"/>
              </w:rPr>
              <w:t>抗浮稳定安全系数</w:t>
            </w:r>
            <w:r>
              <w:rPr>
                <w:rFonts w:hint="eastAsia"/>
              </w:rPr>
              <w:t>，</w:t>
            </w:r>
            <w:r w:rsidRPr="004A5797">
              <w:rPr>
                <w:rFonts w:hint="eastAsia"/>
              </w:rPr>
              <w:t>一般情况下</w:t>
            </w:r>
            <w:r>
              <w:rPr>
                <w:rFonts w:hint="eastAsia"/>
              </w:rPr>
              <w:t>可</w:t>
            </w:r>
            <w:r w:rsidRPr="004A5797">
              <w:rPr>
                <w:rFonts w:hint="eastAsia"/>
              </w:rPr>
              <w:t>取</w:t>
            </w:r>
            <w:r w:rsidRPr="008B031B">
              <w:rPr>
                <w:rFonts w:ascii="Times New Roman" w:hAnsi="Times New Roman"/>
              </w:rPr>
              <w:t>1.05</w:t>
            </w:r>
            <w:r>
              <w:rPr>
                <w:rFonts w:hint="eastAsia"/>
              </w:rPr>
              <w:t>。</w:t>
            </w:r>
          </w:p>
          <w:p w14:paraId="4F9E457A" w14:textId="77777777" w:rsidR="007053B0" w:rsidRPr="00B54861" w:rsidRDefault="007053B0" w:rsidP="00B54861">
            <w:pPr>
              <w:pStyle w:val="30"/>
              <w:spacing w:line="360" w:lineRule="atLeast"/>
              <w:ind w:firstLineChars="200" w:firstLine="420"/>
              <w:rPr>
                <w:rFonts w:ascii="黑体" w:eastAsia="黑体"/>
                <w:b/>
                <w:sz w:val="32"/>
                <w:szCs w:val="32"/>
              </w:rPr>
            </w:pPr>
            <w:r w:rsidRPr="00DC03BB">
              <w:rPr>
                <w:rFonts w:hint="eastAsia"/>
              </w:rPr>
              <w:t>2  抗浮稳定性不满足设计要求时，可采用增加压重或设置抗浮构件等措施。在整体满足抗浮稳定性要求而局部不满足时，也可采用增加结构刚度的措施。</w:t>
            </w:r>
          </w:p>
        </w:tc>
        <w:tc>
          <w:tcPr>
            <w:tcW w:w="4332" w:type="dxa"/>
          </w:tcPr>
          <w:p w14:paraId="05DC2F7E" w14:textId="77777777" w:rsidR="007053B0" w:rsidRPr="007B002F" w:rsidRDefault="007053B0" w:rsidP="00B54861">
            <w:pPr>
              <w:pStyle w:val="10"/>
              <w:spacing w:line="360" w:lineRule="atLeast"/>
            </w:pPr>
            <w:smartTag w:uri="urn:schemas-microsoft-com:office:smarttags" w:element="chsdate">
              <w:smartTagPr>
                <w:attr w:name="Year" w:val="1899"/>
                <w:attr w:name="Month" w:val="12"/>
                <w:attr w:name="Day" w:val="30"/>
                <w:attr w:name="IsLunarDate" w:val="False"/>
                <w:attr w:name="IsROCDate" w:val="False"/>
              </w:smartTagPr>
              <w:r w:rsidRPr="00AC7ADA">
                <w:rPr>
                  <w:rFonts w:ascii="Times New Roman" w:hAnsi="Times New Roman"/>
                  <w:szCs w:val="21"/>
                </w:rPr>
                <w:t xml:space="preserve">5. 4. </w:t>
              </w:r>
              <w:r w:rsidRPr="00AC7ADA">
                <w:rPr>
                  <w:rFonts w:ascii="Times New Roman" w:hAnsi="Times New Roman" w:hint="eastAsia"/>
                  <w:szCs w:val="21"/>
                </w:rPr>
                <w:t>3</w:t>
              </w:r>
            </w:smartTag>
            <w:r w:rsidRPr="004A5797">
              <w:t xml:space="preserve">  </w:t>
            </w:r>
            <w:r w:rsidRPr="004A5797">
              <w:rPr>
                <w:rFonts w:hint="eastAsia"/>
              </w:rPr>
              <w:t>建筑物基础存在浮力作用时应进行抗浮稳定性验算</w:t>
            </w:r>
            <w:r w:rsidRPr="008564C0">
              <w:rPr>
                <w:rFonts w:hint="eastAsia"/>
              </w:rPr>
              <w:t>，并应符合下列规定：</w:t>
            </w:r>
          </w:p>
          <w:p w14:paraId="6B16A3E7" w14:textId="77777777" w:rsidR="007053B0" w:rsidRPr="004A5797" w:rsidRDefault="007053B0" w:rsidP="00B54861">
            <w:pPr>
              <w:pStyle w:val="10"/>
              <w:spacing w:line="360" w:lineRule="atLeast"/>
              <w:ind w:firstLineChars="300" w:firstLine="630"/>
            </w:pPr>
            <w:r w:rsidRPr="007B002F">
              <w:rPr>
                <w:rFonts w:hint="eastAsia"/>
              </w:rPr>
              <w:t>1</w:t>
            </w:r>
            <w:r>
              <w:rPr>
                <w:rFonts w:hint="eastAsia"/>
              </w:rPr>
              <w:t xml:space="preserve">  </w:t>
            </w:r>
            <w:r w:rsidRPr="004A5797">
              <w:rPr>
                <w:rFonts w:hint="eastAsia"/>
              </w:rPr>
              <w:t>对于简单的浮力作用情况，基础抗浮稳定性应符合下式要求：</w:t>
            </w:r>
          </w:p>
          <w:p w14:paraId="5E9AB86C" w14:textId="77777777" w:rsidR="007053B0" w:rsidRPr="004A5797" w:rsidRDefault="007053B0" w:rsidP="00B54861">
            <w:pPr>
              <w:pStyle w:val="10"/>
              <w:spacing w:line="360" w:lineRule="atLeast"/>
              <w:ind w:firstLine="420"/>
            </w:pPr>
            <w:r w:rsidRPr="004A5797">
              <w:t xml:space="preserve">   </w:t>
            </w:r>
            <m:oMath>
              <m:f>
                <m:fPr>
                  <m:ctrlPr>
                    <w:rPr>
                      <w:rFonts w:ascii="Cambria Math" w:hAnsi="Cambria Math"/>
                      <w:i/>
                    </w:rPr>
                  </m:ctrlPr>
                </m:fPr>
                <m:num>
                  <m:sSub>
                    <m:sSubPr>
                      <m:ctrlPr>
                        <w:rPr>
                          <w:rFonts w:ascii="Cambria Math" w:hAnsi="Cambria Math"/>
                          <w:i/>
                        </w:rPr>
                      </m:ctrlPr>
                    </m:sSubPr>
                    <m:e>
                      <m:r>
                        <w:rPr>
                          <w:rFonts w:ascii="Cambria Math"/>
                        </w:rPr>
                        <m:t>G</m:t>
                      </m:r>
                    </m:e>
                    <m:sub>
                      <m:r>
                        <w:rPr>
                          <w:rFonts w:ascii="Cambria Math"/>
                        </w:rPr>
                        <m:t>k</m:t>
                      </m:r>
                    </m:sub>
                  </m:sSub>
                </m:num>
                <m:den>
                  <m:sSub>
                    <m:sSubPr>
                      <m:ctrlPr>
                        <w:rPr>
                          <w:rFonts w:ascii="Cambria Math" w:hAnsi="Cambria Math"/>
                          <w:i/>
                        </w:rPr>
                      </m:ctrlPr>
                    </m:sSubPr>
                    <m:e>
                      <m:r>
                        <w:rPr>
                          <w:rFonts w:ascii="Cambria Math"/>
                        </w:rPr>
                        <m:t>N</m:t>
                      </m:r>
                    </m:e>
                    <m:sub>
                      <m:r>
                        <w:rPr>
                          <w:rFonts w:ascii="Cambria Math"/>
                        </w:rPr>
                        <m:t>w,k</m:t>
                      </m:r>
                    </m:sub>
                  </m:sSub>
                </m:den>
              </m:f>
              <m:r>
                <w:rPr>
                  <w:rFonts w:ascii="Cambria Math"/>
                </w:rPr>
                <m:t>≥</m:t>
              </m:r>
              <m:sSub>
                <m:sSubPr>
                  <m:ctrlPr>
                    <w:rPr>
                      <w:rFonts w:ascii="Cambria Math" w:hAnsi="Cambria Math"/>
                      <w:i/>
                    </w:rPr>
                  </m:ctrlPr>
                </m:sSubPr>
                <m:e>
                  <m:r>
                    <w:rPr>
                      <w:rFonts w:ascii="Cambria Math"/>
                    </w:rPr>
                    <m:t>k</m:t>
                  </m:r>
                </m:e>
                <m:sub>
                  <m:r>
                    <w:rPr>
                      <w:rFonts w:ascii="Cambria Math"/>
                    </w:rPr>
                    <m:t>w</m:t>
                  </m:r>
                </m:sub>
              </m:sSub>
            </m:oMath>
            <w:r w:rsidRPr="004A5797">
              <w:t xml:space="preserve">   </w:t>
            </w:r>
            <w:r w:rsidR="00DC03BB" w:rsidRPr="00B54861">
              <w:rPr>
                <w:bdr w:val="single" w:sz="4" w:space="0" w:color="auto"/>
              </w:rPr>
              <w:t>(</w:t>
            </w:r>
            <w:smartTag w:uri="urn:schemas-microsoft-com:office:smarttags" w:element="chsdate">
              <w:smartTagPr>
                <w:attr w:name="Year" w:val="1899"/>
                <w:attr w:name="Month" w:val="12"/>
                <w:attr w:name="Day" w:val="30"/>
                <w:attr w:name="IsLunarDate" w:val="False"/>
                <w:attr w:name="IsROCDate" w:val="False"/>
              </w:smartTagPr>
              <w:r w:rsidR="00DC03BB" w:rsidRPr="00B54861">
                <w:rPr>
                  <w:bdr w:val="single" w:sz="4" w:space="0" w:color="auto"/>
                </w:rPr>
                <w:t>5.4.</w:t>
              </w:r>
              <w:r w:rsidR="00DC03BB" w:rsidRPr="00B54861">
                <w:rPr>
                  <w:rFonts w:hint="eastAsia"/>
                  <w:bdr w:val="single" w:sz="4" w:space="0" w:color="auto"/>
                </w:rPr>
                <w:t>3</w:t>
              </w:r>
            </w:smartTag>
            <w:r w:rsidR="00DC03BB" w:rsidRPr="00B54861">
              <w:rPr>
                <w:bdr w:val="single" w:sz="4" w:space="0" w:color="auto"/>
              </w:rPr>
              <w:t>)</w:t>
            </w:r>
            <w:r w:rsidRPr="00DC03BB">
              <w:rPr>
                <w:u w:val="single"/>
              </w:rPr>
              <w:t>(</w:t>
            </w:r>
            <w:smartTag w:uri="urn:schemas-microsoft-com:office:smarttags" w:element="chsdate">
              <w:smartTagPr>
                <w:attr w:name="Year" w:val="1899"/>
                <w:attr w:name="Month" w:val="12"/>
                <w:attr w:name="Day" w:val="30"/>
                <w:attr w:name="IsLunarDate" w:val="False"/>
                <w:attr w:name="IsROCDate" w:val="False"/>
              </w:smartTagPr>
              <w:r w:rsidRPr="00DC03BB">
                <w:rPr>
                  <w:u w:val="single"/>
                </w:rPr>
                <w:t>5.4.</w:t>
              </w:r>
              <w:r w:rsidRPr="00DC03BB">
                <w:rPr>
                  <w:rFonts w:hint="eastAsia"/>
                  <w:u w:val="single"/>
                </w:rPr>
                <w:t>3</w:t>
              </w:r>
            </w:smartTag>
            <w:r w:rsidRPr="00DC03BB">
              <w:rPr>
                <w:u w:val="single"/>
              </w:rPr>
              <w:t>-1)</w:t>
            </w:r>
          </w:p>
          <w:p w14:paraId="70A1E976" w14:textId="77777777" w:rsidR="007053B0" w:rsidRDefault="007053B0" w:rsidP="00B54861">
            <w:pPr>
              <w:pStyle w:val="10"/>
              <w:spacing w:line="360" w:lineRule="atLeast"/>
            </w:pPr>
          </w:p>
          <w:p w14:paraId="0E865918" w14:textId="77777777" w:rsidR="007053B0" w:rsidRPr="004A5797" w:rsidRDefault="007053B0" w:rsidP="00B54861">
            <w:pPr>
              <w:pStyle w:val="10"/>
              <w:spacing w:line="360" w:lineRule="atLeast"/>
            </w:pPr>
            <w:r w:rsidRPr="004A5797">
              <w:rPr>
                <w:rFonts w:hint="eastAsia"/>
              </w:rPr>
              <w:t>式中</w:t>
            </w:r>
            <w:r>
              <w:rPr>
                <w:rFonts w:hint="eastAsia"/>
              </w:rPr>
              <w:t>：</w:t>
            </w:r>
            <w:r w:rsidRPr="008B031B">
              <w:rPr>
                <w:rFonts w:ascii="Times New Roman" w:hAnsi="Times New Roman"/>
                <w:i/>
              </w:rPr>
              <w:t>G</w:t>
            </w:r>
            <w:r w:rsidRPr="008B031B">
              <w:rPr>
                <w:rFonts w:ascii="Times New Roman" w:hAnsi="Times New Roman"/>
                <w:vertAlign w:val="subscript"/>
              </w:rPr>
              <w:t>k</w:t>
            </w:r>
            <w:r>
              <w:rPr>
                <w:rFonts w:hint="eastAsia"/>
              </w:rPr>
              <w:t>——</w:t>
            </w:r>
            <w:r w:rsidRPr="004A5797">
              <w:rPr>
                <w:rFonts w:hint="eastAsia"/>
              </w:rPr>
              <w:t>建筑物自重及压重之和</w:t>
            </w:r>
            <w:r>
              <w:rPr>
                <w:rFonts w:hint="eastAsia"/>
              </w:rPr>
              <w:t>（</w:t>
            </w:r>
            <w:r w:rsidRPr="006E6C9C">
              <w:rPr>
                <w:rFonts w:ascii="Times New Roman" w:hAnsi="Times New Roman"/>
              </w:rPr>
              <w:t>k</w:t>
            </w:r>
            <w:r w:rsidRPr="00826A5C">
              <w:rPr>
                <w:rFonts w:ascii="Times New Roman" w:hAnsi="Times New Roman"/>
              </w:rPr>
              <w:t>N</w:t>
            </w:r>
            <w:r>
              <w:rPr>
                <w:rFonts w:hint="eastAsia"/>
              </w:rPr>
              <w:t>）</w:t>
            </w:r>
            <w:r w:rsidRPr="004A5797">
              <w:rPr>
                <w:rFonts w:hint="eastAsia"/>
              </w:rPr>
              <w:t>；</w:t>
            </w:r>
          </w:p>
          <w:p w14:paraId="53149FB2" w14:textId="77777777" w:rsidR="007053B0" w:rsidRPr="004A5797" w:rsidRDefault="007053B0" w:rsidP="00B54861">
            <w:pPr>
              <w:pStyle w:val="10"/>
              <w:spacing w:line="360" w:lineRule="atLeast"/>
            </w:pPr>
            <w:r w:rsidRPr="004A5797">
              <w:t xml:space="preserve">     </w:t>
            </w:r>
            <w:r w:rsidRPr="008B031B">
              <w:rPr>
                <w:rFonts w:ascii="Times New Roman" w:hAnsi="Times New Roman"/>
                <w:i/>
              </w:rPr>
              <w:t>N</w:t>
            </w:r>
            <w:r w:rsidRPr="008B031B">
              <w:rPr>
                <w:rFonts w:ascii="Times New Roman" w:hAnsi="Times New Roman"/>
                <w:vertAlign w:val="subscript"/>
              </w:rPr>
              <w:t>w,k</w:t>
            </w:r>
            <w:r w:rsidRPr="00141DAB">
              <w:rPr>
                <w:rFonts w:hint="eastAsia"/>
              </w:rPr>
              <w:t>——</w:t>
            </w:r>
            <w:r w:rsidRPr="004A5797">
              <w:rPr>
                <w:rFonts w:hint="eastAsia"/>
              </w:rPr>
              <w:t>浮力作用值</w:t>
            </w:r>
            <w:r>
              <w:rPr>
                <w:rFonts w:hint="eastAsia"/>
              </w:rPr>
              <w:t>（</w:t>
            </w:r>
            <w:r w:rsidRPr="006E6C9C">
              <w:rPr>
                <w:rFonts w:ascii="Times New Roman" w:hAnsi="Times New Roman"/>
              </w:rPr>
              <w:t>k</w:t>
            </w:r>
            <w:r w:rsidRPr="00826A5C">
              <w:rPr>
                <w:rFonts w:ascii="Times New Roman" w:hAnsi="Times New Roman"/>
              </w:rPr>
              <w:t>N</w:t>
            </w:r>
            <w:r>
              <w:rPr>
                <w:rFonts w:hint="eastAsia"/>
              </w:rPr>
              <w:t>）</w:t>
            </w:r>
            <w:r w:rsidRPr="004A5797">
              <w:rPr>
                <w:rFonts w:hint="eastAsia"/>
              </w:rPr>
              <w:t>；</w:t>
            </w:r>
          </w:p>
          <w:p w14:paraId="593F4F6C" w14:textId="77777777" w:rsidR="007053B0" w:rsidRPr="004A5797" w:rsidRDefault="007053B0" w:rsidP="00B54861">
            <w:pPr>
              <w:pStyle w:val="10"/>
              <w:spacing w:line="360" w:lineRule="atLeast"/>
            </w:pPr>
            <w:r w:rsidRPr="004A5797">
              <w:t xml:space="preserve">      </w:t>
            </w:r>
            <m:oMath>
              <m:sSub>
                <m:sSubPr>
                  <m:ctrlPr>
                    <w:rPr>
                      <w:rFonts w:ascii="Cambria Math" w:hAnsi="Cambria Math"/>
                      <w:i/>
                    </w:rPr>
                  </m:ctrlPr>
                </m:sSubPr>
                <m:e>
                  <m:r>
                    <w:rPr>
                      <w:rFonts w:ascii="Cambria Math"/>
                    </w:rPr>
                    <m:t>k</m:t>
                  </m:r>
                </m:e>
                <m:sub>
                  <m:r>
                    <w:rPr>
                      <w:rFonts w:ascii="Cambria Math"/>
                    </w:rPr>
                    <m:t>w</m:t>
                  </m:r>
                </m:sub>
              </m:sSub>
            </m:oMath>
            <w:r>
              <w:rPr>
                <w:rFonts w:hint="eastAsia"/>
              </w:rPr>
              <w:t>——</w:t>
            </w:r>
            <w:r w:rsidRPr="004A5797">
              <w:rPr>
                <w:rFonts w:hint="eastAsia"/>
              </w:rPr>
              <w:t>抗浮稳定安全系数</w:t>
            </w:r>
            <w:r>
              <w:rPr>
                <w:rFonts w:hint="eastAsia"/>
              </w:rPr>
              <w:t>，</w:t>
            </w:r>
            <w:r w:rsidRPr="004A5797">
              <w:rPr>
                <w:rFonts w:hint="eastAsia"/>
              </w:rPr>
              <w:t>一般情况下</w:t>
            </w:r>
            <w:r>
              <w:rPr>
                <w:rFonts w:hint="eastAsia"/>
              </w:rPr>
              <w:t>可</w:t>
            </w:r>
            <w:r w:rsidRPr="004A5797">
              <w:rPr>
                <w:rFonts w:hint="eastAsia"/>
              </w:rPr>
              <w:t>取</w:t>
            </w:r>
            <w:r w:rsidRPr="008B031B">
              <w:rPr>
                <w:rFonts w:ascii="Times New Roman" w:hAnsi="Times New Roman"/>
              </w:rPr>
              <w:t>1.05</w:t>
            </w:r>
            <w:r>
              <w:rPr>
                <w:rFonts w:hint="eastAsia"/>
              </w:rPr>
              <w:t>。</w:t>
            </w:r>
          </w:p>
          <w:p w14:paraId="6CD6C151" w14:textId="77777777" w:rsidR="007053B0" w:rsidRPr="00DC03BB" w:rsidRDefault="007053B0" w:rsidP="00B54861">
            <w:pPr>
              <w:pStyle w:val="10"/>
              <w:spacing w:line="360" w:lineRule="atLeast"/>
              <w:ind w:firstLineChars="300" w:firstLine="630"/>
              <w:rPr>
                <w:u w:val="single"/>
              </w:rPr>
            </w:pPr>
            <w:r w:rsidRPr="00DC03BB">
              <w:rPr>
                <w:rFonts w:hint="eastAsia"/>
              </w:rPr>
              <w:t xml:space="preserve">2  </w:t>
            </w:r>
            <w:r w:rsidR="00DC03BB" w:rsidRPr="00B54861">
              <w:rPr>
                <w:rFonts w:hint="eastAsia"/>
                <w:bdr w:val="single" w:sz="4" w:space="0" w:color="auto"/>
              </w:rPr>
              <w:t>抗浮稳定性不满足设计要求时，可采用增加压重或设置抗浮构件等措施。在整体满足抗浮稳定性要求而局部不满足时，也可采用增加结构</w:t>
            </w:r>
            <w:r w:rsidR="00DC03BB" w:rsidRPr="00DC03BB">
              <w:rPr>
                <w:rFonts w:hint="eastAsia"/>
                <w:bdr w:val="single" w:sz="4" w:space="0" w:color="auto"/>
              </w:rPr>
              <w:t>刚度的措施。</w:t>
            </w:r>
            <w:r w:rsidRPr="00DC03BB">
              <w:rPr>
                <w:rFonts w:hint="eastAsia"/>
                <w:u w:val="single"/>
              </w:rPr>
              <w:t>当不满足本条第1款要求时，可采用增加压重或设置抗浮构件等措施。在整体满足抗浮稳定性要求而局部不满足时，也可采用增加结构刚度的措施。当采用设置抗浮构件措施时，基础抗浮整体稳定（图5</w:t>
            </w:r>
            <w:r w:rsidRPr="00DC03BB">
              <w:rPr>
                <w:u w:val="single"/>
              </w:rPr>
              <w:t>.4.3</w:t>
            </w:r>
            <w:r w:rsidRPr="00DC03BB">
              <w:rPr>
                <w:rFonts w:hint="eastAsia"/>
                <w:u w:val="single"/>
              </w:rPr>
              <w:t>）应符合下列要求：</w:t>
            </w:r>
          </w:p>
          <w:p w14:paraId="05C32D86" w14:textId="77777777" w:rsidR="007053B0" w:rsidRPr="00DC03BB" w:rsidRDefault="007053B0" w:rsidP="0044209B">
            <w:pPr>
              <w:pStyle w:val="10"/>
              <w:spacing w:line="360" w:lineRule="atLeast"/>
              <w:ind w:firstLine="420"/>
              <w:rPr>
                <w:u w:val="single"/>
              </w:rPr>
            </w:pPr>
            <w:r w:rsidRPr="00DC03BB">
              <w:rPr>
                <w:u w:val="single"/>
              </w:rPr>
              <w:t xml:space="preserve">   </w:t>
            </w:r>
            <m:oMath>
              <m:f>
                <m:fPr>
                  <m:ctrlPr>
                    <w:rPr>
                      <w:rFonts w:ascii="Cambria Math" w:hAnsi="Cambria Math"/>
                      <w:i/>
                      <w:u w:val="single"/>
                    </w:rPr>
                  </m:ctrlPr>
                </m:fPr>
                <m:num>
                  <m:sSub>
                    <m:sSubPr>
                      <m:ctrlPr>
                        <w:rPr>
                          <w:rFonts w:ascii="Cambria Math" w:hAnsi="Cambria Math"/>
                          <w:i/>
                          <w:u w:val="single"/>
                        </w:rPr>
                      </m:ctrlPr>
                    </m:sSubPr>
                    <m:e>
                      <m:r>
                        <w:rPr>
                          <w:rFonts w:ascii="Cambria Math"/>
                          <w:u w:val="single"/>
                        </w:rPr>
                        <m:t>G</m:t>
                      </m:r>
                    </m:e>
                    <m:sub>
                      <m:r>
                        <w:rPr>
                          <w:rFonts w:ascii="Cambria Math"/>
                          <w:u w:val="single"/>
                        </w:rPr>
                        <m:t>k</m:t>
                      </m:r>
                    </m:sub>
                  </m:sSub>
                  <m:sSub>
                    <m:sSubPr>
                      <m:ctrlPr>
                        <w:rPr>
                          <w:rFonts w:ascii="Cambria Math" w:hAnsi="Cambria Math"/>
                          <w:i/>
                          <w:u w:val="single"/>
                        </w:rPr>
                      </m:ctrlPr>
                    </m:sSubPr>
                    <m:e>
                      <m:r>
                        <w:rPr>
                          <w:rFonts w:ascii="Cambria Math"/>
                          <w:u w:val="single"/>
                        </w:rPr>
                        <m:t>+G</m:t>
                      </m:r>
                    </m:e>
                    <m:sub>
                      <m:r>
                        <w:rPr>
                          <w:rFonts w:ascii="Cambria Math"/>
                          <w:u w:val="single"/>
                        </w:rPr>
                        <m:t>gpk</m:t>
                      </m:r>
                    </m:sub>
                  </m:sSub>
                </m:num>
                <m:den>
                  <m:sSub>
                    <m:sSubPr>
                      <m:ctrlPr>
                        <w:rPr>
                          <w:rFonts w:ascii="Cambria Math" w:hAnsi="Cambria Math"/>
                          <w:i/>
                          <w:u w:val="single"/>
                        </w:rPr>
                      </m:ctrlPr>
                    </m:sSubPr>
                    <m:e>
                      <m:r>
                        <w:rPr>
                          <w:rFonts w:ascii="Cambria Math"/>
                          <w:u w:val="single"/>
                        </w:rPr>
                        <m:t>N</m:t>
                      </m:r>
                    </m:e>
                    <m:sub>
                      <m:r>
                        <w:rPr>
                          <w:rFonts w:ascii="Cambria Math"/>
                          <w:u w:val="single"/>
                        </w:rPr>
                        <m:t>w,k</m:t>
                      </m:r>
                    </m:sub>
                  </m:sSub>
                </m:den>
              </m:f>
              <m:r>
                <w:rPr>
                  <w:rFonts w:ascii="Cambria Math"/>
                  <w:u w:val="single"/>
                </w:rPr>
                <m:t>≥</m:t>
              </m:r>
              <m:sSub>
                <m:sSubPr>
                  <m:ctrlPr>
                    <w:rPr>
                      <w:rFonts w:ascii="Cambria Math" w:hAnsi="Cambria Math"/>
                      <w:i/>
                      <w:u w:val="single"/>
                    </w:rPr>
                  </m:ctrlPr>
                </m:sSubPr>
                <m:e>
                  <m:r>
                    <w:rPr>
                      <w:rFonts w:ascii="Cambria Math"/>
                      <w:u w:val="single"/>
                    </w:rPr>
                    <m:t>k</m:t>
                  </m:r>
                </m:e>
                <m:sub>
                  <m:r>
                    <w:rPr>
                      <w:rFonts w:ascii="Cambria Math"/>
                      <w:u w:val="single"/>
                    </w:rPr>
                    <m:t>w</m:t>
                  </m:r>
                </m:sub>
              </m:sSub>
            </m:oMath>
            <w:r w:rsidRPr="00DC03BB">
              <w:rPr>
                <w:u w:val="single"/>
              </w:rPr>
              <w:t xml:space="preserve">      (</w:t>
            </w:r>
            <w:smartTag w:uri="urn:schemas-microsoft-com:office:smarttags" w:element="chsdate">
              <w:smartTagPr>
                <w:attr w:name="Year" w:val="1899"/>
                <w:attr w:name="Month" w:val="12"/>
                <w:attr w:name="Day" w:val="30"/>
                <w:attr w:name="IsLunarDate" w:val="False"/>
                <w:attr w:name="IsROCDate" w:val="False"/>
              </w:smartTagPr>
              <w:r w:rsidRPr="00DC03BB">
                <w:rPr>
                  <w:u w:val="single"/>
                </w:rPr>
                <w:t>5.4.</w:t>
              </w:r>
              <w:r w:rsidRPr="00DC03BB">
                <w:rPr>
                  <w:rFonts w:hint="eastAsia"/>
                  <w:u w:val="single"/>
                </w:rPr>
                <w:t>3</w:t>
              </w:r>
            </w:smartTag>
            <w:r w:rsidRPr="00DC03BB">
              <w:rPr>
                <w:u w:val="single"/>
              </w:rPr>
              <w:t>-</w:t>
            </w:r>
            <w:r w:rsidRPr="00DC03BB">
              <w:rPr>
                <w:rFonts w:hint="eastAsia"/>
                <w:u w:val="single"/>
              </w:rPr>
              <w:t>2</w:t>
            </w:r>
            <w:r w:rsidRPr="00DC03BB">
              <w:rPr>
                <w:u w:val="single"/>
              </w:rPr>
              <w:t>)</w:t>
            </w:r>
          </w:p>
          <w:p w14:paraId="2BB63324" w14:textId="77777777" w:rsidR="007053B0" w:rsidRPr="00DC03BB" w:rsidRDefault="007053B0" w:rsidP="00B54861">
            <w:pPr>
              <w:pStyle w:val="10"/>
              <w:spacing w:line="360" w:lineRule="atLeast"/>
              <w:rPr>
                <w:u w:val="single"/>
              </w:rPr>
            </w:pPr>
            <w:r w:rsidRPr="00DC03BB">
              <w:rPr>
                <w:rFonts w:hint="eastAsia"/>
                <w:u w:val="single"/>
              </w:rPr>
              <w:t>式中：</w:t>
            </w:r>
            <w:r w:rsidRPr="00DC03BB">
              <w:rPr>
                <w:rFonts w:ascii="Times New Roman" w:hAnsi="Times New Roman"/>
                <w:i/>
                <w:u w:val="single"/>
              </w:rPr>
              <w:t>G</w:t>
            </w:r>
            <w:r w:rsidRPr="00DC03BB">
              <w:rPr>
                <w:rFonts w:ascii="Times New Roman" w:hAnsi="Times New Roman"/>
                <w:iCs/>
                <w:u w:val="single"/>
                <w:vertAlign w:val="subscript"/>
              </w:rPr>
              <w:t>g</w:t>
            </w:r>
            <w:r w:rsidRPr="00DC03BB">
              <w:rPr>
                <w:rFonts w:ascii="Times New Roman" w:hAnsi="Times New Roman" w:hint="eastAsia"/>
                <w:u w:val="single"/>
                <w:vertAlign w:val="subscript"/>
              </w:rPr>
              <w:t>pk</w:t>
            </w:r>
            <w:r w:rsidRPr="00DC03BB">
              <w:rPr>
                <w:rFonts w:hint="eastAsia"/>
                <w:u w:val="single"/>
              </w:rPr>
              <w:t>——抗浮构件范围内的抗浮构件自重及土重之和，地下水以下取浮重度（</w:t>
            </w:r>
            <w:r w:rsidRPr="00DC03BB">
              <w:rPr>
                <w:rFonts w:ascii="Times New Roman" w:hAnsi="Times New Roman"/>
                <w:u w:val="single"/>
              </w:rPr>
              <w:t>kN</w:t>
            </w:r>
            <w:r w:rsidRPr="00DC03BB">
              <w:rPr>
                <w:rFonts w:hint="eastAsia"/>
                <w:u w:val="single"/>
              </w:rPr>
              <w:t>）；</w:t>
            </w:r>
          </w:p>
          <w:p w14:paraId="07D4AE2B" w14:textId="77777777" w:rsidR="007053B0" w:rsidRPr="00DC03BB" w:rsidRDefault="007053B0" w:rsidP="002632AB">
            <w:pPr>
              <w:pStyle w:val="10"/>
              <w:spacing w:line="360" w:lineRule="atLeast"/>
            </w:pPr>
            <w:r w:rsidRPr="00DC03BB">
              <w:rPr>
                <w:u w:val="single"/>
              </w:rPr>
              <w:t xml:space="preserve">      </w:t>
            </w:r>
            <m:oMath>
              <m:sSub>
                <m:sSubPr>
                  <m:ctrlPr>
                    <w:rPr>
                      <w:rFonts w:ascii="Cambria Math" w:hAnsi="Cambria Math"/>
                      <w:i/>
                      <w:u w:val="single"/>
                    </w:rPr>
                  </m:ctrlPr>
                </m:sSubPr>
                <m:e>
                  <m:r>
                    <w:rPr>
                      <w:rFonts w:ascii="Cambria Math"/>
                      <w:u w:val="single"/>
                    </w:rPr>
                    <m:t>k</m:t>
                  </m:r>
                </m:e>
                <m:sub>
                  <m:r>
                    <w:rPr>
                      <w:rFonts w:ascii="Cambria Math"/>
                      <w:u w:val="single"/>
                    </w:rPr>
                    <m:t>w</m:t>
                  </m:r>
                </m:sub>
              </m:sSub>
            </m:oMath>
            <w:r w:rsidRPr="00DC03BB">
              <w:rPr>
                <w:rFonts w:hint="eastAsia"/>
                <w:u w:val="single"/>
              </w:rPr>
              <w:t>——抗浮稳定安全系数，一般情况下可取</w:t>
            </w:r>
            <w:r w:rsidRPr="00DC03BB">
              <w:rPr>
                <w:rFonts w:ascii="Times New Roman" w:hAnsi="Times New Roman"/>
                <w:u w:val="single"/>
              </w:rPr>
              <w:t>1.05</w:t>
            </w:r>
            <w:r w:rsidRPr="00DC03BB">
              <w:rPr>
                <w:rFonts w:hint="eastAsia"/>
                <w:szCs w:val="21"/>
                <w:u w:val="single"/>
              </w:rPr>
              <w:t>。</w:t>
            </w:r>
          </w:p>
          <w:p w14:paraId="052A630B" w14:textId="77777777" w:rsidR="007053B0" w:rsidRDefault="006825F4" w:rsidP="002632AB">
            <w:pPr>
              <w:pStyle w:val="10"/>
              <w:spacing w:line="360" w:lineRule="atLeast"/>
            </w:pPr>
            <w:r>
              <w:rPr>
                <w:noProof/>
              </w:rPr>
              <w:drawing>
                <wp:inline distT="0" distB="0" distL="0" distR="0" wp14:anchorId="3A17CA6E" wp14:editId="3DBDA020">
                  <wp:extent cx="2609850" cy="141922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609850" cy="1419225"/>
                          </a:xfrm>
                          <a:prstGeom prst="rect">
                            <a:avLst/>
                          </a:prstGeom>
                          <a:noFill/>
                          <a:ln w="9525">
                            <a:noFill/>
                            <a:miter lim="800000"/>
                            <a:headEnd/>
                            <a:tailEnd/>
                          </a:ln>
                        </pic:spPr>
                      </pic:pic>
                    </a:graphicData>
                  </a:graphic>
                </wp:inline>
              </w:drawing>
            </w:r>
          </w:p>
          <w:p w14:paraId="4626520C" w14:textId="77777777" w:rsidR="007053B0" w:rsidRPr="00806A8E" w:rsidRDefault="007053B0" w:rsidP="00A62331">
            <w:pPr>
              <w:pStyle w:val="10"/>
              <w:spacing w:line="360" w:lineRule="atLeast"/>
              <w:rPr>
                <w:u w:val="single"/>
              </w:rPr>
            </w:pPr>
            <w:r w:rsidRPr="00806A8E">
              <w:rPr>
                <w:rFonts w:hint="eastAsia"/>
                <w:u w:val="single"/>
              </w:rPr>
              <w:t>图5</w:t>
            </w:r>
            <w:r w:rsidRPr="00806A8E">
              <w:rPr>
                <w:u w:val="single"/>
              </w:rPr>
              <w:t xml:space="preserve">.4.3  </w:t>
            </w:r>
            <w:r w:rsidRPr="00806A8E">
              <w:rPr>
                <w:rFonts w:hint="eastAsia"/>
                <w:u w:val="single"/>
              </w:rPr>
              <w:t>设置抗浮构件的基础抗浮整体稳定性验算简图</w:t>
            </w:r>
          </w:p>
          <w:p w14:paraId="472660EA" w14:textId="77777777" w:rsidR="007053B0" w:rsidRPr="00B54861" w:rsidRDefault="007053B0" w:rsidP="00B54861">
            <w:pPr>
              <w:pStyle w:val="10"/>
              <w:spacing w:line="360" w:lineRule="atLeast"/>
              <w:jc w:val="center"/>
              <w:rPr>
                <w:rFonts w:ascii="黑体" w:eastAsia="黑体"/>
                <w:b/>
                <w:sz w:val="32"/>
                <w:szCs w:val="32"/>
              </w:rPr>
            </w:pPr>
            <w:r w:rsidRPr="00806A8E">
              <w:rPr>
                <w:rFonts w:hint="eastAsia"/>
                <w:u w:val="single"/>
              </w:rPr>
              <w:t>1—抗浮构件</w:t>
            </w:r>
          </w:p>
        </w:tc>
      </w:tr>
      <w:tr w:rsidR="007053B0" w:rsidRPr="00026117" w14:paraId="4D8ECE0F" w14:textId="77777777" w:rsidTr="00E90DFA">
        <w:tc>
          <w:tcPr>
            <w:tcW w:w="3964" w:type="dxa"/>
          </w:tcPr>
          <w:p w14:paraId="68C8EA38" w14:textId="77777777" w:rsidR="007053B0" w:rsidRPr="00AC7ADA" w:rsidRDefault="007053B0" w:rsidP="003E5557">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hint="eastAsia"/>
                <w:b w:val="0"/>
                <w:bCs w:val="0"/>
                <w:kern w:val="2"/>
                <w:sz w:val="21"/>
                <w:szCs w:val="21"/>
              </w:rPr>
              <w:t xml:space="preserve">6  </w:t>
            </w:r>
            <w:r w:rsidRPr="00AC7ADA">
              <w:rPr>
                <w:rFonts w:ascii="Times New Roman" w:eastAsia="宋体" w:hAnsi="Times New Roman" w:cs="Times New Roman" w:hint="eastAsia"/>
                <w:b w:val="0"/>
                <w:bCs w:val="0"/>
                <w:kern w:val="2"/>
                <w:sz w:val="21"/>
                <w:szCs w:val="21"/>
              </w:rPr>
              <w:t>山区地基</w:t>
            </w:r>
          </w:p>
        </w:tc>
        <w:tc>
          <w:tcPr>
            <w:tcW w:w="4332" w:type="dxa"/>
          </w:tcPr>
          <w:p w14:paraId="7ECE5B3A" w14:textId="77777777" w:rsidR="007053B0" w:rsidRPr="00AC7ADA" w:rsidRDefault="007053B0" w:rsidP="003E5557">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hint="eastAsia"/>
                <w:b w:val="0"/>
                <w:bCs w:val="0"/>
                <w:kern w:val="2"/>
                <w:sz w:val="21"/>
                <w:szCs w:val="21"/>
              </w:rPr>
              <w:t xml:space="preserve">6  </w:t>
            </w:r>
            <w:r w:rsidRPr="00AC7ADA">
              <w:rPr>
                <w:rFonts w:ascii="Times New Roman" w:eastAsia="宋体" w:hAnsi="Times New Roman" w:cs="Times New Roman" w:hint="eastAsia"/>
                <w:b w:val="0"/>
                <w:bCs w:val="0"/>
                <w:kern w:val="2"/>
                <w:sz w:val="21"/>
                <w:szCs w:val="21"/>
              </w:rPr>
              <w:t>山区地基</w:t>
            </w:r>
          </w:p>
        </w:tc>
      </w:tr>
      <w:tr w:rsidR="007053B0" w:rsidRPr="00026117" w14:paraId="6EFFBC50" w14:textId="77777777" w:rsidTr="00E90DFA">
        <w:tc>
          <w:tcPr>
            <w:tcW w:w="3964" w:type="dxa"/>
          </w:tcPr>
          <w:p w14:paraId="7A83F761" w14:textId="77777777" w:rsidR="007053B0" w:rsidRPr="00AC7ADA" w:rsidRDefault="007053B0" w:rsidP="003E5557">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hint="eastAsia"/>
                <w:b w:val="0"/>
                <w:bCs w:val="0"/>
                <w:kern w:val="2"/>
                <w:sz w:val="21"/>
                <w:szCs w:val="21"/>
              </w:rPr>
              <w:lastRenderedPageBreak/>
              <w:t>6</w:t>
            </w:r>
            <w:r w:rsidRPr="00AC7ADA">
              <w:rPr>
                <w:rFonts w:ascii="Times New Roman" w:eastAsia="宋体" w:hAnsi="Times New Roman" w:cs="Times New Roman" w:hint="eastAsia"/>
                <w:b w:val="0"/>
                <w:bCs w:val="0"/>
                <w:kern w:val="2"/>
                <w:sz w:val="21"/>
                <w:szCs w:val="21"/>
              </w:rPr>
              <w:t>．</w:t>
            </w:r>
            <w:r w:rsidRPr="00AC7ADA">
              <w:rPr>
                <w:rFonts w:ascii="Times New Roman" w:eastAsia="宋体" w:hAnsi="Times New Roman" w:cs="Times New Roman" w:hint="eastAsia"/>
                <w:b w:val="0"/>
                <w:bCs w:val="0"/>
                <w:kern w:val="2"/>
                <w:sz w:val="21"/>
                <w:szCs w:val="21"/>
              </w:rPr>
              <w:t xml:space="preserve">1  </w:t>
            </w:r>
            <w:r w:rsidRPr="00AC7ADA">
              <w:rPr>
                <w:rFonts w:ascii="Times New Roman" w:eastAsia="宋体" w:hAnsi="Times New Roman" w:cs="Times New Roman" w:hint="eastAsia"/>
                <w:b w:val="0"/>
                <w:bCs w:val="0"/>
                <w:kern w:val="2"/>
                <w:sz w:val="21"/>
                <w:szCs w:val="21"/>
              </w:rPr>
              <w:t>一般规定</w:t>
            </w:r>
          </w:p>
        </w:tc>
        <w:tc>
          <w:tcPr>
            <w:tcW w:w="4332" w:type="dxa"/>
          </w:tcPr>
          <w:p w14:paraId="33B62D97" w14:textId="77777777" w:rsidR="007053B0" w:rsidRPr="00AC7ADA" w:rsidRDefault="007053B0" w:rsidP="003E5557">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hint="eastAsia"/>
                <w:b w:val="0"/>
                <w:bCs w:val="0"/>
                <w:kern w:val="2"/>
                <w:sz w:val="21"/>
                <w:szCs w:val="21"/>
              </w:rPr>
              <w:t>6</w:t>
            </w:r>
            <w:r w:rsidRPr="00AC7ADA">
              <w:rPr>
                <w:rFonts w:ascii="Times New Roman" w:eastAsia="宋体" w:hAnsi="Times New Roman" w:cs="Times New Roman" w:hint="eastAsia"/>
                <w:b w:val="0"/>
                <w:bCs w:val="0"/>
                <w:kern w:val="2"/>
                <w:sz w:val="21"/>
                <w:szCs w:val="21"/>
              </w:rPr>
              <w:t>．</w:t>
            </w:r>
            <w:r w:rsidRPr="00AC7ADA">
              <w:rPr>
                <w:rFonts w:ascii="Times New Roman" w:eastAsia="宋体" w:hAnsi="Times New Roman" w:cs="Times New Roman" w:hint="eastAsia"/>
                <w:b w:val="0"/>
                <w:bCs w:val="0"/>
                <w:kern w:val="2"/>
                <w:sz w:val="21"/>
                <w:szCs w:val="21"/>
              </w:rPr>
              <w:t xml:space="preserve">1  </w:t>
            </w:r>
            <w:r w:rsidRPr="00AC7ADA">
              <w:rPr>
                <w:rFonts w:ascii="Times New Roman" w:eastAsia="宋体" w:hAnsi="Times New Roman" w:cs="Times New Roman" w:hint="eastAsia"/>
                <w:b w:val="0"/>
                <w:bCs w:val="0"/>
                <w:kern w:val="2"/>
                <w:sz w:val="21"/>
                <w:szCs w:val="21"/>
              </w:rPr>
              <w:t>一般规定</w:t>
            </w:r>
          </w:p>
        </w:tc>
      </w:tr>
      <w:tr w:rsidR="007053B0" w14:paraId="064C6676" w14:textId="77777777" w:rsidTr="00E90DFA">
        <w:tc>
          <w:tcPr>
            <w:tcW w:w="3964" w:type="dxa"/>
          </w:tcPr>
          <w:p w14:paraId="63E84DAF" w14:textId="77777777" w:rsidR="007053B0" w:rsidRPr="00344ADB" w:rsidRDefault="007053B0" w:rsidP="003E5557">
            <w:pPr>
              <w:spacing w:line="360" w:lineRule="atLeast"/>
              <w:rPr>
                <w:rFonts w:ascii="黑体" w:eastAsia="黑体"/>
                <w:b/>
                <w:color w:val="000000"/>
              </w:rPr>
            </w:pPr>
            <w:r w:rsidRPr="00344ADB">
              <w:rPr>
                <w:rFonts w:ascii="黑体" w:eastAsia="黑体" w:hint="eastAsia"/>
                <w:b/>
                <w:color w:val="000000"/>
              </w:rPr>
              <w:t>6．1．1  山区（包括丘陵地带）地基的设计，应对下列设计条件分析认定：</w:t>
            </w:r>
          </w:p>
          <w:p w14:paraId="61F91FE5" w14:textId="77777777" w:rsidR="007053B0" w:rsidRPr="00344ADB" w:rsidRDefault="007053B0" w:rsidP="003E5557">
            <w:pPr>
              <w:spacing w:line="360" w:lineRule="atLeast"/>
              <w:rPr>
                <w:rFonts w:ascii="黑体" w:eastAsia="黑体"/>
                <w:b/>
                <w:color w:val="000000"/>
              </w:rPr>
            </w:pPr>
            <w:r w:rsidRPr="00344ADB">
              <w:rPr>
                <w:rFonts w:ascii="黑体" w:eastAsia="黑体" w:hint="eastAsia"/>
                <w:b/>
                <w:color w:val="000000"/>
              </w:rPr>
              <w:t xml:space="preserve">      1  建设场区内，在自然条件下，有无滑坡现象，有无影响场地稳定性的断层、破碎带；</w:t>
            </w:r>
          </w:p>
          <w:p w14:paraId="2D496E8E" w14:textId="77777777" w:rsidR="007053B0" w:rsidRPr="00344ADB" w:rsidRDefault="007053B0" w:rsidP="003E5557">
            <w:pPr>
              <w:spacing w:line="360" w:lineRule="atLeast"/>
              <w:ind w:firstLineChars="200" w:firstLine="422"/>
              <w:rPr>
                <w:rFonts w:ascii="黑体" w:eastAsia="黑体"/>
                <w:b/>
                <w:color w:val="000000"/>
              </w:rPr>
            </w:pPr>
            <w:r w:rsidRPr="00344ADB">
              <w:rPr>
                <w:rFonts w:ascii="黑体" w:eastAsia="黑体" w:hint="eastAsia"/>
                <w:b/>
                <w:color w:val="000000"/>
              </w:rPr>
              <w:t xml:space="preserve">  2  在建设场地周围，有无不稳定的边坡；</w:t>
            </w:r>
          </w:p>
          <w:p w14:paraId="752319AB" w14:textId="77777777" w:rsidR="007053B0" w:rsidRPr="00344ADB" w:rsidRDefault="007053B0" w:rsidP="003E5557">
            <w:pPr>
              <w:spacing w:line="360" w:lineRule="atLeast"/>
              <w:rPr>
                <w:rFonts w:ascii="黑体" w:eastAsia="黑体"/>
                <w:b/>
                <w:color w:val="000000"/>
              </w:rPr>
            </w:pPr>
            <w:r w:rsidRPr="00344ADB">
              <w:rPr>
                <w:rFonts w:ascii="黑体" w:eastAsia="黑体" w:hint="eastAsia"/>
                <w:b/>
                <w:color w:val="000000"/>
              </w:rPr>
              <w:t xml:space="preserve">      3  施工过程中，因挖方、填方、堆载和卸载等对山坡稳定性的影响；</w:t>
            </w:r>
          </w:p>
          <w:p w14:paraId="5E9CBE63" w14:textId="77777777" w:rsidR="007053B0" w:rsidRPr="00344ADB" w:rsidRDefault="007053B0" w:rsidP="003E5557">
            <w:pPr>
              <w:spacing w:line="360" w:lineRule="atLeast"/>
              <w:ind w:firstLineChars="200" w:firstLine="422"/>
              <w:rPr>
                <w:rFonts w:ascii="黑体" w:eastAsia="黑体"/>
                <w:b/>
                <w:color w:val="000000"/>
              </w:rPr>
            </w:pPr>
            <w:r w:rsidRPr="00344ADB">
              <w:rPr>
                <w:rFonts w:ascii="黑体" w:eastAsia="黑体" w:hint="eastAsia"/>
                <w:b/>
                <w:color w:val="000000"/>
              </w:rPr>
              <w:t xml:space="preserve">  4  地基内岩石厚度及空间分布情况、基岩面的起伏情况、有无影响地基稳定性的临空面；</w:t>
            </w:r>
          </w:p>
          <w:p w14:paraId="3E40D32D" w14:textId="77777777" w:rsidR="007053B0" w:rsidRPr="00344ADB" w:rsidRDefault="007053B0" w:rsidP="003E5557">
            <w:pPr>
              <w:spacing w:line="360" w:lineRule="atLeast"/>
              <w:rPr>
                <w:rFonts w:ascii="黑体" w:eastAsia="黑体"/>
                <w:b/>
                <w:color w:val="000000"/>
              </w:rPr>
            </w:pPr>
            <w:r w:rsidRPr="00344ADB">
              <w:rPr>
                <w:rFonts w:ascii="黑体" w:eastAsia="黑体" w:hint="eastAsia"/>
                <w:b/>
                <w:color w:val="000000"/>
              </w:rPr>
              <w:t xml:space="preserve">      5  建筑地基的不均匀性；</w:t>
            </w:r>
          </w:p>
          <w:p w14:paraId="57F23ED0" w14:textId="77777777" w:rsidR="007053B0" w:rsidRPr="00344ADB" w:rsidRDefault="007053B0" w:rsidP="003E5557">
            <w:pPr>
              <w:spacing w:line="360" w:lineRule="atLeast"/>
              <w:rPr>
                <w:rFonts w:ascii="黑体" w:eastAsia="黑体"/>
                <w:b/>
                <w:color w:val="000000"/>
              </w:rPr>
            </w:pPr>
            <w:r w:rsidRPr="00344ADB">
              <w:rPr>
                <w:rFonts w:ascii="黑体" w:eastAsia="黑体" w:hint="eastAsia"/>
                <w:b/>
                <w:color w:val="000000"/>
              </w:rPr>
              <w:t xml:space="preserve">      6  岩溶、土洞的发育程度，有无采空区；</w:t>
            </w:r>
          </w:p>
          <w:p w14:paraId="036086C3" w14:textId="77777777" w:rsidR="007053B0" w:rsidRPr="00344ADB" w:rsidRDefault="007053B0" w:rsidP="003E5557">
            <w:pPr>
              <w:spacing w:line="360" w:lineRule="atLeast"/>
              <w:rPr>
                <w:rFonts w:ascii="黑体" w:eastAsia="黑体"/>
                <w:b/>
                <w:color w:val="000000"/>
              </w:rPr>
            </w:pPr>
            <w:r w:rsidRPr="00344ADB">
              <w:rPr>
                <w:rFonts w:ascii="黑体" w:eastAsia="黑体" w:hint="eastAsia"/>
                <w:b/>
                <w:color w:val="000000"/>
              </w:rPr>
              <w:t xml:space="preserve">      7  出现危岩崩塌、泥石流等不良地质现象的可能性；</w:t>
            </w:r>
          </w:p>
          <w:p w14:paraId="291E881C" w14:textId="77777777" w:rsidR="007053B0" w:rsidRPr="003E5557" w:rsidRDefault="007053B0" w:rsidP="003E5557">
            <w:pPr>
              <w:spacing w:line="360" w:lineRule="atLeast"/>
              <w:rPr>
                <w:rFonts w:ascii="黑体" w:eastAsia="黑体"/>
                <w:b/>
              </w:rPr>
            </w:pPr>
            <w:r>
              <w:rPr>
                <w:rFonts w:ascii="黑体" w:eastAsia="黑体" w:hint="eastAsia"/>
                <w:b/>
              </w:rPr>
              <w:t xml:space="preserve">      8  地面水、地下水对建筑地基和建设场区的影响。</w:t>
            </w:r>
          </w:p>
        </w:tc>
        <w:tc>
          <w:tcPr>
            <w:tcW w:w="4332" w:type="dxa"/>
          </w:tcPr>
          <w:p w14:paraId="13586687" w14:textId="77777777" w:rsidR="007053B0" w:rsidRPr="003E5557" w:rsidRDefault="007053B0" w:rsidP="003E5557">
            <w:pPr>
              <w:spacing w:line="360" w:lineRule="atLeast"/>
              <w:rPr>
                <w:rFonts w:ascii="宋体" w:hAnsi="宋体"/>
                <w:bCs/>
                <w:color w:val="000000"/>
              </w:rPr>
            </w:pPr>
            <w:r w:rsidRPr="00AC7ADA">
              <w:rPr>
                <w:rFonts w:hint="eastAsia"/>
                <w:szCs w:val="21"/>
              </w:rPr>
              <w:t>6</w:t>
            </w:r>
            <w:r w:rsidR="00AC7ADA">
              <w:rPr>
                <w:rFonts w:hint="eastAsia"/>
                <w:szCs w:val="21"/>
              </w:rPr>
              <w:t>.</w:t>
            </w:r>
            <w:r w:rsidRPr="00AC7ADA">
              <w:rPr>
                <w:rFonts w:hint="eastAsia"/>
                <w:szCs w:val="21"/>
              </w:rPr>
              <w:t>1</w:t>
            </w:r>
            <w:r w:rsidR="00AC7ADA">
              <w:rPr>
                <w:rFonts w:hint="eastAsia"/>
                <w:szCs w:val="21"/>
              </w:rPr>
              <w:t>.</w:t>
            </w:r>
            <w:r w:rsidRPr="00AC7ADA">
              <w:rPr>
                <w:rFonts w:hint="eastAsia"/>
                <w:szCs w:val="21"/>
              </w:rPr>
              <w:t>1</w:t>
            </w:r>
            <w:r w:rsidRPr="003E5557">
              <w:rPr>
                <w:rFonts w:ascii="宋体" w:hAnsi="宋体" w:hint="eastAsia"/>
                <w:bCs/>
                <w:color w:val="000000"/>
              </w:rPr>
              <w:t xml:space="preserve">  山区（包括丘陵地带）地基的设计，应对下列设计条件分析认定：</w:t>
            </w:r>
          </w:p>
          <w:p w14:paraId="4162000A" w14:textId="77777777" w:rsidR="007053B0" w:rsidRPr="003E5557" w:rsidRDefault="007053B0" w:rsidP="003E5557">
            <w:pPr>
              <w:spacing w:line="360" w:lineRule="atLeast"/>
              <w:rPr>
                <w:rFonts w:ascii="宋体" w:hAnsi="宋体"/>
                <w:bCs/>
                <w:color w:val="000000"/>
              </w:rPr>
            </w:pPr>
            <w:r w:rsidRPr="003E5557">
              <w:rPr>
                <w:rFonts w:ascii="宋体" w:hAnsi="宋体" w:hint="eastAsia"/>
                <w:bCs/>
                <w:color w:val="000000"/>
              </w:rPr>
              <w:t xml:space="preserve">      1  建设场区内，在自然条件下，有无滑坡现象，有无影响场地稳定性的断层、破碎带；</w:t>
            </w:r>
          </w:p>
          <w:p w14:paraId="67A865E8" w14:textId="77777777" w:rsidR="007053B0" w:rsidRPr="003E5557" w:rsidRDefault="007053B0" w:rsidP="003E5557">
            <w:pPr>
              <w:spacing w:line="360" w:lineRule="atLeast"/>
              <w:ind w:firstLineChars="200" w:firstLine="420"/>
              <w:rPr>
                <w:rFonts w:ascii="宋体" w:hAnsi="宋体"/>
                <w:bCs/>
                <w:color w:val="000000"/>
              </w:rPr>
            </w:pPr>
            <w:r w:rsidRPr="003E5557">
              <w:rPr>
                <w:rFonts w:ascii="宋体" w:hAnsi="宋体" w:hint="eastAsia"/>
                <w:bCs/>
                <w:color w:val="000000"/>
              </w:rPr>
              <w:t xml:space="preserve">  2  在建设场地周围，有无不稳定的边坡；</w:t>
            </w:r>
          </w:p>
          <w:p w14:paraId="425A7329" w14:textId="77777777" w:rsidR="007053B0" w:rsidRPr="003E5557" w:rsidRDefault="007053B0" w:rsidP="003E5557">
            <w:pPr>
              <w:spacing w:line="360" w:lineRule="atLeast"/>
              <w:rPr>
                <w:rFonts w:ascii="宋体" w:hAnsi="宋体"/>
                <w:bCs/>
                <w:color w:val="000000"/>
              </w:rPr>
            </w:pPr>
            <w:r w:rsidRPr="003E5557">
              <w:rPr>
                <w:rFonts w:ascii="宋体" w:hAnsi="宋体" w:hint="eastAsia"/>
                <w:bCs/>
                <w:color w:val="000000"/>
              </w:rPr>
              <w:t xml:space="preserve">      3  施工过程中，因挖方、填方、堆载和卸载等对山坡稳定性的影响；</w:t>
            </w:r>
          </w:p>
          <w:p w14:paraId="2300CBBB" w14:textId="77777777" w:rsidR="007053B0" w:rsidRPr="003E5557" w:rsidRDefault="007053B0" w:rsidP="003E5557">
            <w:pPr>
              <w:spacing w:line="360" w:lineRule="atLeast"/>
              <w:ind w:firstLineChars="200" w:firstLine="420"/>
              <w:rPr>
                <w:rFonts w:ascii="宋体" w:hAnsi="宋体"/>
                <w:bCs/>
                <w:color w:val="000000"/>
              </w:rPr>
            </w:pPr>
            <w:r w:rsidRPr="003E5557">
              <w:rPr>
                <w:rFonts w:ascii="宋体" w:hAnsi="宋体" w:hint="eastAsia"/>
                <w:bCs/>
                <w:color w:val="000000"/>
              </w:rPr>
              <w:t xml:space="preserve">  4  地基内岩石厚度及空间分布情况、基岩面的起伏情况、有无影响地基稳定性的临空面；</w:t>
            </w:r>
          </w:p>
          <w:p w14:paraId="7094849F" w14:textId="77777777" w:rsidR="007053B0" w:rsidRPr="003E5557" w:rsidRDefault="007053B0" w:rsidP="003E5557">
            <w:pPr>
              <w:spacing w:line="360" w:lineRule="atLeast"/>
              <w:rPr>
                <w:rFonts w:ascii="宋体" w:hAnsi="宋体"/>
                <w:bCs/>
                <w:color w:val="000000"/>
              </w:rPr>
            </w:pPr>
            <w:r w:rsidRPr="003E5557">
              <w:rPr>
                <w:rFonts w:ascii="宋体" w:hAnsi="宋体" w:hint="eastAsia"/>
                <w:bCs/>
                <w:color w:val="000000"/>
              </w:rPr>
              <w:t xml:space="preserve">      5  建筑地基的不均匀性；</w:t>
            </w:r>
          </w:p>
          <w:p w14:paraId="0CB0B0BD" w14:textId="77777777" w:rsidR="007053B0" w:rsidRPr="003E5557" w:rsidRDefault="007053B0" w:rsidP="003E5557">
            <w:pPr>
              <w:spacing w:line="360" w:lineRule="atLeast"/>
              <w:rPr>
                <w:rFonts w:ascii="宋体" w:hAnsi="宋体"/>
                <w:bCs/>
                <w:color w:val="000000"/>
              </w:rPr>
            </w:pPr>
            <w:r w:rsidRPr="003E5557">
              <w:rPr>
                <w:rFonts w:ascii="宋体" w:hAnsi="宋体" w:hint="eastAsia"/>
                <w:bCs/>
                <w:color w:val="000000"/>
              </w:rPr>
              <w:t xml:space="preserve">      6  岩溶、土洞的发育程度，有无采空区；</w:t>
            </w:r>
          </w:p>
          <w:p w14:paraId="71790891" w14:textId="77777777" w:rsidR="007053B0" w:rsidRPr="003E5557" w:rsidRDefault="007053B0" w:rsidP="003E5557">
            <w:pPr>
              <w:spacing w:line="360" w:lineRule="atLeast"/>
              <w:rPr>
                <w:rFonts w:ascii="宋体" w:hAnsi="宋体"/>
                <w:bCs/>
                <w:color w:val="000000"/>
              </w:rPr>
            </w:pPr>
            <w:r w:rsidRPr="003E5557">
              <w:rPr>
                <w:rFonts w:ascii="宋体" w:hAnsi="宋体" w:hint="eastAsia"/>
                <w:bCs/>
                <w:color w:val="000000"/>
              </w:rPr>
              <w:t xml:space="preserve">      7  出现危岩崩塌、泥石流等不良地质现象的可能性；</w:t>
            </w:r>
          </w:p>
          <w:p w14:paraId="4B4A8E92" w14:textId="77777777" w:rsidR="007053B0" w:rsidRPr="003E5557" w:rsidRDefault="007053B0" w:rsidP="003E5557">
            <w:pPr>
              <w:spacing w:line="360" w:lineRule="atLeast"/>
              <w:rPr>
                <w:rFonts w:ascii="宋体" w:hAnsi="宋体"/>
                <w:bCs/>
                <w:u w:val="single"/>
              </w:rPr>
            </w:pPr>
            <w:r w:rsidRPr="003E5557">
              <w:rPr>
                <w:rFonts w:ascii="宋体" w:hAnsi="宋体" w:hint="eastAsia"/>
                <w:bCs/>
              </w:rPr>
              <w:t xml:space="preserve">      8  地面水、地下水对建筑地基和建设场区的影响。</w:t>
            </w:r>
          </w:p>
        </w:tc>
      </w:tr>
      <w:tr w:rsidR="007053B0" w:rsidRPr="00026117" w14:paraId="0027D265" w14:textId="77777777" w:rsidTr="00E90DFA">
        <w:tc>
          <w:tcPr>
            <w:tcW w:w="3964" w:type="dxa"/>
          </w:tcPr>
          <w:p w14:paraId="3C03742A" w14:textId="77777777" w:rsidR="007053B0" w:rsidRPr="00AC7ADA" w:rsidRDefault="007053B0" w:rsidP="00532884">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hint="eastAsia"/>
                <w:b w:val="0"/>
                <w:bCs w:val="0"/>
                <w:kern w:val="2"/>
                <w:sz w:val="21"/>
                <w:szCs w:val="21"/>
              </w:rPr>
              <w:t>6</w:t>
            </w:r>
            <w:r w:rsidRPr="00AC7ADA">
              <w:rPr>
                <w:rFonts w:ascii="Times New Roman" w:eastAsia="宋体" w:hAnsi="Times New Roman" w:cs="Times New Roman" w:hint="eastAsia"/>
                <w:b w:val="0"/>
                <w:bCs w:val="0"/>
                <w:kern w:val="2"/>
                <w:sz w:val="21"/>
                <w:szCs w:val="21"/>
              </w:rPr>
              <w:t>．</w:t>
            </w:r>
            <w:r w:rsidRPr="00AC7ADA">
              <w:rPr>
                <w:rFonts w:ascii="Times New Roman" w:eastAsia="宋体" w:hAnsi="Times New Roman" w:cs="Times New Roman" w:hint="eastAsia"/>
                <w:b w:val="0"/>
                <w:bCs w:val="0"/>
                <w:kern w:val="2"/>
                <w:sz w:val="21"/>
                <w:szCs w:val="21"/>
              </w:rPr>
              <w:t xml:space="preserve">3  </w:t>
            </w:r>
            <w:r w:rsidRPr="00AC7ADA">
              <w:rPr>
                <w:rFonts w:ascii="Times New Roman" w:eastAsia="宋体" w:hAnsi="Times New Roman" w:cs="Times New Roman" w:hint="eastAsia"/>
                <w:b w:val="0"/>
                <w:bCs w:val="0"/>
                <w:kern w:val="2"/>
                <w:sz w:val="21"/>
                <w:szCs w:val="21"/>
              </w:rPr>
              <w:t>填土地基</w:t>
            </w:r>
          </w:p>
        </w:tc>
        <w:tc>
          <w:tcPr>
            <w:tcW w:w="4332" w:type="dxa"/>
          </w:tcPr>
          <w:p w14:paraId="6B8C4B0B" w14:textId="77777777" w:rsidR="007053B0" w:rsidRPr="00D4422F" w:rsidRDefault="007053B0" w:rsidP="00532884">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6</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3  </w:t>
            </w:r>
            <w:r w:rsidRPr="00D4422F">
              <w:rPr>
                <w:rFonts w:ascii="Times New Roman" w:eastAsia="宋体" w:hAnsi="Times New Roman" w:cs="Times New Roman" w:hint="eastAsia"/>
                <w:b w:val="0"/>
                <w:bCs w:val="0"/>
                <w:kern w:val="2"/>
                <w:sz w:val="21"/>
                <w:szCs w:val="21"/>
              </w:rPr>
              <w:t>填土地基</w:t>
            </w:r>
          </w:p>
        </w:tc>
      </w:tr>
      <w:tr w:rsidR="00FF1FF1" w14:paraId="133AF913" w14:textId="77777777" w:rsidTr="00E90DFA">
        <w:tc>
          <w:tcPr>
            <w:tcW w:w="3964" w:type="dxa"/>
          </w:tcPr>
          <w:p w14:paraId="12BF27AA" w14:textId="77777777" w:rsidR="00FF1FF1" w:rsidRPr="00FF1FF1" w:rsidRDefault="00FF1FF1" w:rsidP="00812CFC">
            <w:pPr>
              <w:spacing w:line="360" w:lineRule="atLeast"/>
              <w:rPr>
                <w:rFonts w:eastAsia="黑体"/>
                <w:b/>
              </w:rPr>
            </w:pPr>
            <w:r w:rsidRPr="002F0462">
              <w:rPr>
                <w:rFonts w:hint="eastAsia"/>
                <w:b/>
              </w:rPr>
              <w:t>6</w:t>
            </w:r>
            <w:r w:rsidRPr="002F0462">
              <w:rPr>
                <w:rFonts w:hint="eastAsia"/>
                <w:b/>
              </w:rPr>
              <w:t>．</w:t>
            </w:r>
            <w:r w:rsidRPr="002F0462">
              <w:rPr>
                <w:rFonts w:hint="eastAsia"/>
                <w:b/>
              </w:rPr>
              <w:t>3</w:t>
            </w:r>
            <w:r w:rsidRPr="002F0462">
              <w:rPr>
                <w:rFonts w:hint="eastAsia"/>
                <w:b/>
              </w:rPr>
              <w:t>．</w:t>
            </w:r>
            <w:r w:rsidRPr="002F0462">
              <w:rPr>
                <w:rFonts w:hint="eastAsia"/>
                <w:b/>
              </w:rPr>
              <w:t>1</w:t>
            </w:r>
            <w:r w:rsidRPr="00C04E62">
              <w:rPr>
                <w:rFonts w:hint="eastAsia"/>
              </w:rPr>
              <w:t xml:space="preserve">  </w:t>
            </w:r>
            <w:r>
              <w:rPr>
                <w:rFonts w:eastAsia="黑体" w:hint="eastAsia"/>
                <w:b/>
              </w:rPr>
              <w:t>当利用压实填土作为建筑工程的地基持力层时，在平整场地前，应根据结构类型、填料性能和现场条件等，对拟压实的填土提出质量要求。未经检验查明以及不符合质量要求的压实填土，均不得作为建筑工程的地基持力层。</w:t>
            </w:r>
          </w:p>
        </w:tc>
        <w:tc>
          <w:tcPr>
            <w:tcW w:w="4332" w:type="dxa"/>
          </w:tcPr>
          <w:p w14:paraId="4A61565D" w14:textId="77777777" w:rsidR="00E050B4" w:rsidRPr="00FF1FF1" w:rsidRDefault="00FF1FF1" w:rsidP="00E050B4">
            <w:pPr>
              <w:spacing w:line="360" w:lineRule="atLeast"/>
              <w:rPr>
                <w:rFonts w:ascii="宋体" w:hAnsi="宋体"/>
                <w:bCs/>
              </w:rPr>
            </w:pPr>
            <w:r w:rsidRPr="00D4422F">
              <w:rPr>
                <w:rFonts w:hint="eastAsia"/>
                <w:szCs w:val="21"/>
              </w:rPr>
              <w:t>6</w:t>
            </w:r>
            <w:r w:rsidR="00D4422F">
              <w:rPr>
                <w:szCs w:val="21"/>
              </w:rPr>
              <w:t>.</w:t>
            </w:r>
            <w:r w:rsidRPr="00D4422F">
              <w:rPr>
                <w:rFonts w:hint="eastAsia"/>
                <w:szCs w:val="21"/>
              </w:rPr>
              <w:t>3</w:t>
            </w:r>
            <w:r w:rsidR="00D4422F">
              <w:rPr>
                <w:szCs w:val="21"/>
              </w:rPr>
              <w:t>.</w:t>
            </w:r>
            <w:r w:rsidRPr="00D4422F">
              <w:rPr>
                <w:rFonts w:hint="eastAsia"/>
                <w:szCs w:val="21"/>
              </w:rPr>
              <w:t>1</w:t>
            </w:r>
            <w:r w:rsidR="00E050B4" w:rsidRPr="00E050B4">
              <w:rPr>
                <w:rFonts w:eastAsia="黑体" w:hint="eastAsia"/>
                <w:b/>
                <w:bdr w:val="single" w:sz="4" w:space="0" w:color="auto"/>
              </w:rPr>
              <w:t>当利用压实填土作为建筑工程的地基持力层时，在平整场地前，应根据结构类型、填料性能和现场条件等，对拟压实的填土提出质量要求。未经检验查明以及不符合质量要求的压实填土，均不得作为建筑工程的地基持力层。</w:t>
            </w:r>
            <w:r w:rsidR="00E050B4" w:rsidRPr="00E050B4">
              <w:rPr>
                <w:rFonts w:asciiTheme="minorEastAsia" w:hAnsiTheme="minorEastAsia" w:hint="eastAsia"/>
                <w:bCs/>
                <w:u w:val="single"/>
              </w:rPr>
              <w:t>未经处理的填土或不符合质量要求的压实填土，不应作为建筑工程的地基持力层。</w:t>
            </w:r>
          </w:p>
        </w:tc>
      </w:tr>
      <w:tr w:rsidR="007053B0" w:rsidRPr="00026117" w14:paraId="181320D0" w14:textId="77777777" w:rsidTr="00E90DFA">
        <w:tc>
          <w:tcPr>
            <w:tcW w:w="3964" w:type="dxa"/>
          </w:tcPr>
          <w:p w14:paraId="5871F7F0" w14:textId="77777777" w:rsidR="007053B0" w:rsidRPr="00AC7ADA" w:rsidRDefault="007053B0" w:rsidP="004E23FA">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hint="eastAsia"/>
                <w:b w:val="0"/>
                <w:bCs w:val="0"/>
                <w:kern w:val="2"/>
                <w:sz w:val="21"/>
                <w:szCs w:val="21"/>
              </w:rPr>
              <w:t>6</w:t>
            </w:r>
            <w:r w:rsidRPr="00AC7ADA">
              <w:rPr>
                <w:rFonts w:ascii="Times New Roman" w:eastAsia="宋体" w:hAnsi="Times New Roman" w:cs="Times New Roman" w:hint="eastAsia"/>
                <w:b w:val="0"/>
                <w:bCs w:val="0"/>
                <w:kern w:val="2"/>
                <w:sz w:val="21"/>
                <w:szCs w:val="21"/>
              </w:rPr>
              <w:t>．</w:t>
            </w:r>
            <w:r w:rsidRPr="00AC7ADA">
              <w:rPr>
                <w:rFonts w:ascii="Times New Roman" w:eastAsia="宋体" w:hAnsi="Times New Roman" w:cs="Times New Roman" w:hint="eastAsia"/>
                <w:b w:val="0"/>
                <w:bCs w:val="0"/>
                <w:kern w:val="2"/>
                <w:sz w:val="21"/>
                <w:szCs w:val="21"/>
              </w:rPr>
              <w:t xml:space="preserve">4  </w:t>
            </w:r>
            <w:r w:rsidRPr="00AC7ADA">
              <w:rPr>
                <w:rFonts w:ascii="Times New Roman" w:eastAsia="宋体" w:hAnsi="Times New Roman" w:cs="Times New Roman" w:hint="eastAsia"/>
                <w:b w:val="0"/>
                <w:bCs w:val="0"/>
                <w:kern w:val="2"/>
                <w:sz w:val="21"/>
                <w:szCs w:val="21"/>
              </w:rPr>
              <w:t>滑坡防治</w:t>
            </w:r>
          </w:p>
        </w:tc>
        <w:tc>
          <w:tcPr>
            <w:tcW w:w="4332" w:type="dxa"/>
          </w:tcPr>
          <w:p w14:paraId="27418835" w14:textId="77777777" w:rsidR="007053B0" w:rsidRPr="00D4422F" w:rsidRDefault="007053B0" w:rsidP="004E23FA">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6</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4  </w:t>
            </w:r>
            <w:r w:rsidRPr="00D4422F">
              <w:rPr>
                <w:rFonts w:ascii="Times New Roman" w:eastAsia="宋体" w:hAnsi="Times New Roman" w:cs="Times New Roman" w:hint="eastAsia"/>
                <w:b w:val="0"/>
                <w:bCs w:val="0"/>
                <w:kern w:val="2"/>
                <w:sz w:val="21"/>
                <w:szCs w:val="21"/>
              </w:rPr>
              <w:t>滑坡防治</w:t>
            </w:r>
          </w:p>
        </w:tc>
      </w:tr>
      <w:tr w:rsidR="007053B0" w14:paraId="66838998" w14:textId="77777777" w:rsidTr="00E90DFA">
        <w:tc>
          <w:tcPr>
            <w:tcW w:w="3964" w:type="dxa"/>
          </w:tcPr>
          <w:p w14:paraId="30DE90F3" w14:textId="77777777" w:rsidR="007053B0" w:rsidRPr="005C2E93" w:rsidRDefault="007053B0" w:rsidP="005C2E93">
            <w:pPr>
              <w:spacing w:line="380" w:lineRule="exact"/>
              <w:rPr>
                <w:rFonts w:ascii="黑体" w:eastAsia="黑体"/>
                <w:b/>
                <w:sz w:val="32"/>
                <w:szCs w:val="32"/>
              </w:rPr>
            </w:pPr>
            <w:r>
              <w:rPr>
                <w:rFonts w:ascii="黑体" w:eastAsia="黑体" w:hint="eastAsia"/>
                <w:b/>
              </w:rPr>
              <w:t>6．4．1  在建设场区内，由于施工或其他因素的影响有可能形成滑坡的地段，必须采取可靠的预防措施。对具有发展趋势并威胁建筑物安全使用的滑坡，</w:t>
            </w:r>
            <w:r w:rsidRPr="00344ADB">
              <w:rPr>
                <w:rFonts w:ascii="黑体" w:eastAsia="黑体" w:hint="eastAsia"/>
                <w:b/>
                <w:color w:val="000000"/>
              </w:rPr>
              <w:t>应及早采取综合整治措施</w:t>
            </w:r>
            <w:r w:rsidRPr="00C26081">
              <w:rPr>
                <w:rFonts w:ascii="黑体" w:eastAsia="黑体" w:hint="eastAsia"/>
                <w:b/>
                <w:color w:val="000000"/>
              </w:rPr>
              <w:t>，</w:t>
            </w:r>
            <w:r w:rsidRPr="00C26081">
              <w:rPr>
                <w:rFonts w:ascii="黑体" w:eastAsia="黑体" w:hint="eastAsia"/>
                <w:b/>
              </w:rPr>
              <w:t>防止滑坡继续发展</w:t>
            </w:r>
            <w:r>
              <w:rPr>
                <w:rFonts w:ascii="黑体" w:eastAsia="黑体" w:hint="eastAsia"/>
                <w:b/>
              </w:rPr>
              <w:t>。</w:t>
            </w:r>
          </w:p>
        </w:tc>
        <w:tc>
          <w:tcPr>
            <w:tcW w:w="4332" w:type="dxa"/>
          </w:tcPr>
          <w:p w14:paraId="656B7565" w14:textId="77777777" w:rsidR="007053B0" w:rsidRPr="005C2E93" w:rsidRDefault="007053B0" w:rsidP="00C26081">
            <w:pPr>
              <w:spacing w:line="380" w:lineRule="exact"/>
              <w:rPr>
                <w:rFonts w:ascii="黑体" w:eastAsia="黑体"/>
                <w:b/>
                <w:sz w:val="32"/>
                <w:szCs w:val="32"/>
              </w:rPr>
            </w:pPr>
            <w:r w:rsidRPr="00D4422F">
              <w:rPr>
                <w:rFonts w:hint="eastAsia"/>
                <w:szCs w:val="21"/>
              </w:rPr>
              <w:t>6</w:t>
            </w:r>
            <w:r w:rsidR="00D4422F">
              <w:rPr>
                <w:szCs w:val="21"/>
              </w:rPr>
              <w:t>.</w:t>
            </w:r>
            <w:r w:rsidRPr="00D4422F">
              <w:rPr>
                <w:rFonts w:hint="eastAsia"/>
                <w:szCs w:val="21"/>
              </w:rPr>
              <w:t>4</w:t>
            </w:r>
            <w:r w:rsidR="00D4422F">
              <w:rPr>
                <w:szCs w:val="21"/>
              </w:rPr>
              <w:t>.</w:t>
            </w:r>
            <w:r w:rsidRPr="00D4422F">
              <w:rPr>
                <w:rFonts w:hint="eastAsia"/>
                <w:szCs w:val="21"/>
              </w:rPr>
              <w:t>1</w:t>
            </w:r>
            <w:r w:rsidRPr="005C2E93">
              <w:rPr>
                <w:rFonts w:ascii="宋体" w:hAnsi="宋体" w:hint="eastAsia"/>
                <w:bCs/>
              </w:rPr>
              <w:t xml:space="preserve"> 在建设场区内，由于施工或其他因素的影响有可能形成滑坡的地段，</w:t>
            </w:r>
            <w:r w:rsidRPr="005A7273">
              <w:rPr>
                <w:rFonts w:ascii="宋体" w:hAnsi="Courier New" w:hint="eastAsia"/>
                <w:bdr w:val="single" w:sz="4" w:space="0" w:color="auto"/>
              </w:rPr>
              <w:t>必须</w:t>
            </w:r>
            <w:r w:rsidR="005A7273" w:rsidRPr="005A7273">
              <w:rPr>
                <w:rFonts w:ascii="宋体" w:hAnsi="宋体" w:hint="eastAsia"/>
                <w:bCs/>
                <w:u w:val="single"/>
              </w:rPr>
              <w:t>应</w:t>
            </w:r>
            <w:r w:rsidRPr="005C2E93">
              <w:rPr>
                <w:rFonts w:ascii="宋体" w:hAnsi="宋体" w:hint="eastAsia"/>
                <w:bCs/>
              </w:rPr>
              <w:t>采取可靠的预防措施。对具有发展趋势并威胁建筑物安全使用的滑坡，</w:t>
            </w:r>
            <w:r w:rsidRPr="005C2E93">
              <w:rPr>
                <w:rFonts w:ascii="宋体" w:hAnsi="宋体" w:hint="eastAsia"/>
                <w:bCs/>
                <w:color w:val="000000"/>
              </w:rPr>
              <w:t>应采取综合整治措施</w:t>
            </w:r>
            <w:r w:rsidR="00C26081" w:rsidRPr="00BE35B2">
              <w:rPr>
                <w:rFonts w:ascii="宋体" w:hAnsi="Courier New" w:hint="eastAsia"/>
                <w:bdr w:val="single" w:sz="4" w:space="0" w:color="auto"/>
              </w:rPr>
              <w:t>，防止滑坡继续发展</w:t>
            </w:r>
            <w:r w:rsidRPr="005C2E93">
              <w:rPr>
                <w:rFonts w:ascii="宋体" w:hAnsi="宋体" w:hint="eastAsia"/>
                <w:bCs/>
              </w:rPr>
              <w:t>。</w:t>
            </w:r>
          </w:p>
        </w:tc>
      </w:tr>
      <w:tr w:rsidR="007053B0" w:rsidRPr="00026117" w14:paraId="7AE75FE6" w14:textId="77777777" w:rsidTr="00E90DFA">
        <w:tc>
          <w:tcPr>
            <w:tcW w:w="3964" w:type="dxa"/>
          </w:tcPr>
          <w:p w14:paraId="5F426741" w14:textId="77777777" w:rsidR="007053B0" w:rsidRPr="00AC7ADA" w:rsidRDefault="007053B0" w:rsidP="000D6038">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hint="eastAsia"/>
                <w:b w:val="0"/>
                <w:bCs w:val="0"/>
                <w:kern w:val="2"/>
                <w:sz w:val="21"/>
                <w:szCs w:val="21"/>
              </w:rPr>
              <w:lastRenderedPageBreak/>
              <w:t xml:space="preserve">7  </w:t>
            </w:r>
            <w:r w:rsidRPr="00AC7ADA">
              <w:rPr>
                <w:rFonts w:ascii="Times New Roman" w:eastAsia="宋体" w:hAnsi="Times New Roman" w:cs="Times New Roman" w:hint="eastAsia"/>
                <w:b w:val="0"/>
                <w:bCs w:val="0"/>
                <w:kern w:val="2"/>
                <w:sz w:val="21"/>
                <w:szCs w:val="21"/>
              </w:rPr>
              <w:t>软弱地基</w:t>
            </w:r>
          </w:p>
        </w:tc>
        <w:tc>
          <w:tcPr>
            <w:tcW w:w="4332" w:type="dxa"/>
          </w:tcPr>
          <w:p w14:paraId="11801D0E" w14:textId="77777777" w:rsidR="007053B0" w:rsidRPr="00D4422F" w:rsidRDefault="007053B0" w:rsidP="000D6038">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 xml:space="preserve">7  </w:t>
            </w:r>
            <w:r w:rsidRPr="00D4422F">
              <w:rPr>
                <w:rFonts w:ascii="Times New Roman" w:eastAsia="宋体" w:hAnsi="Times New Roman" w:cs="Times New Roman" w:hint="eastAsia"/>
                <w:b w:val="0"/>
                <w:bCs w:val="0"/>
                <w:kern w:val="2"/>
                <w:sz w:val="21"/>
                <w:szCs w:val="21"/>
              </w:rPr>
              <w:t>软弱地基</w:t>
            </w:r>
          </w:p>
        </w:tc>
      </w:tr>
      <w:tr w:rsidR="007053B0" w:rsidRPr="00026117" w14:paraId="045DA366" w14:textId="77777777" w:rsidTr="00E90DFA">
        <w:tc>
          <w:tcPr>
            <w:tcW w:w="3964" w:type="dxa"/>
          </w:tcPr>
          <w:p w14:paraId="1956F524" w14:textId="77777777" w:rsidR="007053B0" w:rsidRPr="00AC7ADA" w:rsidRDefault="007053B0" w:rsidP="000D6038">
            <w:pPr>
              <w:pStyle w:val="af8"/>
              <w:rPr>
                <w:rFonts w:ascii="Times New Roman" w:eastAsia="宋体" w:hAnsi="Times New Roman" w:cs="Times New Roman"/>
                <w:b w:val="0"/>
                <w:bCs w:val="0"/>
                <w:kern w:val="2"/>
                <w:sz w:val="21"/>
                <w:szCs w:val="21"/>
              </w:rPr>
            </w:pPr>
            <w:r w:rsidRPr="00AC7ADA">
              <w:rPr>
                <w:rFonts w:ascii="Times New Roman" w:eastAsia="宋体" w:hAnsi="Times New Roman" w:cs="Times New Roman" w:hint="eastAsia"/>
                <w:b w:val="0"/>
                <w:bCs w:val="0"/>
                <w:kern w:val="2"/>
                <w:sz w:val="21"/>
                <w:szCs w:val="21"/>
              </w:rPr>
              <w:t>7</w:t>
            </w:r>
            <w:r w:rsidRPr="00AC7ADA">
              <w:rPr>
                <w:rFonts w:ascii="Times New Roman" w:eastAsia="宋体" w:hAnsi="Times New Roman" w:cs="Times New Roman" w:hint="eastAsia"/>
                <w:b w:val="0"/>
                <w:bCs w:val="0"/>
                <w:kern w:val="2"/>
                <w:sz w:val="21"/>
                <w:szCs w:val="21"/>
              </w:rPr>
              <w:t>．</w:t>
            </w:r>
            <w:r w:rsidRPr="00AC7ADA">
              <w:rPr>
                <w:rFonts w:ascii="Times New Roman" w:eastAsia="宋体" w:hAnsi="Times New Roman" w:cs="Times New Roman" w:hint="eastAsia"/>
                <w:b w:val="0"/>
                <w:bCs w:val="0"/>
                <w:kern w:val="2"/>
                <w:sz w:val="21"/>
                <w:szCs w:val="21"/>
              </w:rPr>
              <w:t xml:space="preserve">2  </w:t>
            </w:r>
            <w:r w:rsidRPr="00AC7ADA">
              <w:rPr>
                <w:rFonts w:ascii="Times New Roman" w:eastAsia="宋体" w:hAnsi="Times New Roman" w:cs="Times New Roman" w:hint="eastAsia"/>
                <w:b w:val="0"/>
                <w:bCs w:val="0"/>
                <w:kern w:val="2"/>
                <w:sz w:val="21"/>
                <w:szCs w:val="21"/>
              </w:rPr>
              <w:t>利用与处理</w:t>
            </w:r>
          </w:p>
        </w:tc>
        <w:tc>
          <w:tcPr>
            <w:tcW w:w="4332" w:type="dxa"/>
          </w:tcPr>
          <w:p w14:paraId="38071FD9" w14:textId="77777777" w:rsidR="007053B0" w:rsidRPr="00D4422F" w:rsidRDefault="007053B0" w:rsidP="000D6038">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7</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2  </w:t>
            </w:r>
            <w:r w:rsidRPr="00D4422F">
              <w:rPr>
                <w:rFonts w:ascii="Times New Roman" w:eastAsia="宋体" w:hAnsi="Times New Roman" w:cs="Times New Roman" w:hint="eastAsia"/>
                <w:b w:val="0"/>
                <w:bCs w:val="0"/>
                <w:kern w:val="2"/>
                <w:sz w:val="21"/>
                <w:szCs w:val="21"/>
              </w:rPr>
              <w:t>利用与处理</w:t>
            </w:r>
          </w:p>
        </w:tc>
      </w:tr>
      <w:tr w:rsidR="007053B0" w14:paraId="2EEEF8A0" w14:textId="77777777" w:rsidTr="00E90DFA">
        <w:tc>
          <w:tcPr>
            <w:tcW w:w="3964" w:type="dxa"/>
          </w:tcPr>
          <w:p w14:paraId="1752322F" w14:textId="77777777" w:rsidR="007053B0" w:rsidRPr="00BD28AC" w:rsidRDefault="007053B0" w:rsidP="0037793B">
            <w:pPr>
              <w:spacing w:line="400" w:lineRule="exact"/>
              <w:rPr>
                <w:rFonts w:ascii="黑体" w:eastAsia="黑体"/>
                <w:b/>
              </w:rPr>
            </w:pPr>
            <w:r>
              <w:rPr>
                <w:rFonts w:ascii="黑体" w:eastAsia="黑体" w:hint="eastAsia"/>
                <w:b/>
              </w:rPr>
              <w:t>7．2．7  复合地基设计应满足建筑物承载力和变形要求。</w:t>
            </w:r>
            <w:r w:rsidRPr="00861782">
              <w:rPr>
                <w:rFonts w:ascii="黑体" w:eastAsia="黑体" w:hint="eastAsia"/>
                <w:b/>
                <w:color w:val="000000"/>
              </w:rPr>
              <w:t>当</w:t>
            </w:r>
            <w:r>
              <w:rPr>
                <w:rFonts w:ascii="黑体" w:eastAsia="黑体" w:hint="eastAsia"/>
                <w:b/>
              </w:rPr>
              <w:t>地基土为欠固结土、膨胀土、湿陷性黄土、可液化土等特殊土时，设计</w:t>
            </w:r>
            <w:r w:rsidRPr="00376143">
              <w:rPr>
                <w:rFonts w:ascii="黑体" w:eastAsia="黑体" w:hint="eastAsia"/>
                <w:b/>
              </w:rPr>
              <w:t>采用的增强体和施工工艺应满足处理后地基土和增强体共同承担荷载的技术要求。</w:t>
            </w:r>
          </w:p>
        </w:tc>
        <w:tc>
          <w:tcPr>
            <w:tcW w:w="4332" w:type="dxa"/>
          </w:tcPr>
          <w:p w14:paraId="475BFC68" w14:textId="77777777" w:rsidR="007053B0" w:rsidRPr="00376143" w:rsidRDefault="007053B0" w:rsidP="0037793B">
            <w:pPr>
              <w:spacing w:line="400" w:lineRule="exact"/>
              <w:rPr>
                <w:rFonts w:ascii="黑体" w:eastAsia="黑体"/>
                <w:b/>
                <w:sz w:val="32"/>
                <w:szCs w:val="32"/>
              </w:rPr>
            </w:pPr>
            <w:r w:rsidRPr="00D4422F">
              <w:rPr>
                <w:rFonts w:hint="eastAsia"/>
                <w:szCs w:val="21"/>
              </w:rPr>
              <w:t>7</w:t>
            </w:r>
            <w:r w:rsidR="00D4422F">
              <w:rPr>
                <w:szCs w:val="21"/>
              </w:rPr>
              <w:t>.</w:t>
            </w:r>
            <w:r w:rsidRPr="00D4422F">
              <w:rPr>
                <w:rFonts w:hint="eastAsia"/>
                <w:szCs w:val="21"/>
              </w:rPr>
              <w:t>2</w:t>
            </w:r>
            <w:r w:rsidR="00D4422F">
              <w:rPr>
                <w:rFonts w:hint="eastAsia"/>
                <w:szCs w:val="21"/>
              </w:rPr>
              <w:t>.</w:t>
            </w:r>
            <w:r w:rsidRPr="00D4422F">
              <w:rPr>
                <w:rFonts w:hint="eastAsia"/>
                <w:szCs w:val="21"/>
              </w:rPr>
              <w:t>7</w:t>
            </w:r>
            <w:r w:rsidRPr="00376143">
              <w:rPr>
                <w:rFonts w:ascii="宋体" w:hAnsi="宋体" w:hint="eastAsia"/>
                <w:bCs/>
              </w:rPr>
              <w:t xml:space="preserve"> 复合地基设计应满足建筑物承载力和变</w:t>
            </w:r>
            <w:r w:rsidR="00C70CB6">
              <w:rPr>
                <w:rFonts w:ascii="宋体" w:hAnsi="宋体" w:hint="eastAsia"/>
                <w:bCs/>
              </w:rPr>
              <w:t>形要求。当地基土为欠固结土、膨胀土、湿陷性黄土、可液化土等特殊</w:t>
            </w:r>
            <w:r w:rsidRPr="00376143">
              <w:rPr>
                <w:rFonts w:ascii="宋体" w:hAnsi="宋体" w:hint="eastAsia"/>
                <w:bCs/>
              </w:rPr>
              <w:t>土时，设计采用的增强体和施工工艺应满足处理后地基土和增强体共同承担荷载的技术要求。</w:t>
            </w:r>
          </w:p>
        </w:tc>
      </w:tr>
      <w:tr w:rsidR="004D37F4" w14:paraId="498CD598" w14:textId="77777777" w:rsidTr="00E90DFA">
        <w:tc>
          <w:tcPr>
            <w:tcW w:w="3964" w:type="dxa"/>
          </w:tcPr>
          <w:p w14:paraId="20C4D99C" w14:textId="77777777" w:rsidR="004D37F4" w:rsidRPr="002A5B61" w:rsidRDefault="004D37F4" w:rsidP="00CD3194">
            <w:pPr>
              <w:spacing w:line="360" w:lineRule="auto"/>
              <w:rPr>
                <w:szCs w:val="21"/>
              </w:rPr>
            </w:pPr>
            <w:r>
              <w:rPr>
                <w:rFonts w:ascii="黑体" w:eastAsia="黑体" w:hint="eastAsia"/>
                <w:b/>
              </w:rPr>
              <w:t>7．2．8  复合地基承载力特征值应通过现场复合地基载荷试验确定，</w:t>
            </w:r>
            <w:r w:rsidRPr="00AF62B4">
              <w:rPr>
                <w:rFonts w:ascii="黑体" w:eastAsia="黑体" w:hint="eastAsia"/>
                <w:b/>
              </w:rPr>
              <w:t>或采</w:t>
            </w:r>
            <w:r>
              <w:rPr>
                <w:rFonts w:ascii="黑体" w:eastAsia="黑体" w:hint="eastAsia"/>
                <w:b/>
              </w:rPr>
              <w:t>用增强体</w:t>
            </w:r>
            <w:r w:rsidRPr="00AF62B4">
              <w:rPr>
                <w:rFonts w:ascii="黑体" w:eastAsia="黑体" w:hint="eastAsia"/>
                <w:b/>
              </w:rPr>
              <w:t>载荷试验结果</w:t>
            </w:r>
            <w:r>
              <w:rPr>
                <w:rFonts w:ascii="黑体" w:eastAsia="黑体" w:hint="eastAsia"/>
                <w:b/>
              </w:rPr>
              <w:t>和其周边土的</w:t>
            </w:r>
            <w:r w:rsidRPr="00AF62B4">
              <w:rPr>
                <w:rFonts w:ascii="黑体" w:eastAsia="黑体" w:hint="eastAsia"/>
                <w:b/>
              </w:rPr>
              <w:t>承载力特征值</w:t>
            </w:r>
            <w:r>
              <w:rPr>
                <w:rFonts w:ascii="黑体" w:eastAsia="黑体" w:hint="eastAsia"/>
                <w:b/>
              </w:rPr>
              <w:t>结合经验确定。</w:t>
            </w:r>
          </w:p>
        </w:tc>
        <w:tc>
          <w:tcPr>
            <w:tcW w:w="4332" w:type="dxa"/>
          </w:tcPr>
          <w:p w14:paraId="3ADCF416" w14:textId="77777777" w:rsidR="004D37F4" w:rsidRPr="00376143" w:rsidRDefault="004D37F4" w:rsidP="00376143">
            <w:pPr>
              <w:spacing w:line="400" w:lineRule="atLeast"/>
              <w:rPr>
                <w:szCs w:val="21"/>
              </w:rPr>
            </w:pPr>
            <w:r w:rsidRPr="00D4422F">
              <w:rPr>
                <w:rFonts w:hint="eastAsia"/>
                <w:szCs w:val="21"/>
              </w:rPr>
              <w:t>7</w:t>
            </w:r>
            <w:r w:rsidR="00E90DFA" w:rsidRPr="00D4422F">
              <w:rPr>
                <w:szCs w:val="21"/>
              </w:rPr>
              <w:t>.</w:t>
            </w:r>
            <w:r w:rsidRPr="00D4422F">
              <w:rPr>
                <w:rFonts w:hint="eastAsia"/>
                <w:szCs w:val="21"/>
              </w:rPr>
              <w:t>2</w:t>
            </w:r>
            <w:r w:rsidR="00E90DFA" w:rsidRPr="00D4422F">
              <w:rPr>
                <w:szCs w:val="21"/>
              </w:rPr>
              <w:t>.</w:t>
            </w:r>
            <w:r w:rsidRPr="00D4422F">
              <w:rPr>
                <w:rFonts w:hint="eastAsia"/>
                <w:szCs w:val="21"/>
              </w:rPr>
              <w:t>8</w:t>
            </w:r>
            <w:r w:rsidRPr="00BE35B2">
              <w:rPr>
                <w:rFonts w:ascii="宋体" w:hAnsi="宋体" w:hint="eastAsia"/>
                <w:bCs/>
              </w:rPr>
              <w:t xml:space="preserve"> </w:t>
            </w:r>
            <w:r w:rsidR="00E90DFA" w:rsidRPr="00EF39CC">
              <w:rPr>
                <w:rFonts w:asciiTheme="minorEastAsia" w:hAnsiTheme="minorEastAsia" w:hint="eastAsia"/>
                <w:bCs/>
              </w:rPr>
              <w:t>复合地基承载力特征值应通过现场复合地基载荷试验确定，</w:t>
            </w:r>
            <w:r w:rsidR="00E90DFA" w:rsidRPr="00EF39CC">
              <w:rPr>
                <w:rFonts w:asciiTheme="minorEastAsia" w:hAnsiTheme="minorEastAsia" w:hint="eastAsia"/>
                <w:bCs/>
                <w:u w:val="single"/>
              </w:rPr>
              <w:t>当增强体强度较高且长度较大时应</w:t>
            </w:r>
            <w:r w:rsidR="00EF39CC" w:rsidRPr="00EF39CC">
              <w:rPr>
                <w:rFonts w:asciiTheme="minorEastAsia" w:hAnsiTheme="minorEastAsia" w:hint="eastAsia"/>
                <w:bCs/>
                <w:bdr w:val="single" w:sz="4" w:space="0" w:color="auto"/>
              </w:rPr>
              <w:t>或</w:t>
            </w:r>
            <w:r w:rsidR="00E90DFA" w:rsidRPr="00EF39CC">
              <w:rPr>
                <w:rFonts w:asciiTheme="minorEastAsia" w:hAnsiTheme="minorEastAsia" w:hint="eastAsia"/>
                <w:bCs/>
              </w:rPr>
              <w:t>采用增强体载荷试验结果和其周边土的承载力特征值结合经验确定。</w:t>
            </w:r>
          </w:p>
        </w:tc>
      </w:tr>
      <w:tr w:rsidR="007053B0" w:rsidRPr="00026117" w14:paraId="1FF7C499" w14:textId="77777777" w:rsidTr="00E90DFA">
        <w:trPr>
          <w:trHeight w:val="671"/>
        </w:trPr>
        <w:tc>
          <w:tcPr>
            <w:tcW w:w="3964" w:type="dxa"/>
          </w:tcPr>
          <w:p w14:paraId="3AEB0DBF" w14:textId="77777777" w:rsidR="007053B0" w:rsidRPr="00D4422F" w:rsidRDefault="007053B0" w:rsidP="00A1552D">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b w:val="0"/>
                <w:bCs w:val="0"/>
                <w:kern w:val="2"/>
                <w:sz w:val="21"/>
                <w:szCs w:val="21"/>
              </w:rPr>
              <w:t xml:space="preserve">8 </w:t>
            </w:r>
            <w:r w:rsidR="00AC7ADA">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基础</w:t>
            </w:r>
          </w:p>
        </w:tc>
        <w:tc>
          <w:tcPr>
            <w:tcW w:w="4332" w:type="dxa"/>
          </w:tcPr>
          <w:p w14:paraId="667B36F2" w14:textId="77777777" w:rsidR="007053B0" w:rsidRPr="00D4422F" w:rsidRDefault="007053B0" w:rsidP="00A1552D">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b w:val="0"/>
                <w:bCs w:val="0"/>
                <w:kern w:val="2"/>
                <w:sz w:val="21"/>
                <w:szCs w:val="21"/>
              </w:rPr>
              <w:t xml:space="preserve">8  </w:t>
            </w:r>
            <w:r w:rsidRPr="00D4422F">
              <w:rPr>
                <w:rFonts w:ascii="Times New Roman" w:eastAsia="宋体" w:hAnsi="Times New Roman" w:cs="Times New Roman" w:hint="eastAsia"/>
                <w:b w:val="0"/>
                <w:bCs w:val="0"/>
                <w:kern w:val="2"/>
                <w:sz w:val="21"/>
                <w:szCs w:val="21"/>
              </w:rPr>
              <w:t>基础</w:t>
            </w:r>
          </w:p>
        </w:tc>
      </w:tr>
      <w:tr w:rsidR="007053B0" w:rsidRPr="00026117" w14:paraId="51F2A65F" w14:textId="77777777" w:rsidTr="00E90DFA">
        <w:tc>
          <w:tcPr>
            <w:tcW w:w="3964" w:type="dxa"/>
          </w:tcPr>
          <w:p w14:paraId="7F3DDD85" w14:textId="77777777" w:rsidR="007053B0" w:rsidRPr="00D4422F" w:rsidRDefault="007053B0" w:rsidP="00A1552D">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b w:val="0"/>
                <w:bCs w:val="0"/>
                <w:kern w:val="2"/>
                <w:sz w:val="21"/>
                <w:szCs w:val="21"/>
              </w:rPr>
              <w:t>8</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b w:val="0"/>
                <w:bCs w:val="0"/>
                <w:kern w:val="2"/>
                <w:sz w:val="21"/>
                <w:szCs w:val="21"/>
              </w:rPr>
              <w:t xml:space="preserve">1  </w:t>
            </w:r>
            <w:r w:rsidRPr="00D4422F">
              <w:rPr>
                <w:rFonts w:ascii="Times New Roman" w:eastAsia="宋体" w:hAnsi="Times New Roman" w:cs="Times New Roman" w:hint="eastAsia"/>
                <w:b w:val="0"/>
                <w:bCs w:val="0"/>
                <w:kern w:val="2"/>
                <w:sz w:val="21"/>
                <w:szCs w:val="21"/>
              </w:rPr>
              <w:t>无筋扩展基础</w:t>
            </w:r>
          </w:p>
        </w:tc>
        <w:tc>
          <w:tcPr>
            <w:tcW w:w="4332" w:type="dxa"/>
          </w:tcPr>
          <w:p w14:paraId="03684383" w14:textId="77777777" w:rsidR="007053B0" w:rsidRPr="00D4422F" w:rsidRDefault="007053B0" w:rsidP="00A1552D">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b w:val="0"/>
                <w:bCs w:val="0"/>
                <w:kern w:val="2"/>
                <w:sz w:val="21"/>
                <w:szCs w:val="21"/>
              </w:rPr>
              <w:t>8</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b w:val="0"/>
                <w:bCs w:val="0"/>
                <w:kern w:val="2"/>
                <w:sz w:val="21"/>
                <w:szCs w:val="21"/>
              </w:rPr>
              <w:t xml:space="preserve">1  </w:t>
            </w:r>
            <w:r w:rsidRPr="00D4422F">
              <w:rPr>
                <w:rFonts w:ascii="Times New Roman" w:eastAsia="宋体" w:hAnsi="Times New Roman" w:cs="Times New Roman" w:hint="eastAsia"/>
                <w:b w:val="0"/>
                <w:bCs w:val="0"/>
                <w:kern w:val="2"/>
                <w:sz w:val="21"/>
                <w:szCs w:val="21"/>
              </w:rPr>
              <w:t>无筋扩展基础</w:t>
            </w:r>
          </w:p>
        </w:tc>
      </w:tr>
      <w:tr w:rsidR="007053B0" w14:paraId="1C0E3DBD" w14:textId="77777777" w:rsidTr="00E90DFA">
        <w:tc>
          <w:tcPr>
            <w:tcW w:w="3964" w:type="dxa"/>
          </w:tcPr>
          <w:p w14:paraId="64E563AD" w14:textId="77777777" w:rsidR="007053B0" w:rsidRPr="00CC77BD" w:rsidRDefault="007053B0" w:rsidP="005E6914">
            <w:pPr>
              <w:pStyle w:val="ac"/>
              <w:keepNext/>
              <w:rPr>
                <w:b/>
              </w:rPr>
            </w:pPr>
            <w:r w:rsidRPr="00CC77BD">
              <w:rPr>
                <w:rFonts w:hint="eastAsia"/>
                <w:b/>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CC77BD">
                <w:rPr>
                  <w:b/>
                </w:rPr>
                <w:t>8.1.</w:t>
              </w:r>
              <w:r w:rsidRPr="00CC77BD">
                <w:rPr>
                  <w:rFonts w:hint="eastAsia"/>
                  <w:b/>
                </w:rPr>
                <w:t>1</w:t>
              </w:r>
            </w:smartTag>
            <w:r w:rsidRPr="00CC77BD">
              <w:rPr>
                <w:rFonts w:hint="eastAsia"/>
                <w:b/>
              </w:rPr>
              <w:t>无筋扩展基础台阶宽高比的允许值</w:t>
            </w:r>
            <w:r w:rsidRPr="00CC77BD">
              <w:rPr>
                <w:b/>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7"/>
              <w:gridCol w:w="704"/>
              <w:gridCol w:w="24"/>
              <w:gridCol w:w="757"/>
              <w:gridCol w:w="9"/>
              <w:gridCol w:w="763"/>
              <w:gridCol w:w="7"/>
              <w:gridCol w:w="765"/>
            </w:tblGrid>
            <w:tr w:rsidR="007053B0" w:rsidRPr="00CC77BD" w14:paraId="3793DFDB" w14:textId="77777777" w:rsidTr="00E90DFA">
              <w:trPr>
                <w:cantSplit/>
                <w:trHeight w:val="345"/>
                <w:jc w:val="center"/>
              </w:trPr>
              <w:tc>
                <w:tcPr>
                  <w:tcW w:w="857" w:type="dxa"/>
                  <w:vMerge w:val="restart"/>
                  <w:vAlign w:val="center"/>
                </w:tcPr>
                <w:p w14:paraId="4F2DC388" w14:textId="77777777" w:rsidR="007053B0" w:rsidRPr="00CC77BD" w:rsidRDefault="007053B0" w:rsidP="008004E9">
                  <w:pPr>
                    <w:pStyle w:val="ac"/>
                    <w:keepNext/>
                    <w:adjustRightInd w:val="0"/>
                    <w:snapToGrid w:val="0"/>
                    <w:ind w:left="-57" w:right="-57"/>
                    <w:jc w:val="center"/>
                  </w:pPr>
                  <w:r w:rsidRPr="00CC77BD">
                    <w:rPr>
                      <w:rFonts w:hint="eastAsia"/>
                    </w:rPr>
                    <w:t>基础材料</w:t>
                  </w:r>
                </w:p>
              </w:tc>
              <w:tc>
                <w:tcPr>
                  <w:tcW w:w="704" w:type="dxa"/>
                  <w:vMerge w:val="restart"/>
                  <w:vAlign w:val="center"/>
                </w:tcPr>
                <w:p w14:paraId="29B31086" w14:textId="77777777" w:rsidR="007053B0" w:rsidRPr="00CC77BD" w:rsidRDefault="007053B0" w:rsidP="008004E9">
                  <w:pPr>
                    <w:pStyle w:val="ac"/>
                    <w:keepNext/>
                    <w:adjustRightInd w:val="0"/>
                    <w:snapToGrid w:val="0"/>
                    <w:ind w:left="-57" w:right="-57"/>
                    <w:jc w:val="center"/>
                  </w:pPr>
                  <w:r w:rsidRPr="00CC77BD">
                    <w:rPr>
                      <w:rFonts w:hint="eastAsia"/>
                    </w:rPr>
                    <w:t>质量要求</w:t>
                  </w:r>
                </w:p>
              </w:tc>
              <w:tc>
                <w:tcPr>
                  <w:tcW w:w="2325" w:type="dxa"/>
                  <w:gridSpan w:val="6"/>
                  <w:vAlign w:val="center"/>
                </w:tcPr>
                <w:p w14:paraId="558DAF88" w14:textId="77777777" w:rsidR="007053B0" w:rsidRPr="00CC77BD" w:rsidRDefault="007053B0" w:rsidP="008004E9">
                  <w:pPr>
                    <w:pStyle w:val="ac"/>
                    <w:keepNext/>
                    <w:adjustRightInd w:val="0"/>
                    <w:snapToGrid w:val="0"/>
                    <w:ind w:left="-57" w:right="-57"/>
                    <w:jc w:val="center"/>
                  </w:pPr>
                  <w:r w:rsidRPr="00CC77BD">
                    <w:rPr>
                      <w:rFonts w:hint="eastAsia"/>
                    </w:rPr>
                    <w:t>台阶宽高比的允许值</w:t>
                  </w:r>
                </w:p>
              </w:tc>
            </w:tr>
            <w:tr w:rsidR="007053B0" w:rsidRPr="00CC77BD" w14:paraId="75E32A95" w14:textId="77777777" w:rsidTr="00E90DFA">
              <w:trPr>
                <w:cantSplit/>
                <w:trHeight w:val="211"/>
                <w:jc w:val="center"/>
              </w:trPr>
              <w:tc>
                <w:tcPr>
                  <w:tcW w:w="857" w:type="dxa"/>
                  <w:vMerge/>
                </w:tcPr>
                <w:p w14:paraId="3EFF9A2B" w14:textId="77777777" w:rsidR="007053B0" w:rsidRPr="00CC77BD" w:rsidRDefault="007053B0" w:rsidP="008004E9">
                  <w:pPr>
                    <w:pStyle w:val="ac"/>
                    <w:keepNext/>
                    <w:adjustRightInd w:val="0"/>
                    <w:snapToGrid w:val="0"/>
                    <w:ind w:left="-57" w:right="-57"/>
                  </w:pPr>
                </w:p>
              </w:tc>
              <w:tc>
                <w:tcPr>
                  <w:tcW w:w="704" w:type="dxa"/>
                  <w:vMerge/>
                </w:tcPr>
                <w:p w14:paraId="6ECA33A4" w14:textId="77777777" w:rsidR="007053B0" w:rsidRPr="00CC77BD" w:rsidRDefault="007053B0" w:rsidP="008004E9">
                  <w:pPr>
                    <w:pStyle w:val="ac"/>
                    <w:keepNext/>
                    <w:adjustRightInd w:val="0"/>
                    <w:snapToGrid w:val="0"/>
                    <w:ind w:left="-57" w:right="-57"/>
                  </w:pPr>
                </w:p>
              </w:tc>
              <w:tc>
                <w:tcPr>
                  <w:tcW w:w="781" w:type="dxa"/>
                  <w:gridSpan w:val="2"/>
                </w:tcPr>
                <w:p w14:paraId="5E2C1A7B" w14:textId="77777777" w:rsidR="007053B0" w:rsidRPr="00CC77BD" w:rsidRDefault="007053B0" w:rsidP="008004E9">
                  <w:pPr>
                    <w:pStyle w:val="ac"/>
                    <w:keepNext/>
                    <w:adjustRightInd w:val="0"/>
                    <w:snapToGrid w:val="0"/>
                    <w:ind w:left="-57" w:right="-57"/>
                    <w:jc w:val="center"/>
                    <w:rPr>
                      <w:rFonts w:ascii="Times New Roman" w:hAnsi="Times New Roman"/>
                    </w:rPr>
                  </w:pPr>
                  <w:r w:rsidRPr="00CC77BD">
                    <w:rPr>
                      <w:rFonts w:ascii="Times New Roman" w:hAnsi="Times New Roman"/>
                      <w:i/>
                    </w:rPr>
                    <w:t>p</w:t>
                  </w:r>
                  <w:r w:rsidRPr="00CC77BD">
                    <w:rPr>
                      <w:rFonts w:ascii="Times New Roman" w:hAnsi="Times New Roman"/>
                      <w:vertAlign w:val="subscript"/>
                    </w:rPr>
                    <w:t>k</w:t>
                  </w:r>
                  <w:r w:rsidRPr="00CC77BD">
                    <w:rPr>
                      <w:rFonts w:ascii="Times New Roman" w:hAnsi="Times New Roman"/>
                    </w:rPr>
                    <w:t>≤100</w:t>
                  </w:r>
                </w:p>
              </w:tc>
              <w:tc>
                <w:tcPr>
                  <w:tcW w:w="772" w:type="dxa"/>
                  <w:gridSpan w:val="2"/>
                </w:tcPr>
                <w:p w14:paraId="5D00BCEB" w14:textId="77777777" w:rsidR="007053B0" w:rsidRPr="00CC77BD" w:rsidRDefault="007053B0" w:rsidP="008004E9">
                  <w:pPr>
                    <w:pStyle w:val="ac"/>
                    <w:keepNext/>
                    <w:adjustRightInd w:val="0"/>
                    <w:snapToGrid w:val="0"/>
                    <w:ind w:left="-57" w:right="-57"/>
                    <w:jc w:val="center"/>
                    <w:rPr>
                      <w:rFonts w:ascii="Times New Roman" w:hAnsi="Times New Roman"/>
                    </w:rPr>
                  </w:pPr>
                  <w:r w:rsidRPr="00CC77BD">
                    <w:rPr>
                      <w:rFonts w:ascii="Times New Roman" w:hAnsi="Times New Roman"/>
                    </w:rPr>
                    <w:t>100</w:t>
                  </w:r>
                  <w:r w:rsidRPr="00CC77BD">
                    <w:rPr>
                      <w:rFonts w:ascii="Times New Roman" w:hAnsi="Times New Roman"/>
                    </w:rPr>
                    <w:t>＜</w:t>
                  </w:r>
                  <w:r w:rsidRPr="00CC77BD">
                    <w:rPr>
                      <w:rFonts w:ascii="Times New Roman" w:hAnsi="Times New Roman"/>
                      <w:i/>
                    </w:rPr>
                    <w:t>p</w:t>
                  </w:r>
                  <w:r w:rsidRPr="00CC77BD">
                    <w:rPr>
                      <w:rFonts w:ascii="Times New Roman" w:hAnsi="Times New Roman"/>
                      <w:vertAlign w:val="subscript"/>
                    </w:rPr>
                    <w:t>k</w:t>
                  </w:r>
                  <w:r w:rsidRPr="00CC77BD">
                    <w:rPr>
                      <w:rFonts w:ascii="Times New Roman" w:hAnsi="Times New Roman"/>
                    </w:rPr>
                    <w:t>≤200</w:t>
                  </w:r>
                </w:p>
              </w:tc>
              <w:tc>
                <w:tcPr>
                  <w:tcW w:w="772" w:type="dxa"/>
                  <w:gridSpan w:val="2"/>
                </w:tcPr>
                <w:p w14:paraId="005C7438" w14:textId="77777777" w:rsidR="007053B0" w:rsidRPr="00CC77BD" w:rsidRDefault="007053B0" w:rsidP="008004E9">
                  <w:pPr>
                    <w:pStyle w:val="ac"/>
                    <w:keepNext/>
                    <w:adjustRightInd w:val="0"/>
                    <w:snapToGrid w:val="0"/>
                    <w:ind w:left="-57" w:right="-57"/>
                    <w:jc w:val="center"/>
                    <w:rPr>
                      <w:rFonts w:ascii="Times New Roman" w:hAnsi="Times New Roman"/>
                    </w:rPr>
                  </w:pPr>
                  <w:r w:rsidRPr="00CC77BD">
                    <w:rPr>
                      <w:rFonts w:ascii="Times New Roman" w:hAnsi="Times New Roman"/>
                    </w:rPr>
                    <w:t>200</w:t>
                  </w:r>
                  <w:r w:rsidRPr="00CC77BD">
                    <w:rPr>
                      <w:rFonts w:ascii="Times New Roman" w:hAnsi="Times New Roman"/>
                    </w:rPr>
                    <w:t>＜</w:t>
                  </w:r>
                  <w:r w:rsidRPr="00CC77BD">
                    <w:rPr>
                      <w:rFonts w:ascii="Times New Roman" w:hAnsi="Times New Roman"/>
                      <w:i/>
                    </w:rPr>
                    <w:t>p</w:t>
                  </w:r>
                  <w:r w:rsidRPr="00CC77BD">
                    <w:rPr>
                      <w:rFonts w:ascii="Times New Roman" w:hAnsi="Times New Roman"/>
                      <w:vertAlign w:val="subscript"/>
                    </w:rPr>
                    <w:t>k</w:t>
                  </w:r>
                  <w:r w:rsidRPr="00CC77BD">
                    <w:rPr>
                      <w:rFonts w:ascii="Times New Roman" w:hAnsi="Times New Roman"/>
                    </w:rPr>
                    <w:t>≤300</w:t>
                  </w:r>
                </w:p>
              </w:tc>
            </w:tr>
            <w:tr w:rsidR="007053B0" w:rsidRPr="00CC77BD" w14:paraId="1FB56314" w14:textId="77777777" w:rsidTr="00E90DFA">
              <w:trPr>
                <w:cantSplit/>
                <w:trHeight w:val="70"/>
                <w:jc w:val="center"/>
              </w:trPr>
              <w:tc>
                <w:tcPr>
                  <w:tcW w:w="857" w:type="dxa"/>
                </w:tcPr>
                <w:p w14:paraId="26E596B6" w14:textId="77777777" w:rsidR="007053B0" w:rsidRPr="00CC77BD" w:rsidRDefault="007053B0" w:rsidP="008004E9">
                  <w:pPr>
                    <w:pStyle w:val="ac"/>
                    <w:keepNext/>
                    <w:adjustRightInd w:val="0"/>
                    <w:snapToGrid w:val="0"/>
                  </w:pPr>
                  <w:r w:rsidRPr="00CC77BD">
                    <w:rPr>
                      <w:rFonts w:hint="eastAsia"/>
                    </w:rPr>
                    <w:t>混凝土基础</w:t>
                  </w:r>
                </w:p>
              </w:tc>
              <w:tc>
                <w:tcPr>
                  <w:tcW w:w="728" w:type="dxa"/>
                  <w:gridSpan w:val="2"/>
                </w:tcPr>
                <w:p w14:paraId="50D37A4A" w14:textId="77777777" w:rsidR="007053B0" w:rsidRPr="00CC77BD" w:rsidRDefault="007053B0" w:rsidP="008004E9">
                  <w:pPr>
                    <w:pStyle w:val="ac"/>
                    <w:keepNext/>
                    <w:adjustRightInd w:val="0"/>
                    <w:snapToGrid w:val="0"/>
                    <w:rPr>
                      <w:highlight w:val="yellow"/>
                    </w:rPr>
                  </w:pPr>
                  <w:r w:rsidRPr="00CC77BD">
                    <w:rPr>
                      <w:rFonts w:ascii="Times New Roman" w:hAnsi="Times New Roman"/>
                    </w:rPr>
                    <w:t>C</w:t>
                  </w:r>
                  <w:r w:rsidRPr="00CC77BD">
                    <w:rPr>
                      <w:rFonts w:hint="eastAsia"/>
                    </w:rPr>
                    <w:t>15混凝土</w:t>
                  </w:r>
                </w:p>
              </w:tc>
              <w:tc>
                <w:tcPr>
                  <w:tcW w:w="766" w:type="dxa"/>
                  <w:gridSpan w:val="2"/>
                </w:tcPr>
                <w:p w14:paraId="5C074F3C"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1.00</w:t>
                  </w:r>
                </w:p>
              </w:tc>
              <w:tc>
                <w:tcPr>
                  <w:tcW w:w="770" w:type="dxa"/>
                  <w:gridSpan w:val="2"/>
                </w:tcPr>
                <w:p w14:paraId="1F778F49"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1.00</w:t>
                  </w:r>
                </w:p>
              </w:tc>
              <w:tc>
                <w:tcPr>
                  <w:tcW w:w="765" w:type="dxa"/>
                </w:tcPr>
                <w:p w14:paraId="48C098DE"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1.25</w:t>
                  </w:r>
                </w:p>
              </w:tc>
            </w:tr>
            <w:tr w:rsidR="007053B0" w:rsidRPr="00CC77BD" w14:paraId="6B600445" w14:textId="77777777" w:rsidTr="00E90DFA">
              <w:trPr>
                <w:cantSplit/>
                <w:trHeight w:val="118"/>
                <w:jc w:val="center"/>
              </w:trPr>
              <w:tc>
                <w:tcPr>
                  <w:tcW w:w="857" w:type="dxa"/>
                </w:tcPr>
                <w:p w14:paraId="0CA6B55C" w14:textId="77777777" w:rsidR="007053B0" w:rsidRPr="00CC77BD" w:rsidRDefault="007053B0" w:rsidP="008004E9">
                  <w:pPr>
                    <w:pStyle w:val="ac"/>
                    <w:keepNext/>
                    <w:adjustRightInd w:val="0"/>
                    <w:snapToGrid w:val="0"/>
                  </w:pPr>
                  <w:r w:rsidRPr="00CC77BD">
                    <w:rPr>
                      <w:rFonts w:hint="eastAsia"/>
                    </w:rPr>
                    <w:t>毛石混凝土基础</w:t>
                  </w:r>
                </w:p>
              </w:tc>
              <w:tc>
                <w:tcPr>
                  <w:tcW w:w="728" w:type="dxa"/>
                  <w:gridSpan w:val="2"/>
                </w:tcPr>
                <w:p w14:paraId="72883BA6" w14:textId="77777777" w:rsidR="007053B0" w:rsidRPr="00CC77BD" w:rsidRDefault="007053B0" w:rsidP="008004E9">
                  <w:pPr>
                    <w:pStyle w:val="ac"/>
                    <w:keepNext/>
                    <w:adjustRightInd w:val="0"/>
                    <w:snapToGrid w:val="0"/>
                    <w:rPr>
                      <w:highlight w:val="yellow"/>
                    </w:rPr>
                  </w:pPr>
                  <w:r w:rsidRPr="00CC77BD">
                    <w:rPr>
                      <w:rFonts w:ascii="Times New Roman" w:hAnsi="Times New Roman"/>
                    </w:rPr>
                    <w:t>C</w:t>
                  </w:r>
                  <w:r w:rsidRPr="00CC77BD">
                    <w:rPr>
                      <w:rFonts w:hint="eastAsia"/>
                    </w:rPr>
                    <w:t>15混凝土</w:t>
                  </w:r>
                </w:p>
              </w:tc>
              <w:tc>
                <w:tcPr>
                  <w:tcW w:w="766" w:type="dxa"/>
                  <w:gridSpan w:val="2"/>
                </w:tcPr>
                <w:p w14:paraId="6F65361B"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1.00</w:t>
                  </w:r>
                </w:p>
              </w:tc>
              <w:tc>
                <w:tcPr>
                  <w:tcW w:w="770" w:type="dxa"/>
                  <w:gridSpan w:val="2"/>
                </w:tcPr>
                <w:p w14:paraId="18D98BBE"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1.25</w:t>
                  </w:r>
                </w:p>
              </w:tc>
              <w:tc>
                <w:tcPr>
                  <w:tcW w:w="765" w:type="dxa"/>
                </w:tcPr>
                <w:p w14:paraId="6CD2BB15"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r>
            <w:tr w:rsidR="007053B0" w:rsidRPr="00CC77BD" w14:paraId="1E4E9C18" w14:textId="77777777" w:rsidTr="00E90DFA">
              <w:trPr>
                <w:cantSplit/>
                <w:trHeight w:val="157"/>
                <w:jc w:val="center"/>
              </w:trPr>
              <w:tc>
                <w:tcPr>
                  <w:tcW w:w="857" w:type="dxa"/>
                </w:tcPr>
                <w:p w14:paraId="5D90BDC8" w14:textId="77777777" w:rsidR="007053B0" w:rsidRPr="00CC77BD" w:rsidRDefault="007053B0" w:rsidP="008004E9">
                  <w:pPr>
                    <w:pStyle w:val="ac"/>
                    <w:keepNext/>
                    <w:adjustRightInd w:val="0"/>
                    <w:snapToGrid w:val="0"/>
                  </w:pPr>
                  <w:r w:rsidRPr="00CC77BD">
                    <w:rPr>
                      <w:rFonts w:hint="eastAsia"/>
                    </w:rPr>
                    <w:t>砖基础</w:t>
                  </w:r>
                </w:p>
              </w:tc>
              <w:tc>
                <w:tcPr>
                  <w:tcW w:w="728" w:type="dxa"/>
                  <w:gridSpan w:val="2"/>
                </w:tcPr>
                <w:p w14:paraId="14CD7F18" w14:textId="77777777" w:rsidR="007053B0" w:rsidRPr="00CC77BD" w:rsidRDefault="007053B0" w:rsidP="008004E9">
                  <w:pPr>
                    <w:pStyle w:val="ac"/>
                    <w:keepNext/>
                    <w:adjustRightInd w:val="0"/>
                    <w:snapToGrid w:val="0"/>
                  </w:pPr>
                  <w:r w:rsidRPr="00CC77BD">
                    <w:rPr>
                      <w:rFonts w:hint="eastAsia"/>
                    </w:rPr>
                    <w:t>砖不低于</w:t>
                  </w:r>
                  <w:r w:rsidRPr="00CC77BD">
                    <w:t>MU</w:t>
                  </w:r>
                  <w:r w:rsidRPr="00CC77BD">
                    <w:rPr>
                      <w:rFonts w:hint="eastAsia"/>
                    </w:rPr>
                    <w:t>10、砂浆不低于</w:t>
                  </w:r>
                  <w:r w:rsidRPr="00CC77BD">
                    <w:t>M5</w:t>
                  </w:r>
                </w:p>
              </w:tc>
              <w:tc>
                <w:tcPr>
                  <w:tcW w:w="766" w:type="dxa"/>
                  <w:gridSpan w:val="2"/>
                </w:tcPr>
                <w:p w14:paraId="2A91829A"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c>
                <w:tcPr>
                  <w:tcW w:w="770" w:type="dxa"/>
                  <w:gridSpan w:val="2"/>
                </w:tcPr>
                <w:p w14:paraId="2B4C2158"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c>
                <w:tcPr>
                  <w:tcW w:w="765" w:type="dxa"/>
                </w:tcPr>
                <w:p w14:paraId="22A7E6D1"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r>
            <w:tr w:rsidR="007053B0" w:rsidRPr="00CC77BD" w14:paraId="672D2F38" w14:textId="77777777" w:rsidTr="00E90DFA">
              <w:trPr>
                <w:cantSplit/>
                <w:trHeight w:val="70"/>
                <w:jc w:val="center"/>
              </w:trPr>
              <w:tc>
                <w:tcPr>
                  <w:tcW w:w="857" w:type="dxa"/>
                </w:tcPr>
                <w:p w14:paraId="48C71916" w14:textId="77777777" w:rsidR="007053B0" w:rsidRPr="00CC77BD" w:rsidRDefault="007053B0" w:rsidP="008004E9">
                  <w:pPr>
                    <w:pStyle w:val="ac"/>
                    <w:keepNext/>
                    <w:adjustRightInd w:val="0"/>
                    <w:snapToGrid w:val="0"/>
                  </w:pPr>
                  <w:r w:rsidRPr="00CC77BD">
                    <w:rPr>
                      <w:rFonts w:hint="eastAsia"/>
                    </w:rPr>
                    <w:t>毛石基础</w:t>
                  </w:r>
                </w:p>
              </w:tc>
              <w:tc>
                <w:tcPr>
                  <w:tcW w:w="728" w:type="dxa"/>
                  <w:gridSpan w:val="2"/>
                </w:tcPr>
                <w:p w14:paraId="191A4F11" w14:textId="77777777" w:rsidR="007053B0" w:rsidRPr="00CC77BD" w:rsidRDefault="007053B0" w:rsidP="008004E9">
                  <w:pPr>
                    <w:pStyle w:val="ac"/>
                    <w:keepNext/>
                    <w:adjustRightInd w:val="0"/>
                    <w:snapToGrid w:val="0"/>
                  </w:pPr>
                  <w:r w:rsidRPr="00CC77BD">
                    <w:rPr>
                      <w:rFonts w:hint="eastAsia"/>
                    </w:rPr>
                    <w:t>砂浆不低于</w:t>
                  </w:r>
                  <w:r w:rsidRPr="00CC77BD">
                    <w:t>M5</w:t>
                  </w:r>
                </w:p>
              </w:tc>
              <w:tc>
                <w:tcPr>
                  <w:tcW w:w="766" w:type="dxa"/>
                  <w:gridSpan w:val="2"/>
                </w:tcPr>
                <w:p w14:paraId="2157EC23"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1.25</w:t>
                  </w:r>
                </w:p>
              </w:tc>
              <w:tc>
                <w:tcPr>
                  <w:tcW w:w="770" w:type="dxa"/>
                  <w:gridSpan w:val="2"/>
                </w:tcPr>
                <w:p w14:paraId="450AAD97"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c>
                <w:tcPr>
                  <w:tcW w:w="765" w:type="dxa"/>
                </w:tcPr>
                <w:p w14:paraId="45B26082" w14:textId="77777777" w:rsidR="007053B0" w:rsidRPr="00CC77BD" w:rsidRDefault="007053B0" w:rsidP="008004E9">
                  <w:pPr>
                    <w:pStyle w:val="ac"/>
                    <w:keepNext/>
                    <w:adjustRightInd w:val="0"/>
                    <w:snapToGrid w:val="0"/>
                    <w:ind w:left="-57" w:right="-57"/>
                    <w:jc w:val="center"/>
                  </w:pPr>
                  <w:r w:rsidRPr="00CC77BD">
                    <w:rPr>
                      <w:rFonts w:hint="eastAsia"/>
                    </w:rPr>
                    <w:t>—</w:t>
                  </w:r>
                </w:p>
              </w:tc>
            </w:tr>
            <w:tr w:rsidR="007053B0" w:rsidRPr="00CC77BD" w14:paraId="573608E5" w14:textId="77777777" w:rsidTr="00E90DFA">
              <w:trPr>
                <w:cantSplit/>
                <w:trHeight w:val="1323"/>
                <w:jc w:val="center"/>
              </w:trPr>
              <w:tc>
                <w:tcPr>
                  <w:tcW w:w="857" w:type="dxa"/>
                  <w:vAlign w:val="center"/>
                </w:tcPr>
                <w:p w14:paraId="4B7968EF" w14:textId="77777777" w:rsidR="007053B0" w:rsidRPr="00CC77BD" w:rsidRDefault="007053B0" w:rsidP="008004E9">
                  <w:pPr>
                    <w:pStyle w:val="ac"/>
                    <w:keepNext/>
                    <w:adjustRightInd w:val="0"/>
                    <w:snapToGrid w:val="0"/>
                  </w:pPr>
                  <w:r w:rsidRPr="00CC77BD">
                    <w:rPr>
                      <w:rFonts w:hint="eastAsia"/>
                    </w:rPr>
                    <w:t>灰土基础</w:t>
                  </w:r>
                </w:p>
              </w:tc>
              <w:tc>
                <w:tcPr>
                  <w:tcW w:w="728" w:type="dxa"/>
                  <w:gridSpan w:val="2"/>
                </w:tcPr>
                <w:p w14:paraId="0BBB80C1" w14:textId="77777777" w:rsidR="007053B0" w:rsidRPr="00CC77BD" w:rsidRDefault="007053B0" w:rsidP="008004E9">
                  <w:pPr>
                    <w:pStyle w:val="ac"/>
                    <w:keepNext/>
                    <w:adjustRightInd w:val="0"/>
                    <w:snapToGrid w:val="0"/>
                    <w:jc w:val="left"/>
                  </w:pPr>
                  <w:r w:rsidRPr="00CC77BD">
                    <w:rPr>
                      <w:rFonts w:hint="eastAsia"/>
                    </w:rPr>
                    <w:t>体积比为</w:t>
                  </w:r>
                  <w:r w:rsidRPr="00CC77BD">
                    <w:t>3</w:t>
                  </w:r>
                  <w:r w:rsidRPr="00CC77BD">
                    <w:rPr>
                      <w:rFonts w:hint="eastAsia"/>
                    </w:rPr>
                    <w:t>∶</w:t>
                  </w:r>
                  <w:r w:rsidRPr="00CC77BD">
                    <w:t>7</w:t>
                  </w:r>
                  <w:r w:rsidRPr="00CC77BD">
                    <w:rPr>
                      <w:rFonts w:hint="eastAsia"/>
                    </w:rPr>
                    <w:t>或</w:t>
                  </w:r>
                  <w:r w:rsidRPr="00CC77BD">
                    <w:t>2</w:t>
                  </w:r>
                  <w:r w:rsidRPr="00CC77BD">
                    <w:rPr>
                      <w:rFonts w:hint="eastAsia"/>
                    </w:rPr>
                    <w:t>∶</w:t>
                  </w:r>
                  <w:r w:rsidRPr="00CC77BD">
                    <w:t>8</w:t>
                  </w:r>
                  <w:r w:rsidRPr="00CC77BD">
                    <w:rPr>
                      <w:rFonts w:hint="eastAsia"/>
                    </w:rPr>
                    <w:t>的灰土，其最小干密度：</w:t>
                  </w:r>
                </w:p>
                <w:p w14:paraId="33471D1E" w14:textId="77777777" w:rsidR="007053B0" w:rsidRPr="00CC77BD" w:rsidRDefault="007053B0" w:rsidP="008004E9">
                  <w:pPr>
                    <w:pStyle w:val="ac"/>
                    <w:keepNext/>
                    <w:adjustRightInd w:val="0"/>
                    <w:snapToGrid w:val="0"/>
                    <w:jc w:val="left"/>
                    <w:rPr>
                      <w:szCs w:val="21"/>
                    </w:rPr>
                  </w:pPr>
                  <w:r w:rsidRPr="00CC77BD">
                    <w:rPr>
                      <w:rFonts w:hint="eastAsia"/>
                    </w:rPr>
                    <w:t>粉土</w:t>
                  </w:r>
                  <w:r w:rsidRPr="00CC77BD">
                    <w:rPr>
                      <w:rFonts w:hint="eastAsia"/>
                      <w:szCs w:val="21"/>
                    </w:rPr>
                    <w:t>1550㎏</w:t>
                  </w:r>
                  <w:r w:rsidRPr="00CC77BD">
                    <w:rPr>
                      <w:szCs w:val="21"/>
                    </w:rPr>
                    <w:t>/m</w:t>
                  </w:r>
                  <w:r w:rsidRPr="00CC77BD">
                    <w:rPr>
                      <w:szCs w:val="21"/>
                      <w:vertAlign w:val="superscript"/>
                    </w:rPr>
                    <w:t>3</w:t>
                  </w:r>
                </w:p>
                <w:p w14:paraId="4A34D9CB" w14:textId="77777777" w:rsidR="007053B0" w:rsidRPr="00CC77BD" w:rsidRDefault="007053B0" w:rsidP="008004E9">
                  <w:pPr>
                    <w:pStyle w:val="ac"/>
                    <w:keepNext/>
                    <w:adjustRightInd w:val="0"/>
                    <w:snapToGrid w:val="0"/>
                    <w:jc w:val="left"/>
                    <w:rPr>
                      <w:strike/>
                      <w:szCs w:val="21"/>
                    </w:rPr>
                  </w:pPr>
                  <w:r w:rsidRPr="00CC77BD">
                    <w:rPr>
                      <w:rFonts w:hint="eastAsia"/>
                    </w:rPr>
                    <w:t>粉质粘土</w:t>
                  </w:r>
                  <w:r w:rsidRPr="00CC77BD">
                    <w:rPr>
                      <w:rFonts w:hint="eastAsia"/>
                      <w:szCs w:val="21"/>
                    </w:rPr>
                    <w:t>1500㎏</w:t>
                  </w:r>
                  <w:r w:rsidRPr="00CC77BD">
                    <w:rPr>
                      <w:szCs w:val="21"/>
                    </w:rPr>
                    <w:t>/m</w:t>
                  </w:r>
                  <w:r w:rsidRPr="00CC77BD">
                    <w:rPr>
                      <w:szCs w:val="21"/>
                      <w:vertAlign w:val="superscript"/>
                    </w:rPr>
                    <w:t>3</w:t>
                  </w:r>
                </w:p>
                <w:p w14:paraId="68942F0A" w14:textId="77777777" w:rsidR="007053B0" w:rsidRPr="00CC77BD" w:rsidRDefault="007053B0" w:rsidP="008004E9">
                  <w:pPr>
                    <w:pStyle w:val="ac"/>
                    <w:keepNext/>
                    <w:adjustRightInd w:val="0"/>
                    <w:snapToGrid w:val="0"/>
                    <w:jc w:val="left"/>
                  </w:pPr>
                  <w:r w:rsidRPr="00CC77BD">
                    <w:rPr>
                      <w:rFonts w:hint="eastAsia"/>
                    </w:rPr>
                    <w:t>粘土</w:t>
                  </w:r>
                  <w:r w:rsidRPr="00CC77BD">
                    <w:rPr>
                      <w:rFonts w:hint="eastAsia"/>
                      <w:szCs w:val="21"/>
                    </w:rPr>
                    <w:t>1450㎏</w:t>
                  </w:r>
                  <w:r w:rsidRPr="00CC77BD">
                    <w:rPr>
                      <w:szCs w:val="21"/>
                    </w:rPr>
                    <w:t>/m</w:t>
                  </w:r>
                  <w:r w:rsidRPr="00CC77BD">
                    <w:rPr>
                      <w:szCs w:val="21"/>
                      <w:vertAlign w:val="superscript"/>
                    </w:rPr>
                    <w:t>3</w:t>
                  </w:r>
                </w:p>
              </w:tc>
              <w:tc>
                <w:tcPr>
                  <w:tcW w:w="766" w:type="dxa"/>
                  <w:gridSpan w:val="2"/>
                  <w:vAlign w:val="center"/>
                </w:tcPr>
                <w:p w14:paraId="17DD7ADC"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1.25</w:t>
                  </w:r>
                </w:p>
              </w:tc>
              <w:tc>
                <w:tcPr>
                  <w:tcW w:w="770" w:type="dxa"/>
                  <w:gridSpan w:val="2"/>
                  <w:vAlign w:val="center"/>
                </w:tcPr>
                <w:p w14:paraId="26BF16CD"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c>
                <w:tcPr>
                  <w:tcW w:w="765" w:type="dxa"/>
                  <w:vAlign w:val="center"/>
                </w:tcPr>
                <w:p w14:paraId="0BDA77E3" w14:textId="77777777" w:rsidR="007053B0" w:rsidRPr="00CC77BD" w:rsidRDefault="007053B0" w:rsidP="008004E9">
                  <w:pPr>
                    <w:pStyle w:val="ac"/>
                    <w:keepNext/>
                    <w:adjustRightInd w:val="0"/>
                    <w:snapToGrid w:val="0"/>
                    <w:ind w:left="-57" w:right="-57"/>
                    <w:jc w:val="center"/>
                  </w:pPr>
                  <w:r w:rsidRPr="00CC77BD">
                    <w:rPr>
                      <w:rFonts w:hint="eastAsia"/>
                    </w:rPr>
                    <w:t>—</w:t>
                  </w:r>
                </w:p>
              </w:tc>
            </w:tr>
            <w:tr w:rsidR="007053B0" w:rsidRPr="00CC77BD" w14:paraId="21C664A6" w14:textId="77777777" w:rsidTr="00E90DFA">
              <w:trPr>
                <w:cantSplit/>
                <w:trHeight w:val="720"/>
                <w:jc w:val="center"/>
              </w:trPr>
              <w:tc>
                <w:tcPr>
                  <w:tcW w:w="857" w:type="dxa"/>
                  <w:vAlign w:val="center"/>
                </w:tcPr>
                <w:p w14:paraId="4F001354" w14:textId="77777777" w:rsidR="007053B0" w:rsidRPr="00CC77BD" w:rsidRDefault="007053B0" w:rsidP="008004E9">
                  <w:pPr>
                    <w:pStyle w:val="ac"/>
                    <w:keepNext/>
                    <w:adjustRightInd w:val="0"/>
                    <w:snapToGrid w:val="0"/>
                  </w:pPr>
                  <w:r w:rsidRPr="00CC77BD">
                    <w:rPr>
                      <w:rFonts w:hint="eastAsia"/>
                    </w:rPr>
                    <w:lastRenderedPageBreak/>
                    <w:t>三合土基础</w:t>
                  </w:r>
                </w:p>
              </w:tc>
              <w:tc>
                <w:tcPr>
                  <w:tcW w:w="728" w:type="dxa"/>
                  <w:gridSpan w:val="2"/>
                </w:tcPr>
                <w:p w14:paraId="50F26B0F" w14:textId="77777777" w:rsidR="007053B0" w:rsidRPr="00CC77BD" w:rsidRDefault="007053B0" w:rsidP="008004E9">
                  <w:pPr>
                    <w:pStyle w:val="ac"/>
                    <w:keepNext/>
                    <w:adjustRightInd w:val="0"/>
                    <w:snapToGrid w:val="0"/>
                    <w:jc w:val="left"/>
                  </w:pPr>
                  <w:r w:rsidRPr="00CC77BD">
                    <w:rPr>
                      <w:rFonts w:hint="eastAsia"/>
                    </w:rPr>
                    <w:t>体积比</w:t>
                  </w:r>
                  <w:r w:rsidRPr="00CC77BD">
                    <w:t>1</w:t>
                  </w:r>
                  <w:r w:rsidRPr="00CC77BD">
                    <w:rPr>
                      <w:rFonts w:hint="eastAsia"/>
                    </w:rPr>
                    <w:t>∶</w:t>
                  </w:r>
                  <w:r w:rsidRPr="00CC77BD">
                    <w:t>2</w:t>
                  </w:r>
                  <w:r w:rsidRPr="00CC77BD">
                    <w:rPr>
                      <w:rFonts w:hint="eastAsia"/>
                    </w:rPr>
                    <w:t>∶</w:t>
                  </w:r>
                  <w:r w:rsidRPr="00CC77BD">
                    <w:t>4</w:t>
                  </w:r>
                  <w:r w:rsidRPr="00CC77BD">
                    <w:rPr>
                      <w:rFonts w:hint="eastAsia"/>
                    </w:rPr>
                    <w:t>～</w:t>
                  </w:r>
                  <w:r w:rsidRPr="00CC77BD">
                    <w:t>1</w:t>
                  </w:r>
                  <w:r w:rsidRPr="00CC77BD">
                    <w:rPr>
                      <w:rFonts w:hint="eastAsia"/>
                    </w:rPr>
                    <w:t>∶</w:t>
                  </w:r>
                  <w:r w:rsidRPr="00CC77BD">
                    <w:t>3</w:t>
                  </w:r>
                  <w:r w:rsidRPr="00CC77BD">
                    <w:rPr>
                      <w:rFonts w:hint="eastAsia"/>
                    </w:rPr>
                    <w:t>∶</w:t>
                  </w:r>
                  <w:r w:rsidRPr="00CC77BD">
                    <w:t>6</w:t>
                  </w:r>
                </w:p>
                <w:p w14:paraId="7F020DB7" w14:textId="77777777" w:rsidR="007053B0" w:rsidRPr="00CC77BD" w:rsidRDefault="007053B0" w:rsidP="008004E9">
                  <w:pPr>
                    <w:pStyle w:val="ac"/>
                    <w:keepNext/>
                    <w:adjustRightInd w:val="0"/>
                    <w:snapToGrid w:val="0"/>
                    <w:jc w:val="left"/>
                  </w:pPr>
                  <w:r w:rsidRPr="00CC77BD">
                    <w:t>(</w:t>
                  </w:r>
                  <w:r w:rsidRPr="00CC77BD">
                    <w:rPr>
                      <w:rFonts w:hint="eastAsia"/>
                    </w:rPr>
                    <w:t>石灰∶砂∶骨料</w:t>
                  </w:r>
                  <w:r w:rsidRPr="00CC77BD">
                    <w:t>)</w:t>
                  </w:r>
                  <w:r w:rsidRPr="00CC77BD">
                    <w:rPr>
                      <w:rFonts w:hint="eastAsia"/>
                    </w:rPr>
                    <w:t>，每层约虚铺</w:t>
                  </w:r>
                  <w:smartTag w:uri="urn:schemas-microsoft-com:office:smarttags" w:element="chmetcnv">
                    <w:smartTagPr>
                      <w:attr w:name="UnitName" w:val="mm"/>
                      <w:attr w:name="SourceValue" w:val="220"/>
                      <w:attr w:name="HasSpace" w:val="False"/>
                      <w:attr w:name="Negative" w:val="False"/>
                      <w:attr w:name="NumberType" w:val="1"/>
                      <w:attr w:name="TCSC" w:val="0"/>
                    </w:smartTagPr>
                    <w:r w:rsidRPr="00CC77BD">
                      <w:t>220mm</w:t>
                    </w:r>
                  </w:smartTag>
                  <w:r w:rsidRPr="00CC77BD">
                    <w:rPr>
                      <w:rFonts w:hint="eastAsia"/>
                    </w:rPr>
                    <w:t>，夯至</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CC77BD">
                      <w:t>150mm</w:t>
                    </w:r>
                  </w:smartTag>
                </w:p>
              </w:tc>
              <w:tc>
                <w:tcPr>
                  <w:tcW w:w="766" w:type="dxa"/>
                  <w:gridSpan w:val="2"/>
                  <w:vAlign w:val="center"/>
                </w:tcPr>
                <w:p w14:paraId="0CD51B92"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c>
                <w:tcPr>
                  <w:tcW w:w="770" w:type="dxa"/>
                  <w:gridSpan w:val="2"/>
                  <w:vAlign w:val="center"/>
                </w:tcPr>
                <w:p w14:paraId="668F6DB4"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2.00</w:t>
                  </w:r>
                </w:p>
              </w:tc>
              <w:tc>
                <w:tcPr>
                  <w:tcW w:w="765" w:type="dxa"/>
                  <w:vAlign w:val="center"/>
                </w:tcPr>
                <w:p w14:paraId="27707F0A" w14:textId="77777777" w:rsidR="007053B0" w:rsidRPr="00CC77BD" w:rsidRDefault="007053B0" w:rsidP="008004E9">
                  <w:pPr>
                    <w:pStyle w:val="ac"/>
                    <w:keepNext/>
                    <w:adjustRightInd w:val="0"/>
                    <w:snapToGrid w:val="0"/>
                    <w:ind w:left="-57" w:right="-57"/>
                    <w:jc w:val="center"/>
                  </w:pPr>
                  <w:r w:rsidRPr="00CC77BD">
                    <w:rPr>
                      <w:rFonts w:hint="eastAsia"/>
                    </w:rPr>
                    <w:t>—</w:t>
                  </w:r>
                </w:p>
              </w:tc>
            </w:tr>
          </w:tbl>
          <w:p w14:paraId="530FE8C1" w14:textId="77777777" w:rsidR="007053B0" w:rsidRPr="00CC77BD" w:rsidRDefault="007053B0" w:rsidP="005E5B47">
            <w:pPr>
              <w:spacing w:line="400" w:lineRule="atLeast"/>
              <w:jc w:val="center"/>
              <w:rPr>
                <w:rFonts w:ascii="黑体" w:eastAsia="黑体"/>
                <w:b/>
                <w:sz w:val="32"/>
                <w:szCs w:val="32"/>
              </w:rPr>
            </w:pPr>
          </w:p>
        </w:tc>
        <w:tc>
          <w:tcPr>
            <w:tcW w:w="4332" w:type="dxa"/>
          </w:tcPr>
          <w:p w14:paraId="246113A6" w14:textId="77777777" w:rsidR="007053B0" w:rsidRPr="00CC77BD" w:rsidRDefault="007053B0" w:rsidP="005E6914">
            <w:pPr>
              <w:pStyle w:val="ac"/>
              <w:keepNext/>
              <w:rPr>
                <w:b/>
              </w:rPr>
            </w:pPr>
            <w:r w:rsidRPr="00CC77BD">
              <w:rPr>
                <w:rFonts w:hint="eastAsia"/>
                <w:b/>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CC77BD">
                <w:rPr>
                  <w:b/>
                </w:rPr>
                <w:t>8.1.</w:t>
              </w:r>
              <w:r w:rsidRPr="00CC77BD">
                <w:rPr>
                  <w:rFonts w:hint="eastAsia"/>
                  <w:b/>
                </w:rPr>
                <w:t>1</w:t>
              </w:r>
            </w:smartTag>
            <w:r w:rsidRPr="00CC77BD">
              <w:rPr>
                <w:rFonts w:hint="eastAsia"/>
                <w:b/>
              </w:rPr>
              <w:t xml:space="preserve"> 无筋扩展基础台阶宽高比的允许值</w:t>
            </w:r>
            <w:r w:rsidRPr="00CC77BD">
              <w:rPr>
                <w:b/>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72"/>
              <w:gridCol w:w="769"/>
              <w:gridCol w:w="14"/>
              <w:gridCol w:w="760"/>
              <w:gridCol w:w="9"/>
              <w:gridCol w:w="778"/>
              <w:gridCol w:w="7"/>
              <w:gridCol w:w="778"/>
            </w:tblGrid>
            <w:tr w:rsidR="007053B0" w:rsidRPr="00CC77BD" w14:paraId="706DCEF1" w14:textId="77777777" w:rsidTr="00D4422F">
              <w:trPr>
                <w:cantSplit/>
                <w:trHeight w:val="345"/>
                <w:jc w:val="center"/>
              </w:trPr>
              <w:tc>
                <w:tcPr>
                  <w:tcW w:w="772" w:type="dxa"/>
                  <w:vMerge w:val="restart"/>
                  <w:vAlign w:val="center"/>
                </w:tcPr>
                <w:p w14:paraId="3B3B917C" w14:textId="77777777" w:rsidR="007053B0" w:rsidRPr="00CC77BD" w:rsidRDefault="007053B0" w:rsidP="008004E9">
                  <w:pPr>
                    <w:pStyle w:val="ac"/>
                    <w:keepNext/>
                    <w:adjustRightInd w:val="0"/>
                    <w:snapToGrid w:val="0"/>
                    <w:ind w:left="-57" w:right="-57"/>
                    <w:jc w:val="center"/>
                  </w:pPr>
                  <w:r w:rsidRPr="00CC77BD">
                    <w:rPr>
                      <w:rFonts w:hint="eastAsia"/>
                    </w:rPr>
                    <w:t>基础材料</w:t>
                  </w:r>
                </w:p>
              </w:tc>
              <w:tc>
                <w:tcPr>
                  <w:tcW w:w="769" w:type="dxa"/>
                  <w:vMerge w:val="restart"/>
                  <w:vAlign w:val="center"/>
                </w:tcPr>
                <w:p w14:paraId="77491524" w14:textId="77777777" w:rsidR="007053B0" w:rsidRPr="00CC77BD" w:rsidRDefault="007053B0" w:rsidP="008004E9">
                  <w:pPr>
                    <w:pStyle w:val="ac"/>
                    <w:keepNext/>
                    <w:adjustRightInd w:val="0"/>
                    <w:snapToGrid w:val="0"/>
                    <w:ind w:left="-57" w:right="-57"/>
                    <w:jc w:val="center"/>
                  </w:pPr>
                  <w:r w:rsidRPr="00CC77BD">
                    <w:rPr>
                      <w:rFonts w:hint="eastAsia"/>
                    </w:rPr>
                    <w:t>质量要求</w:t>
                  </w:r>
                </w:p>
              </w:tc>
              <w:tc>
                <w:tcPr>
                  <w:tcW w:w="2346" w:type="dxa"/>
                  <w:gridSpan w:val="6"/>
                  <w:vAlign w:val="center"/>
                </w:tcPr>
                <w:p w14:paraId="49BCF0C7" w14:textId="77777777" w:rsidR="007053B0" w:rsidRPr="00CC77BD" w:rsidRDefault="007053B0" w:rsidP="008004E9">
                  <w:pPr>
                    <w:pStyle w:val="ac"/>
                    <w:keepNext/>
                    <w:adjustRightInd w:val="0"/>
                    <w:snapToGrid w:val="0"/>
                    <w:ind w:left="-57" w:right="-57"/>
                    <w:jc w:val="center"/>
                  </w:pPr>
                  <w:r w:rsidRPr="00CC77BD">
                    <w:rPr>
                      <w:rFonts w:hint="eastAsia"/>
                    </w:rPr>
                    <w:t>台阶宽高比的允许值</w:t>
                  </w:r>
                </w:p>
              </w:tc>
            </w:tr>
            <w:tr w:rsidR="007053B0" w:rsidRPr="00CC77BD" w14:paraId="4E10BB1E" w14:textId="77777777" w:rsidTr="00D4422F">
              <w:trPr>
                <w:cantSplit/>
                <w:trHeight w:val="211"/>
                <w:jc w:val="center"/>
              </w:trPr>
              <w:tc>
                <w:tcPr>
                  <w:tcW w:w="772" w:type="dxa"/>
                  <w:vMerge/>
                </w:tcPr>
                <w:p w14:paraId="3FA8ECC9" w14:textId="77777777" w:rsidR="007053B0" w:rsidRPr="00CC77BD" w:rsidRDefault="007053B0" w:rsidP="008004E9">
                  <w:pPr>
                    <w:pStyle w:val="ac"/>
                    <w:keepNext/>
                    <w:adjustRightInd w:val="0"/>
                    <w:snapToGrid w:val="0"/>
                    <w:ind w:left="-57" w:right="-57"/>
                  </w:pPr>
                </w:p>
              </w:tc>
              <w:tc>
                <w:tcPr>
                  <w:tcW w:w="769" w:type="dxa"/>
                  <w:vMerge/>
                </w:tcPr>
                <w:p w14:paraId="4E90B0F6" w14:textId="77777777" w:rsidR="007053B0" w:rsidRPr="00CC77BD" w:rsidRDefault="007053B0" w:rsidP="008004E9">
                  <w:pPr>
                    <w:pStyle w:val="ac"/>
                    <w:keepNext/>
                    <w:adjustRightInd w:val="0"/>
                    <w:snapToGrid w:val="0"/>
                    <w:ind w:left="-57" w:right="-57"/>
                  </w:pPr>
                </w:p>
              </w:tc>
              <w:tc>
                <w:tcPr>
                  <w:tcW w:w="774" w:type="dxa"/>
                  <w:gridSpan w:val="2"/>
                </w:tcPr>
                <w:p w14:paraId="1FE1B452" w14:textId="77777777" w:rsidR="007053B0" w:rsidRPr="00CC77BD" w:rsidRDefault="007053B0" w:rsidP="008004E9">
                  <w:pPr>
                    <w:pStyle w:val="ac"/>
                    <w:keepNext/>
                    <w:adjustRightInd w:val="0"/>
                    <w:snapToGrid w:val="0"/>
                    <w:ind w:left="-57" w:right="-57"/>
                    <w:jc w:val="center"/>
                    <w:rPr>
                      <w:rFonts w:ascii="Times New Roman" w:hAnsi="Times New Roman"/>
                    </w:rPr>
                  </w:pPr>
                  <w:r w:rsidRPr="00CC77BD">
                    <w:rPr>
                      <w:rFonts w:ascii="Times New Roman" w:hAnsi="Times New Roman"/>
                      <w:i/>
                    </w:rPr>
                    <w:t>p</w:t>
                  </w:r>
                  <w:r w:rsidRPr="00CC77BD">
                    <w:rPr>
                      <w:rFonts w:ascii="Times New Roman" w:hAnsi="Times New Roman"/>
                      <w:vertAlign w:val="subscript"/>
                    </w:rPr>
                    <w:t>k</w:t>
                  </w:r>
                  <w:r w:rsidRPr="00CC77BD">
                    <w:rPr>
                      <w:rFonts w:ascii="Times New Roman" w:hAnsi="Times New Roman"/>
                    </w:rPr>
                    <w:t>≤100</w:t>
                  </w:r>
                </w:p>
              </w:tc>
              <w:tc>
                <w:tcPr>
                  <w:tcW w:w="787" w:type="dxa"/>
                  <w:gridSpan w:val="2"/>
                </w:tcPr>
                <w:p w14:paraId="30CF774C" w14:textId="77777777" w:rsidR="007053B0" w:rsidRPr="00CC77BD" w:rsidRDefault="007053B0" w:rsidP="008004E9">
                  <w:pPr>
                    <w:pStyle w:val="ac"/>
                    <w:keepNext/>
                    <w:adjustRightInd w:val="0"/>
                    <w:snapToGrid w:val="0"/>
                    <w:ind w:left="-57" w:right="-57"/>
                    <w:jc w:val="center"/>
                    <w:rPr>
                      <w:rFonts w:ascii="Times New Roman" w:hAnsi="Times New Roman"/>
                    </w:rPr>
                  </w:pPr>
                  <w:r w:rsidRPr="00CC77BD">
                    <w:rPr>
                      <w:rFonts w:ascii="Times New Roman" w:hAnsi="Times New Roman"/>
                    </w:rPr>
                    <w:t>100</w:t>
                  </w:r>
                  <w:r w:rsidRPr="00CC77BD">
                    <w:rPr>
                      <w:rFonts w:ascii="Times New Roman" w:hAnsi="Times New Roman"/>
                    </w:rPr>
                    <w:t>＜</w:t>
                  </w:r>
                  <w:r w:rsidRPr="00CC77BD">
                    <w:rPr>
                      <w:rFonts w:ascii="Times New Roman" w:hAnsi="Times New Roman"/>
                      <w:i/>
                    </w:rPr>
                    <w:t>p</w:t>
                  </w:r>
                  <w:r w:rsidRPr="00CC77BD">
                    <w:rPr>
                      <w:rFonts w:ascii="Times New Roman" w:hAnsi="Times New Roman"/>
                      <w:vertAlign w:val="subscript"/>
                    </w:rPr>
                    <w:t>k</w:t>
                  </w:r>
                  <w:r w:rsidRPr="00CC77BD">
                    <w:rPr>
                      <w:rFonts w:ascii="Times New Roman" w:hAnsi="Times New Roman"/>
                    </w:rPr>
                    <w:t>≤200</w:t>
                  </w:r>
                </w:p>
              </w:tc>
              <w:tc>
                <w:tcPr>
                  <w:tcW w:w="785" w:type="dxa"/>
                  <w:gridSpan w:val="2"/>
                </w:tcPr>
                <w:p w14:paraId="2220595B" w14:textId="77777777" w:rsidR="007053B0" w:rsidRPr="00CC77BD" w:rsidRDefault="007053B0" w:rsidP="008004E9">
                  <w:pPr>
                    <w:pStyle w:val="ac"/>
                    <w:keepNext/>
                    <w:adjustRightInd w:val="0"/>
                    <w:snapToGrid w:val="0"/>
                    <w:ind w:left="-57" w:right="-57"/>
                    <w:jc w:val="center"/>
                    <w:rPr>
                      <w:rFonts w:ascii="Times New Roman" w:hAnsi="Times New Roman"/>
                    </w:rPr>
                  </w:pPr>
                  <w:r w:rsidRPr="00CC77BD">
                    <w:rPr>
                      <w:rFonts w:ascii="Times New Roman" w:hAnsi="Times New Roman"/>
                    </w:rPr>
                    <w:t>200</w:t>
                  </w:r>
                  <w:r w:rsidRPr="00CC77BD">
                    <w:rPr>
                      <w:rFonts w:ascii="Times New Roman" w:hAnsi="Times New Roman"/>
                    </w:rPr>
                    <w:t>＜</w:t>
                  </w:r>
                  <w:r w:rsidRPr="00CC77BD">
                    <w:rPr>
                      <w:rFonts w:ascii="Times New Roman" w:hAnsi="Times New Roman"/>
                      <w:i/>
                    </w:rPr>
                    <w:t>p</w:t>
                  </w:r>
                  <w:r w:rsidRPr="00CC77BD">
                    <w:rPr>
                      <w:rFonts w:ascii="Times New Roman" w:hAnsi="Times New Roman"/>
                      <w:vertAlign w:val="subscript"/>
                    </w:rPr>
                    <w:t>k</w:t>
                  </w:r>
                  <w:r w:rsidRPr="00CC77BD">
                    <w:rPr>
                      <w:rFonts w:ascii="Times New Roman" w:hAnsi="Times New Roman"/>
                    </w:rPr>
                    <w:t>≤300</w:t>
                  </w:r>
                </w:p>
              </w:tc>
            </w:tr>
            <w:tr w:rsidR="007053B0" w:rsidRPr="00CC77BD" w14:paraId="252888F5" w14:textId="77777777" w:rsidTr="00D4422F">
              <w:trPr>
                <w:cantSplit/>
                <w:trHeight w:val="70"/>
                <w:jc w:val="center"/>
              </w:trPr>
              <w:tc>
                <w:tcPr>
                  <w:tcW w:w="772" w:type="dxa"/>
                </w:tcPr>
                <w:p w14:paraId="72E75D8A" w14:textId="77777777" w:rsidR="007053B0" w:rsidRPr="00CC77BD" w:rsidRDefault="007053B0" w:rsidP="008004E9">
                  <w:pPr>
                    <w:pStyle w:val="ac"/>
                    <w:keepNext/>
                    <w:adjustRightInd w:val="0"/>
                    <w:snapToGrid w:val="0"/>
                  </w:pPr>
                  <w:r w:rsidRPr="00CC77BD">
                    <w:rPr>
                      <w:rFonts w:hint="eastAsia"/>
                    </w:rPr>
                    <w:t>混凝土基础</w:t>
                  </w:r>
                </w:p>
              </w:tc>
              <w:tc>
                <w:tcPr>
                  <w:tcW w:w="783" w:type="dxa"/>
                  <w:gridSpan w:val="2"/>
                </w:tcPr>
                <w:p w14:paraId="30FC69B3" w14:textId="77777777" w:rsidR="007053B0" w:rsidRPr="00CC77BD" w:rsidRDefault="00CC77BD" w:rsidP="008004E9">
                  <w:pPr>
                    <w:pStyle w:val="ac"/>
                    <w:keepNext/>
                    <w:adjustRightInd w:val="0"/>
                    <w:snapToGrid w:val="0"/>
                    <w:rPr>
                      <w:highlight w:val="yellow"/>
                    </w:rPr>
                  </w:pPr>
                  <w:r w:rsidRPr="00CC77BD">
                    <w:rPr>
                      <w:rFonts w:ascii="Times New Roman" w:hAnsi="Times New Roman"/>
                      <w:bdr w:val="single" w:sz="4" w:space="0" w:color="auto"/>
                    </w:rPr>
                    <w:t>C</w:t>
                  </w:r>
                  <w:r w:rsidRPr="00CC77BD">
                    <w:rPr>
                      <w:rFonts w:hint="eastAsia"/>
                      <w:bdr w:val="single" w:sz="4" w:space="0" w:color="auto"/>
                    </w:rPr>
                    <w:t>15</w:t>
                  </w:r>
                  <w:r w:rsidR="007053B0" w:rsidRPr="00CC77BD">
                    <w:rPr>
                      <w:rFonts w:ascii="Times New Roman" w:hAnsi="Times New Roman"/>
                      <w:u w:val="single"/>
                    </w:rPr>
                    <w:t>C</w:t>
                  </w:r>
                  <w:r w:rsidR="007053B0" w:rsidRPr="00CC77BD">
                    <w:rPr>
                      <w:u w:val="single"/>
                    </w:rPr>
                    <w:t>20</w:t>
                  </w:r>
                  <w:r w:rsidR="007053B0" w:rsidRPr="00CC77BD">
                    <w:rPr>
                      <w:rFonts w:hint="eastAsia"/>
                    </w:rPr>
                    <w:t>混凝土</w:t>
                  </w:r>
                </w:p>
              </w:tc>
              <w:tc>
                <w:tcPr>
                  <w:tcW w:w="769" w:type="dxa"/>
                  <w:gridSpan w:val="2"/>
                </w:tcPr>
                <w:p w14:paraId="5E6FC786"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1.00</w:t>
                  </w:r>
                </w:p>
              </w:tc>
              <w:tc>
                <w:tcPr>
                  <w:tcW w:w="785" w:type="dxa"/>
                  <w:gridSpan w:val="2"/>
                </w:tcPr>
                <w:p w14:paraId="0146552C"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1.00</w:t>
                  </w:r>
                </w:p>
              </w:tc>
              <w:tc>
                <w:tcPr>
                  <w:tcW w:w="778" w:type="dxa"/>
                </w:tcPr>
                <w:p w14:paraId="023E2545"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1.25</w:t>
                  </w:r>
                </w:p>
              </w:tc>
            </w:tr>
            <w:tr w:rsidR="007053B0" w:rsidRPr="00CC77BD" w14:paraId="7332C71E" w14:textId="77777777" w:rsidTr="00D4422F">
              <w:trPr>
                <w:cantSplit/>
                <w:trHeight w:val="118"/>
                <w:jc w:val="center"/>
              </w:trPr>
              <w:tc>
                <w:tcPr>
                  <w:tcW w:w="772" w:type="dxa"/>
                </w:tcPr>
                <w:p w14:paraId="1F1AE985" w14:textId="77777777" w:rsidR="007053B0" w:rsidRPr="00CC77BD" w:rsidRDefault="007053B0" w:rsidP="008004E9">
                  <w:pPr>
                    <w:pStyle w:val="ac"/>
                    <w:keepNext/>
                    <w:adjustRightInd w:val="0"/>
                    <w:snapToGrid w:val="0"/>
                  </w:pPr>
                  <w:r w:rsidRPr="00CC77BD">
                    <w:rPr>
                      <w:rFonts w:hint="eastAsia"/>
                    </w:rPr>
                    <w:t>毛石混凝土基础</w:t>
                  </w:r>
                </w:p>
              </w:tc>
              <w:tc>
                <w:tcPr>
                  <w:tcW w:w="783" w:type="dxa"/>
                  <w:gridSpan w:val="2"/>
                </w:tcPr>
                <w:p w14:paraId="667D5B95" w14:textId="77777777" w:rsidR="007053B0" w:rsidRPr="00CC77BD" w:rsidRDefault="00CC77BD" w:rsidP="008004E9">
                  <w:pPr>
                    <w:pStyle w:val="ac"/>
                    <w:keepNext/>
                    <w:adjustRightInd w:val="0"/>
                    <w:snapToGrid w:val="0"/>
                    <w:rPr>
                      <w:highlight w:val="yellow"/>
                    </w:rPr>
                  </w:pPr>
                  <w:r w:rsidRPr="00CC77BD">
                    <w:rPr>
                      <w:rFonts w:ascii="Times New Roman" w:hAnsi="Times New Roman"/>
                      <w:bdr w:val="single" w:sz="4" w:space="0" w:color="auto"/>
                    </w:rPr>
                    <w:t>C</w:t>
                  </w:r>
                  <w:r w:rsidRPr="00CC77BD">
                    <w:rPr>
                      <w:rFonts w:hint="eastAsia"/>
                      <w:bdr w:val="single" w:sz="4" w:space="0" w:color="auto"/>
                    </w:rPr>
                    <w:t>15</w:t>
                  </w:r>
                  <w:r w:rsidR="007053B0" w:rsidRPr="00CC77BD">
                    <w:rPr>
                      <w:rFonts w:ascii="Times New Roman" w:hAnsi="Times New Roman"/>
                      <w:u w:val="single"/>
                    </w:rPr>
                    <w:t>C</w:t>
                  </w:r>
                  <w:r w:rsidR="007053B0" w:rsidRPr="00CC77BD">
                    <w:rPr>
                      <w:u w:val="single"/>
                    </w:rPr>
                    <w:t>20</w:t>
                  </w:r>
                  <w:r w:rsidR="007053B0" w:rsidRPr="00CC77BD">
                    <w:rPr>
                      <w:rFonts w:hint="eastAsia"/>
                    </w:rPr>
                    <w:t>混凝土</w:t>
                  </w:r>
                </w:p>
              </w:tc>
              <w:tc>
                <w:tcPr>
                  <w:tcW w:w="769" w:type="dxa"/>
                  <w:gridSpan w:val="2"/>
                </w:tcPr>
                <w:p w14:paraId="722F5787"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1.00</w:t>
                  </w:r>
                </w:p>
              </w:tc>
              <w:tc>
                <w:tcPr>
                  <w:tcW w:w="785" w:type="dxa"/>
                  <w:gridSpan w:val="2"/>
                </w:tcPr>
                <w:p w14:paraId="1D3DC9E2"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1.25</w:t>
                  </w:r>
                </w:p>
              </w:tc>
              <w:tc>
                <w:tcPr>
                  <w:tcW w:w="778" w:type="dxa"/>
                </w:tcPr>
                <w:p w14:paraId="6676B60C"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r>
            <w:tr w:rsidR="007053B0" w:rsidRPr="00CC77BD" w14:paraId="760D78B6" w14:textId="77777777" w:rsidTr="00D4422F">
              <w:trPr>
                <w:cantSplit/>
                <w:trHeight w:val="157"/>
                <w:jc w:val="center"/>
              </w:trPr>
              <w:tc>
                <w:tcPr>
                  <w:tcW w:w="772" w:type="dxa"/>
                </w:tcPr>
                <w:p w14:paraId="7E0DC527" w14:textId="77777777" w:rsidR="007053B0" w:rsidRPr="00CC77BD" w:rsidRDefault="007053B0" w:rsidP="008004E9">
                  <w:pPr>
                    <w:pStyle w:val="ac"/>
                    <w:keepNext/>
                    <w:adjustRightInd w:val="0"/>
                    <w:snapToGrid w:val="0"/>
                  </w:pPr>
                  <w:r w:rsidRPr="00CC77BD">
                    <w:rPr>
                      <w:rFonts w:hint="eastAsia"/>
                    </w:rPr>
                    <w:t>砖基础</w:t>
                  </w:r>
                </w:p>
              </w:tc>
              <w:tc>
                <w:tcPr>
                  <w:tcW w:w="783" w:type="dxa"/>
                  <w:gridSpan w:val="2"/>
                </w:tcPr>
                <w:p w14:paraId="715161BA" w14:textId="77777777" w:rsidR="007053B0" w:rsidRPr="00CC77BD" w:rsidRDefault="007053B0" w:rsidP="008004E9">
                  <w:pPr>
                    <w:pStyle w:val="ac"/>
                    <w:keepNext/>
                    <w:adjustRightInd w:val="0"/>
                    <w:snapToGrid w:val="0"/>
                  </w:pPr>
                  <w:r w:rsidRPr="00CC77BD">
                    <w:rPr>
                      <w:rFonts w:hint="eastAsia"/>
                    </w:rPr>
                    <w:t>砖不低于</w:t>
                  </w:r>
                  <w:r w:rsidRPr="00CC77BD">
                    <w:t>MU</w:t>
                  </w:r>
                  <w:r w:rsidRPr="00CC77BD">
                    <w:rPr>
                      <w:rFonts w:hint="eastAsia"/>
                    </w:rPr>
                    <w:t>10、砂浆不低于</w:t>
                  </w:r>
                  <w:r w:rsidRPr="00CC77BD">
                    <w:t>M5</w:t>
                  </w:r>
                </w:p>
              </w:tc>
              <w:tc>
                <w:tcPr>
                  <w:tcW w:w="769" w:type="dxa"/>
                  <w:gridSpan w:val="2"/>
                </w:tcPr>
                <w:p w14:paraId="5A1F0073"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c>
                <w:tcPr>
                  <w:tcW w:w="785" w:type="dxa"/>
                  <w:gridSpan w:val="2"/>
                </w:tcPr>
                <w:p w14:paraId="72611A8F"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c>
                <w:tcPr>
                  <w:tcW w:w="778" w:type="dxa"/>
                </w:tcPr>
                <w:p w14:paraId="1244D78A"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r>
            <w:tr w:rsidR="007053B0" w:rsidRPr="00CC77BD" w14:paraId="45C5EA77" w14:textId="77777777" w:rsidTr="00D4422F">
              <w:trPr>
                <w:cantSplit/>
                <w:trHeight w:val="70"/>
                <w:jc w:val="center"/>
              </w:trPr>
              <w:tc>
                <w:tcPr>
                  <w:tcW w:w="772" w:type="dxa"/>
                </w:tcPr>
                <w:p w14:paraId="7DDCC511" w14:textId="77777777" w:rsidR="007053B0" w:rsidRPr="00CC77BD" w:rsidRDefault="007053B0" w:rsidP="008004E9">
                  <w:pPr>
                    <w:pStyle w:val="ac"/>
                    <w:keepNext/>
                    <w:adjustRightInd w:val="0"/>
                    <w:snapToGrid w:val="0"/>
                  </w:pPr>
                  <w:r w:rsidRPr="00CC77BD">
                    <w:rPr>
                      <w:rFonts w:hint="eastAsia"/>
                    </w:rPr>
                    <w:t>毛石基础</w:t>
                  </w:r>
                </w:p>
              </w:tc>
              <w:tc>
                <w:tcPr>
                  <w:tcW w:w="783" w:type="dxa"/>
                  <w:gridSpan w:val="2"/>
                </w:tcPr>
                <w:p w14:paraId="19810D32" w14:textId="77777777" w:rsidR="007053B0" w:rsidRPr="00CC77BD" w:rsidRDefault="007053B0" w:rsidP="008004E9">
                  <w:pPr>
                    <w:pStyle w:val="ac"/>
                    <w:keepNext/>
                    <w:adjustRightInd w:val="0"/>
                    <w:snapToGrid w:val="0"/>
                  </w:pPr>
                  <w:r w:rsidRPr="00CC77BD">
                    <w:rPr>
                      <w:rFonts w:hint="eastAsia"/>
                    </w:rPr>
                    <w:t>砂浆不低于</w:t>
                  </w:r>
                  <w:r w:rsidRPr="00CC77BD">
                    <w:t>M5</w:t>
                  </w:r>
                </w:p>
              </w:tc>
              <w:tc>
                <w:tcPr>
                  <w:tcW w:w="769" w:type="dxa"/>
                  <w:gridSpan w:val="2"/>
                </w:tcPr>
                <w:p w14:paraId="06E3FFEC"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1.25</w:t>
                  </w:r>
                </w:p>
              </w:tc>
              <w:tc>
                <w:tcPr>
                  <w:tcW w:w="785" w:type="dxa"/>
                  <w:gridSpan w:val="2"/>
                </w:tcPr>
                <w:p w14:paraId="73DDC285"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c>
                <w:tcPr>
                  <w:tcW w:w="778" w:type="dxa"/>
                </w:tcPr>
                <w:p w14:paraId="1D7C5497" w14:textId="77777777" w:rsidR="007053B0" w:rsidRPr="00CC77BD" w:rsidRDefault="007053B0" w:rsidP="008004E9">
                  <w:pPr>
                    <w:pStyle w:val="ac"/>
                    <w:keepNext/>
                    <w:adjustRightInd w:val="0"/>
                    <w:snapToGrid w:val="0"/>
                    <w:ind w:left="-57" w:right="-57"/>
                    <w:jc w:val="center"/>
                  </w:pPr>
                  <w:r w:rsidRPr="00CC77BD">
                    <w:rPr>
                      <w:rFonts w:hint="eastAsia"/>
                    </w:rPr>
                    <w:t>—</w:t>
                  </w:r>
                </w:p>
              </w:tc>
            </w:tr>
            <w:tr w:rsidR="007053B0" w:rsidRPr="00CC77BD" w14:paraId="27263F0B" w14:textId="77777777" w:rsidTr="00D4422F">
              <w:trPr>
                <w:cantSplit/>
                <w:trHeight w:val="1323"/>
                <w:jc w:val="center"/>
              </w:trPr>
              <w:tc>
                <w:tcPr>
                  <w:tcW w:w="772" w:type="dxa"/>
                  <w:vAlign w:val="center"/>
                </w:tcPr>
                <w:p w14:paraId="54C0A741" w14:textId="77777777" w:rsidR="007053B0" w:rsidRPr="00CC77BD" w:rsidRDefault="007053B0" w:rsidP="008004E9">
                  <w:pPr>
                    <w:pStyle w:val="ac"/>
                    <w:keepNext/>
                    <w:adjustRightInd w:val="0"/>
                    <w:snapToGrid w:val="0"/>
                  </w:pPr>
                  <w:r w:rsidRPr="00CC77BD">
                    <w:rPr>
                      <w:rFonts w:hint="eastAsia"/>
                    </w:rPr>
                    <w:t>灰土基础</w:t>
                  </w:r>
                </w:p>
              </w:tc>
              <w:tc>
                <w:tcPr>
                  <w:tcW w:w="783" w:type="dxa"/>
                  <w:gridSpan w:val="2"/>
                </w:tcPr>
                <w:p w14:paraId="7DDD4226" w14:textId="77777777" w:rsidR="007053B0" w:rsidRPr="00CC77BD" w:rsidRDefault="007053B0" w:rsidP="008004E9">
                  <w:pPr>
                    <w:pStyle w:val="ac"/>
                    <w:keepNext/>
                    <w:adjustRightInd w:val="0"/>
                    <w:snapToGrid w:val="0"/>
                    <w:jc w:val="left"/>
                  </w:pPr>
                  <w:r w:rsidRPr="00CC77BD">
                    <w:rPr>
                      <w:rFonts w:hint="eastAsia"/>
                    </w:rPr>
                    <w:t>体积比为</w:t>
                  </w:r>
                  <w:r w:rsidRPr="00CC77BD">
                    <w:t>3</w:t>
                  </w:r>
                  <w:r w:rsidRPr="00CC77BD">
                    <w:rPr>
                      <w:rFonts w:hint="eastAsia"/>
                    </w:rPr>
                    <w:t>∶</w:t>
                  </w:r>
                  <w:r w:rsidRPr="00CC77BD">
                    <w:t>7</w:t>
                  </w:r>
                  <w:r w:rsidRPr="00CC77BD">
                    <w:rPr>
                      <w:rFonts w:hint="eastAsia"/>
                    </w:rPr>
                    <w:t>或</w:t>
                  </w:r>
                  <w:r w:rsidRPr="00CC77BD">
                    <w:t>2</w:t>
                  </w:r>
                  <w:r w:rsidRPr="00CC77BD">
                    <w:rPr>
                      <w:rFonts w:hint="eastAsia"/>
                    </w:rPr>
                    <w:t>∶</w:t>
                  </w:r>
                  <w:r w:rsidRPr="00CC77BD">
                    <w:t>8</w:t>
                  </w:r>
                  <w:r w:rsidRPr="00CC77BD">
                    <w:rPr>
                      <w:rFonts w:hint="eastAsia"/>
                    </w:rPr>
                    <w:t>的灰土，其最小干密度：</w:t>
                  </w:r>
                </w:p>
                <w:p w14:paraId="2C3FAE55" w14:textId="77777777" w:rsidR="007053B0" w:rsidRPr="00CC77BD" w:rsidRDefault="007053B0" w:rsidP="008004E9">
                  <w:pPr>
                    <w:pStyle w:val="ac"/>
                    <w:keepNext/>
                    <w:adjustRightInd w:val="0"/>
                    <w:snapToGrid w:val="0"/>
                    <w:jc w:val="left"/>
                    <w:rPr>
                      <w:szCs w:val="21"/>
                    </w:rPr>
                  </w:pPr>
                  <w:r w:rsidRPr="00CC77BD">
                    <w:rPr>
                      <w:rFonts w:hint="eastAsia"/>
                    </w:rPr>
                    <w:t>粉土</w:t>
                  </w:r>
                  <w:r w:rsidRPr="00CC77BD">
                    <w:rPr>
                      <w:rFonts w:hint="eastAsia"/>
                      <w:szCs w:val="21"/>
                    </w:rPr>
                    <w:t>1550㎏</w:t>
                  </w:r>
                  <w:r w:rsidRPr="00CC77BD">
                    <w:rPr>
                      <w:szCs w:val="21"/>
                    </w:rPr>
                    <w:t>/m</w:t>
                  </w:r>
                  <w:r w:rsidRPr="00CC77BD">
                    <w:rPr>
                      <w:szCs w:val="21"/>
                      <w:vertAlign w:val="superscript"/>
                    </w:rPr>
                    <w:t>3</w:t>
                  </w:r>
                </w:p>
                <w:p w14:paraId="220FB68B" w14:textId="77777777" w:rsidR="007053B0" w:rsidRPr="00CC77BD" w:rsidRDefault="007053B0" w:rsidP="008004E9">
                  <w:pPr>
                    <w:pStyle w:val="ac"/>
                    <w:keepNext/>
                    <w:adjustRightInd w:val="0"/>
                    <w:snapToGrid w:val="0"/>
                    <w:jc w:val="left"/>
                    <w:rPr>
                      <w:strike/>
                      <w:szCs w:val="21"/>
                    </w:rPr>
                  </w:pPr>
                  <w:r w:rsidRPr="00CC77BD">
                    <w:rPr>
                      <w:rFonts w:hint="eastAsia"/>
                    </w:rPr>
                    <w:t>粉质粘土</w:t>
                  </w:r>
                  <w:r w:rsidRPr="00CC77BD">
                    <w:rPr>
                      <w:rFonts w:hint="eastAsia"/>
                      <w:szCs w:val="21"/>
                    </w:rPr>
                    <w:t>1500㎏</w:t>
                  </w:r>
                  <w:r w:rsidRPr="00CC77BD">
                    <w:rPr>
                      <w:szCs w:val="21"/>
                    </w:rPr>
                    <w:t>/m</w:t>
                  </w:r>
                  <w:r w:rsidRPr="00CC77BD">
                    <w:rPr>
                      <w:szCs w:val="21"/>
                      <w:vertAlign w:val="superscript"/>
                    </w:rPr>
                    <w:t>3</w:t>
                  </w:r>
                </w:p>
                <w:p w14:paraId="4FDAA6CC" w14:textId="77777777" w:rsidR="007053B0" w:rsidRPr="00CC77BD" w:rsidRDefault="007053B0" w:rsidP="008004E9">
                  <w:pPr>
                    <w:pStyle w:val="ac"/>
                    <w:keepNext/>
                    <w:adjustRightInd w:val="0"/>
                    <w:snapToGrid w:val="0"/>
                    <w:jc w:val="left"/>
                  </w:pPr>
                  <w:r w:rsidRPr="00CC77BD">
                    <w:rPr>
                      <w:rFonts w:hint="eastAsia"/>
                    </w:rPr>
                    <w:t>粘土</w:t>
                  </w:r>
                  <w:r w:rsidRPr="00CC77BD">
                    <w:rPr>
                      <w:rFonts w:hint="eastAsia"/>
                      <w:szCs w:val="21"/>
                    </w:rPr>
                    <w:t>1450㎏</w:t>
                  </w:r>
                  <w:r w:rsidRPr="00CC77BD">
                    <w:rPr>
                      <w:szCs w:val="21"/>
                    </w:rPr>
                    <w:t>/m</w:t>
                  </w:r>
                  <w:r w:rsidRPr="00CC77BD">
                    <w:rPr>
                      <w:szCs w:val="21"/>
                      <w:vertAlign w:val="superscript"/>
                    </w:rPr>
                    <w:t>3</w:t>
                  </w:r>
                </w:p>
              </w:tc>
              <w:tc>
                <w:tcPr>
                  <w:tcW w:w="769" w:type="dxa"/>
                  <w:gridSpan w:val="2"/>
                  <w:vAlign w:val="center"/>
                </w:tcPr>
                <w:p w14:paraId="123DB1B6"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1.25</w:t>
                  </w:r>
                </w:p>
              </w:tc>
              <w:tc>
                <w:tcPr>
                  <w:tcW w:w="785" w:type="dxa"/>
                  <w:gridSpan w:val="2"/>
                  <w:vAlign w:val="center"/>
                </w:tcPr>
                <w:p w14:paraId="63D73F2C"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c>
                <w:tcPr>
                  <w:tcW w:w="778" w:type="dxa"/>
                  <w:vAlign w:val="center"/>
                </w:tcPr>
                <w:p w14:paraId="539F73B1" w14:textId="77777777" w:rsidR="007053B0" w:rsidRPr="00CC77BD" w:rsidRDefault="007053B0" w:rsidP="008004E9">
                  <w:pPr>
                    <w:pStyle w:val="ac"/>
                    <w:keepNext/>
                    <w:adjustRightInd w:val="0"/>
                    <w:snapToGrid w:val="0"/>
                    <w:ind w:left="-57" w:right="-57"/>
                    <w:jc w:val="center"/>
                  </w:pPr>
                  <w:r w:rsidRPr="00CC77BD">
                    <w:rPr>
                      <w:rFonts w:hint="eastAsia"/>
                    </w:rPr>
                    <w:t>—</w:t>
                  </w:r>
                </w:p>
              </w:tc>
            </w:tr>
            <w:tr w:rsidR="007053B0" w:rsidRPr="00CC77BD" w14:paraId="261345E7" w14:textId="77777777" w:rsidTr="00D4422F">
              <w:trPr>
                <w:cantSplit/>
                <w:trHeight w:val="720"/>
                <w:jc w:val="center"/>
              </w:trPr>
              <w:tc>
                <w:tcPr>
                  <w:tcW w:w="772" w:type="dxa"/>
                  <w:vAlign w:val="center"/>
                </w:tcPr>
                <w:p w14:paraId="014D5880" w14:textId="77777777" w:rsidR="007053B0" w:rsidRPr="00CC77BD" w:rsidRDefault="007053B0" w:rsidP="008004E9">
                  <w:pPr>
                    <w:pStyle w:val="ac"/>
                    <w:keepNext/>
                    <w:adjustRightInd w:val="0"/>
                    <w:snapToGrid w:val="0"/>
                  </w:pPr>
                  <w:r w:rsidRPr="00CC77BD">
                    <w:rPr>
                      <w:rFonts w:hint="eastAsia"/>
                    </w:rPr>
                    <w:lastRenderedPageBreak/>
                    <w:t>三合土基础</w:t>
                  </w:r>
                </w:p>
              </w:tc>
              <w:tc>
                <w:tcPr>
                  <w:tcW w:w="783" w:type="dxa"/>
                  <w:gridSpan w:val="2"/>
                </w:tcPr>
                <w:p w14:paraId="0F48CF44" w14:textId="77777777" w:rsidR="007053B0" w:rsidRPr="00CC77BD" w:rsidRDefault="007053B0" w:rsidP="008004E9">
                  <w:pPr>
                    <w:pStyle w:val="ac"/>
                    <w:keepNext/>
                    <w:adjustRightInd w:val="0"/>
                    <w:snapToGrid w:val="0"/>
                    <w:jc w:val="left"/>
                  </w:pPr>
                  <w:r w:rsidRPr="00CC77BD">
                    <w:rPr>
                      <w:rFonts w:hint="eastAsia"/>
                    </w:rPr>
                    <w:t>体积比</w:t>
                  </w:r>
                  <w:r w:rsidRPr="00CC77BD">
                    <w:t>1</w:t>
                  </w:r>
                  <w:r w:rsidRPr="00CC77BD">
                    <w:rPr>
                      <w:rFonts w:hint="eastAsia"/>
                    </w:rPr>
                    <w:t>∶</w:t>
                  </w:r>
                  <w:r w:rsidRPr="00CC77BD">
                    <w:t>2</w:t>
                  </w:r>
                  <w:r w:rsidRPr="00CC77BD">
                    <w:rPr>
                      <w:rFonts w:hint="eastAsia"/>
                    </w:rPr>
                    <w:t>∶</w:t>
                  </w:r>
                  <w:r w:rsidRPr="00CC77BD">
                    <w:t>4</w:t>
                  </w:r>
                  <w:r w:rsidRPr="00CC77BD">
                    <w:rPr>
                      <w:rFonts w:hint="eastAsia"/>
                    </w:rPr>
                    <w:t>～</w:t>
                  </w:r>
                  <w:r w:rsidRPr="00CC77BD">
                    <w:t>1</w:t>
                  </w:r>
                  <w:r w:rsidRPr="00CC77BD">
                    <w:rPr>
                      <w:rFonts w:hint="eastAsia"/>
                    </w:rPr>
                    <w:t>∶</w:t>
                  </w:r>
                  <w:r w:rsidRPr="00CC77BD">
                    <w:t>3</w:t>
                  </w:r>
                  <w:r w:rsidRPr="00CC77BD">
                    <w:rPr>
                      <w:rFonts w:hint="eastAsia"/>
                    </w:rPr>
                    <w:t>∶</w:t>
                  </w:r>
                  <w:r w:rsidRPr="00CC77BD">
                    <w:t>6</w:t>
                  </w:r>
                </w:p>
                <w:p w14:paraId="77440FFC" w14:textId="77777777" w:rsidR="007053B0" w:rsidRPr="00CC77BD" w:rsidRDefault="007053B0" w:rsidP="008004E9">
                  <w:pPr>
                    <w:pStyle w:val="ac"/>
                    <w:keepNext/>
                    <w:adjustRightInd w:val="0"/>
                    <w:snapToGrid w:val="0"/>
                    <w:jc w:val="left"/>
                  </w:pPr>
                  <w:r w:rsidRPr="00CC77BD">
                    <w:t>(</w:t>
                  </w:r>
                  <w:r w:rsidRPr="00CC77BD">
                    <w:rPr>
                      <w:rFonts w:hint="eastAsia"/>
                    </w:rPr>
                    <w:t>石灰∶砂∶骨料</w:t>
                  </w:r>
                  <w:r w:rsidRPr="00CC77BD">
                    <w:t>)</w:t>
                  </w:r>
                  <w:r w:rsidRPr="00CC77BD">
                    <w:rPr>
                      <w:rFonts w:hint="eastAsia"/>
                    </w:rPr>
                    <w:t>，每层约虚铺</w:t>
                  </w:r>
                  <w:smartTag w:uri="urn:schemas-microsoft-com:office:smarttags" w:element="chmetcnv">
                    <w:smartTagPr>
                      <w:attr w:name="TCSC" w:val="0"/>
                      <w:attr w:name="NumberType" w:val="1"/>
                      <w:attr w:name="Negative" w:val="False"/>
                      <w:attr w:name="HasSpace" w:val="False"/>
                      <w:attr w:name="SourceValue" w:val="220"/>
                      <w:attr w:name="UnitName" w:val="mm"/>
                    </w:smartTagPr>
                    <w:r w:rsidRPr="00CC77BD">
                      <w:t>220mm</w:t>
                    </w:r>
                  </w:smartTag>
                  <w:r w:rsidRPr="00CC77BD">
                    <w:rPr>
                      <w:rFonts w:hint="eastAsia"/>
                    </w:rPr>
                    <w:t>，夯至</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CC77BD">
                      <w:t>150mm</w:t>
                    </w:r>
                  </w:smartTag>
                </w:p>
              </w:tc>
              <w:tc>
                <w:tcPr>
                  <w:tcW w:w="769" w:type="dxa"/>
                  <w:gridSpan w:val="2"/>
                  <w:vAlign w:val="center"/>
                </w:tcPr>
                <w:p w14:paraId="0926294E"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1.50</w:t>
                  </w:r>
                </w:p>
              </w:tc>
              <w:tc>
                <w:tcPr>
                  <w:tcW w:w="785" w:type="dxa"/>
                  <w:gridSpan w:val="2"/>
                  <w:vAlign w:val="center"/>
                </w:tcPr>
                <w:p w14:paraId="180B3CAD" w14:textId="77777777" w:rsidR="007053B0" w:rsidRPr="00CC77BD" w:rsidRDefault="007053B0" w:rsidP="008004E9">
                  <w:pPr>
                    <w:pStyle w:val="ac"/>
                    <w:keepNext/>
                    <w:adjustRightInd w:val="0"/>
                    <w:snapToGrid w:val="0"/>
                    <w:ind w:left="-57" w:right="-57"/>
                    <w:jc w:val="center"/>
                  </w:pPr>
                  <w:r w:rsidRPr="00CC77BD">
                    <w:t>1</w:t>
                  </w:r>
                  <w:r w:rsidRPr="00CC77BD">
                    <w:rPr>
                      <w:rFonts w:hint="eastAsia"/>
                    </w:rPr>
                    <w:t>∶</w:t>
                  </w:r>
                  <w:r w:rsidRPr="00CC77BD">
                    <w:t>2.00</w:t>
                  </w:r>
                </w:p>
              </w:tc>
              <w:tc>
                <w:tcPr>
                  <w:tcW w:w="778" w:type="dxa"/>
                  <w:vAlign w:val="center"/>
                </w:tcPr>
                <w:p w14:paraId="02237A30" w14:textId="77777777" w:rsidR="007053B0" w:rsidRPr="00CC77BD" w:rsidRDefault="007053B0" w:rsidP="008004E9">
                  <w:pPr>
                    <w:pStyle w:val="ac"/>
                    <w:keepNext/>
                    <w:adjustRightInd w:val="0"/>
                    <w:snapToGrid w:val="0"/>
                    <w:ind w:left="-57" w:right="-57"/>
                    <w:jc w:val="center"/>
                  </w:pPr>
                  <w:r w:rsidRPr="00CC77BD">
                    <w:rPr>
                      <w:rFonts w:hint="eastAsia"/>
                    </w:rPr>
                    <w:t>—</w:t>
                  </w:r>
                </w:p>
              </w:tc>
            </w:tr>
          </w:tbl>
          <w:p w14:paraId="4C6D66D1" w14:textId="77777777" w:rsidR="007053B0" w:rsidRPr="00CC77BD" w:rsidRDefault="007053B0" w:rsidP="005E5B47">
            <w:pPr>
              <w:spacing w:line="400" w:lineRule="atLeast"/>
              <w:jc w:val="center"/>
              <w:rPr>
                <w:rFonts w:ascii="黑体" w:eastAsia="黑体"/>
                <w:b/>
                <w:sz w:val="32"/>
                <w:szCs w:val="32"/>
              </w:rPr>
            </w:pPr>
          </w:p>
        </w:tc>
      </w:tr>
      <w:tr w:rsidR="007053B0" w:rsidRPr="00026117" w14:paraId="7AEE172C" w14:textId="77777777" w:rsidTr="00E90DFA">
        <w:tc>
          <w:tcPr>
            <w:tcW w:w="3964" w:type="dxa"/>
          </w:tcPr>
          <w:p w14:paraId="69633F05" w14:textId="77777777" w:rsidR="007053B0" w:rsidRPr="00D4422F" w:rsidRDefault="007053B0" w:rsidP="00364B0B">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b w:val="0"/>
                <w:bCs w:val="0"/>
                <w:kern w:val="2"/>
                <w:sz w:val="21"/>
                <w:szCs w:val="21"/>
              </w:rPr>
              <w:lastRenderedPageBreak/>
              <w:t>8</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b w:val="0"/>
                <w:bCs w:val="0"/>
                <w:kern w:val="2"/>
                <w:sz w:val="21"/>
                <w:szCs w:val="21"/>
              </w:rPr>
              <w:t xml:space="preserve">2  </w:t>
            </w:r>
            <w:r w:rsidRPr="00D4422F">
              <w:rPr>
                <w:rFonts w:ascii="Times New Roman" w:eastAsia="宋体" w:hAnsi="Times New Roman" w:cs="Times New Roman" w:hint="eastAsia"/>
                <w:b w:val="0"/>
                <w:bCs w:val="0"/>
                <w:kern w:val="2"/>
                <w:sz w:val="21"/>
                <w:szCs w:val="21"/>
              </w:rPr>
              <w:t>扩展基础</w:t>
            </w:r>
          </w:p>
        </w:tc>
        <w:tc>
          <w:tcPr>
            <w:tcW w:w="4332" w:type="dxa"/>
          </w:tcPr>
          <w:p w14:paraId="1F7587F9" w14:textId="77777777" w:rsidR="007053B0" w:rsidRPr="00D4422F" w:rsidRDefault="007053B0" w:rsidP="00364B0B">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b w:val="0"/>
                <w:bCs w:val="0"/>
                <w:kern w:val="2"/>
                <w:sz w:val="21"/>
                <w:szCs w:val="21"/>
              </w:rPr>
              <w:t>8</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b w:val="0"/>
                <w:bCs w:val="0"/>
                <w:kern w:val="2"/>
                <w:sz w:val="21"/>
                <w:szCs w:val="21"/>
              </w:rPr>
              <w:t xml:space="preserve">2  </w:t>
            </w:r>
            <w:r w:rsidRPr="00D4422F">
              <w:rPr>
                <w:rFonts w:ascii="Times New Roman" w:eastAsia="宋体" w:hAnsi="Times New Roman" w:cs="Times New Roman" w:hint="eastAsia"/>
                <w:b w:val="0"/>
                <w:bCs w:val="0"/>
                <w:kern w:val="2"/>
                <w:sz w:val="21"/>
                <w:szCs w:val="21"/>
              </w:rPr>
              <w:t>扩展基础</w:t>
            </w:r>
          </w:p>
        </w:tc>
      </w:tr>
      <w:tr w:rsidR="007053B0" w14:paraId="50515B99" w14:textId="77777777" w:rsidTr="00E90DFA">
        <w:tc>
          <w:tcPr>
            <w:tcW w:w="3964" w:type="dxa"/>
          </w:tcPr>
          <w:p w14:paraId="1AFBEA46" w14:textId="77777777" w:rsidR="007053B0" w:rsidRDefault="007053B0" w:rsidP="007E6A4C">
            <w:pPr>
              <w:pStyle w:val="ac"/>
              <w:spacing w:line="320" w:lineRule="exact"/>
            </w:pPr>
            <w:smartTag w:uri="urn:schemas-microsoft-com:office:smarttags" w:element="chsdate">
              <w:smartTagPr>
                <w:attr w:name="Year" w:val="1899"/>
                <w:attr w:name="Month" w:val="12"/>
                <w:attr w:name="Day" w:val="30"/>
                <w:attr w:name="IsLunarDate" w:val="False"/>
                <w:attr w:name="IsROCDate" w:val="False"/>
              </w:smartTagPr>
              <w:r>
                <w:rPr>
                  <w:b/>
                  <w:bCs/>
                </w:rPr>
                <w:t>8.2.</w:t>
              </w:r>
              <w:r>
                <w:rPr>
                  <w:rFonts w:hint="eastAsia"/>
                  <w:b/>
                  <w:bCs/>
                </w:rPr>
                <w:t>1</w:t>
              </w:r>
            </w:smartTag>
            <w:r>
              <w:t xml:space="preserve"> </w:t>
            </w:r>
            <w:r>
              <w:rPr>
                <w:rFonts w:hint="eastAsia"/>
              </w:rPr>
              <w:t>扩展基础的构造，应符合下列规定：</w:t>
            </w:r>
          </w:p>
          <w:p w14:paraId="4D573980" w14:textId="77777777" w:rsidR="007053B0" w:rsidRPr="00E07C4F" w:rsidRDefault="007053B0" w:rsidP="007E6A4C">
            <w:pPr>
              <w:pStyle w:val="ac"/>
              <w:spacing w:line="320" w:lineRule="exact"/>
              <w:ind w:firstLineChars="257" w:firstLine="540"/>
              <w:rPr>
                <w:rFonts w:ascii="Times New Roman" w:hAnsi="Times New Roman"/>
              </w:rPr>
            </w:pPr>
            <w:r w:rsidRPr="00E07C4F">
              <w:rPr>
                <w:rFonts w:ascii="Times New Roman" w:hAnsi="Times New Roman"/>
              </w:rPr>
              <w:t xml:space="preserve"> </w:t>
            </w:r>
            <w:r w:rsidRPr="00E07C4F">
              <w:rPr>
                <w:rFonts w:ascii="Times New Roman" w:hAnsi="Times New Roman"/>
                <w:b/>
                <w:bCs/>
              </w:rPr>
              <w:t>1</w:t>
            </w:r>
            <w:r w:rsidRPr="00E07C4F">
              <w:rPr>
                <w:rFonts w:ascii="Times New Roman" w:hAnsi="Times New Roman"/>
              </w:rPr>
              <w:t xml:space="preserve"> </w:t>
            </w:r>
            <w:r w:rsidRPr="00E07C4F">
              <w:rPr>
                <w:rFonts w:ascii="Times New Roman" w:hAnsi="Times New Roman"/>
              </w:rPr>
              <w:t>锥形基础的边缘高度不宜小于</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E07C4F">
                <w:rPr>
                  <w:rFonts w:ascii="Times New Roman" w:hAnsi="Times New Roman"/>
                </w:rPr>
                <w:t>200mm</w:t>
              </w:r>
            </w:smartTag>
            <w:r w:rsidRPr="00E07C4F">
              <w:rPr>
                <w:rFonts w:ascii="Times New Roman" w:hAnsi="Times New Roman"/>
              </w:rPr>
              <w:t>，且两个方向的坡度不宜大于</w:t>
            </w:r>
            <w:r w:rsidRPr="00E07C4F">
              <w:rPr>
                <w:rFonts w:ascii="Times New Roman" w:hAnsi="Times New Roman"/>
              </w:rPr>
              <w:t>1</w:t>
            </w:r>
            <w:r w:rsidRPr="00E07C4F">
              <w:rPr>
                <w:rFonts w:ascii="Times New Roman" w:hAnsi="Times New Roman"/>
              </w:rPr>
              <w:t>：</w:t>
            </w:r>
            <w:r w:rsidRPr="00E07C4F">
              <w:rPr>
                <w:rFonts w:ascii="Times New Roman" w:hAnsi="Times New Roman"/>
              </w:rPr>
              <w:t>3</w:t>
            </w:r>
            <w:r w:rsidRPr="00E07C4F">
              <w:rPr>
                <w:rFonts w:ascii="Times New Roman" w:hAnsi="Times New Roman"/>
              </w:rPr>
              <w:t>；阶梯形基础的每阶高度，宜为</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E07C4F">
                <w:rPr>
                  <w:rFonts w:ascii="Times New Roman" w:hAnsi="Times New Roman"/>
                </w:rPr>
                <w:t>300</w:t>
              </w:r>
              <w:r w:rsidRPr="000B516E">
                <w:rPr>
                  <w:rFonts w:ascii="Times New Roman" w:hAnsi="Times New Roman"/>
                  <w:color w:val="000000"/>
                </w:rPr>
                <w:t>mm</w:t>
              </w:r>
            </w:smartTag>
            <w:r w:rsidRPr="00E07C4F">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E07C4F">
                <w:rPr>
                  <w:rFonts w:ascii="Times New Roman" w:hAnsi="Times New Roman"/>
                </w:rPr>
                <w:t>500mm</w:t>
              </w:r>
            </w:smartTag>
            <w:r w:rsidRPr="00E07C4F">
              <w:rPr>
                <w:rFonts w:ascii="Times New Roman" w:hAnsi="Times New Roman"/>
              </w:rPr>
              <w:t>；</w:t>
            </w:r>
          </w:p>
          <w:p w14:paraId="2645B493" w14:textId="77777777" w:rsidR="007053B0" w:rsidRPr="007E6A4C" w:rsidRDefault="007053B0" w:rsidP="007E6A4C">
            <w:pPr>
              <w:pStyle w:val="ac"/>
              <w:spacing w:line="360" w:lineRule="auto"/>
              <w:ind w:firstLineChars="300" w:firstLine="632"/>
              <w:rPr>
                <w:rFonts w:ascii="Times New Roman" w:hAnsi="Times New Roman"/>
                <w:b/>
                <w:color w:val="0000FF"/>
                <w:szCs w:val="21"/>
              </w:rPr>
            </w:pPr>
            <w:r w:rsidRPr="007E6A4C">
              <w:rPr>
                <w:rFonts w:ascii="Times New Roman" w:hAnsi="Times New Roman"/>
                <w:b/>
                <w:bCs/>
                <w:kern w:val="0"/>
                <w:szCs w:val="21"/>
              </w:rPr>
              <w:t xml:space="preserve">2 </w:t>
            </w:r>
            <w:r w:rsidRPr="007E6A4C">
              <w:rPr>
                <w:rFonts w:ascii="Times New Roman" w:hAnsi="宋体"/>
                <w:kern w:val="0"/>
                <w:szCs w:val="21"/>
              </w:rPr>
              <w:t>垫层的厚度不宜小于</w:t>
            </w:r>
            <w:smartTag w:uri="urn:schemas-microsoft-com:office:smarttags" w:element="chmetcnv">
              <w:smartTagPr>
                <w:attr w:name="TCSC" w:val="0"/>
                <w:attr w:name="NumberType" w:val="1"/>
                <w:attr w:name="Negative" w:val="False"/>
                <w:attr w:name="HasSpace" w:val="False"/>
                <w:attr w:name="SourceValue" w:val="70"/>
                <w:attr w:name="UnitName" w:val="mm"/>
              </w:smartTagPr>
              <w:r w:rsidRPr="007E6A4C">
                <w:rPr>
                  <w:rFonts w:ascii="Times New Roman" w:hAnsi="Times New Roman"/>
                  <w:kern w:val="0"/>
                  <w:szCs w:val="21"/>
                </w:rPr>
                <w:t>70mm</w:t>
              </w:r>
            </w:smartTag>
            <w:r w:rsidRPr="007E6A4C">
              <w:rPr>
                <w:rFonts w:ascii="Times New Roman" w:hAnsi="宋体"/>
                <w:kern w:val="0"/>
                <w:szCs w:val="21"/>
              </w:rPr>
              <w:t>，垫层混凝土强度等级不宜低于</w:t>
            </w:r>
            <w:r w:rsidRPr="009F550D">
              <w:rPr>
                <w:rFonts w:ascii="Times New Roman" w:hAnsi="Times New Roman"/>
              </w:rPr>
              <w:t>C</w:t>
            </w:r>
            <w:r w:rsidRPr="009F550D">
              <w:t>1</w:t>
            </w:r>
            <w:r w:rsidRPr="009F550D">
              <w:rPr>
                <w:rFonts w:hint="eastAsia"/>
              </w:rPr>
              <w:t>0</w:t>
            </w:r>
            <w:r w:rsidRPr="007E6A4C">
              <w:rPr>
                <w:rFonts w:ascii="Times New Roman" w:hAnsi="宋体"/>
                <w:kern w:val="0"/>
                <w:szCs w:val="21"/>
              </w:rPr>
              <w:t>；</w:t>
            </w:r>
          </w:p>
          <w:p w14:paraId="5B2D3368" w14:textId="77777777" w:rsidR="007053B0" w:rsidRPr="0050470E" w:rsidRDefault="007053B0" w:rsidP="007E6A4C">
            <w:pPr>
              <w:pStyle w:val="ac"/>
              <w:spacing w:line="320" w:lineRule="exact"/>
              <w:ind w:firstLineChars="300" w:firstLine="632"/>
              <w:rPr>
                <w:rFonts w:ascii="Times New Roman" w:hAnsi="Times New Roman"/>
                <w:dstrike/>
                <w:sz w:val="18"/>
              </w:rPr>
            </w:pPr>
            <w:r w:rsidRPr="0050470E">
              <w:rPr>
                <w:rFonts w:ascii="Times New Roman" w:hAnsi="Times New Roman"/>
                <w:b/>
                <w:bCs/>
              </w:rPr>
              <w:t xml:space="preserve">3 </w:t>
            </w:r>
            <w:r w:rsidRPr="0050470E">
              <w:rPr>
                <w:rFonts w:ascii="Times New Roman" w:hAnsi="Times New Roman"/>
              </w:rPr>
              <w:t>扩展基础</w:t>
            </w:r>
            <w:r w:rsidRPr="0050470E">
              <w:rPr>
                <w:rFonts w:ascii="Times New Roman" w:hAnsi="宋体"/>
                <w:kern w:val="0"/>
                <w:szCs w:val="21"/>
              </w:rPr>
              <w:t>受力钢筋最小配筋率不应小于</w:t>
            </w:r>
            <w:r w:rsidRPr="007E6A4C">
              <w:rPr>
                <w:rFonts w:ascii="Times New Roman" w:hAnsi="Times New Roman"/>
                <w:kern w:val="0"/>
                <w:szCs w:val="21"/>
              </w:rPr>
              <w:t>0.15%</w:t>
            </w:r>
            <w:r w:rsidRPr="0050470E">
              <w:rPr>
                <w:rFonts w:ascii="Times New Roman" w:hAnsi="宋体"/>
                <w:kern w:val="0"/>
                <w:szCs w:val="21"/>
              </w:rPr>
              <w:t>，</w:t>
            </w:r>
            <w:r w:rsidRPr="0050470E">
              <w:rPr>
                <w:rFonts w:ascii="Times New Roman" w:hAnsi="Times New Roman"/>
              </w:rPr>
              <w:t>底板受力钢筋的最小直径不</w:t>
            </w:r>
            <w:r w:rsidRPr="0050470E">
              <w:rPr>
                <w:rFonts w:ascii="Times New Roman" w:hAnsi="Times New Roman" w:hint="eastAsia"/>
              </w:rPr>
              <w:t>应</w:t>
            </w:r>
            <w:r w:rsidRPr="0050470E">
              <w:rPr>
                <w:rFonts w:ascii="Times New Roman" w:hAnsi="Times New Roman"/>
              </w:rPr>
              <w:t>小于</w:t>
            </w:r>
            <w:smartTag w:uri="urn:schemas-microsoft-com:office:smarttags" w:element="chmetcnv">
              <w:smartTagPr>
                <w:attr w:name="UnitName" w:val="mm"/>
                <w:attr w:name="SourceValue" w:val="10"/>
                <w:attr w:name="HasSpace" w:val="False"/>
                <w:attr w:name="Negative" w:val="False"/>
                <w:attr w:name="NumberType" w:val="1"/>
                <w:attr w:name="TCSC" w:val="0"/>
              </w:smartTagPr>
              <w:r w:rsidRPr="0050470E">
                <w:rPr>
                  <w:rFonts w:ascii="Times New Roman" w:hAnsi="Times New Roman"/>
                </w:rPr>
                <w:t>10mm</w:t>
              </w:r>
            </w:smartTag>
            <w:r w:rsidRPr="0050470E">
              <w:rPr>
                <w:rFonts w:ascii="Times New Roman" w:hAnsi="Times New Roman"/>
              </w:rPr>
              <w:t>，间距不</w:t>
            </w:r>
            <w:r w:rsidRPr="0050470E">
              <w:rPr>
                <w:rFonts w:ascii="Times New Roman" w:hAnsi="Times New Roman" w:hint="eastAsia"/>
              </w:rPr>
              <w:t>应</w:t>
            </w:r>
            <w:r w:rsidRPr="0050470E">
              <w:rPr>
                <w:rFonts w:ascii="Times New Roman" w:hAnsi="Times New Roman"/>
              </w:rPr>
              <w:t>大于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50470E">
                <w:rPr>
                  <w:rFonts w:ascii="Times New Roman" w:hAnsi="Times New Roman"/>
                </w:rPr>
                <w:t>200mm</w:t>
              </w:r>
            </w:smartTag>
            <w:r w:rsidRPr="0050470E">
              <w:rPr>
                <w:rFonts w:ascii="Times New Roman" w:hAnsi="Times New Roman"/>
              </w:rPr>
              <w:t>，也不</w:t>
            </w:r>
            <w:r w:rsidRPr="0050470E">
              <w:rPr>
                <w:rFonts w:ascii="Times New Roman" w:hAnsi="Times New Roman" w:hint="eastAsia"/>
              </w:rPr>
              <w:t>应</w:t>
            </w:r>
            <w:r w:rsidRPr="0050470E">
              <w:rPr>
                <w:rFonts w:ascii="Times New Roman" w:hAnsi="Times New Roman"/>
              </w:rPr>
              <w:t>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50470E">
                <w:rPr>
                  <w:rFonts w:ascii="Times New Roman" w:hAnsi="Times New Roman"/>
                </w:rPr>
                <w:t>100mm</w:t>
              </w:r>
            </w:smartTag>
            <w:r w:rsidRPr="0050470E">
              <w:rPr>
                <w:rFonts w:ascii="Times New Roman" w:hAnsi="Times New Roman"/>
              </w:rPr>
              <w:t>。墙下</w:t>
            </w:r>
            <w:r w:rsidRPr="0050470E">
              <w:rPr>
                <w:rFonts w:ascii="Times New Roman" w:hAnsi="Times New Roman"/>
                <w:szCs w:val="21"/>
              </w:rPr>
              <w:t>钢筋混凝土</w:t>
            </w:r>
            <w:r w:rsidRPr="0050470E">
              <w:rPr>
                <w:rFonts w:ascii="Times New Roman" w:hAnsi="Times New Roman"/>
              </w:rPr>
              <w:t>条形基础纵向分布钢筋的直径不</w:t>
            </w:r>
            <w:r w:rsidRPr="0050470E">
              <w:rPr>
                <w:rFonts w:ascii="Times New Roman" w:hAnsi="Times New Roman" w:hint="eastAsia"/>
              </w:rPr>
              <w:t>应</w:t>
            </w:r>
            <w:r w:rsidRPr="0050470E">
              <w:rPr>
                <w:rFonts w:ascii="Times New Roman" w:hAnsi="Times New Roman"/>
              </w:rPr>
              <w:t>小于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50470E">
                <w:rPr>
                  <w:rFonts w:ascii="Times New Roman" w:hAnsi="Times New Roman"/>
                </w:rPr>
                <w:t>8mm</w:t>
              </w:r>
            </w:smartTag>
            <w:r w:rsidRPr="0050470E">
              <w:rPr>
                <w:rFonts w:ascii="Times New Roman" w:hAnsi="Times New Roman"/>
              </w:rPr>
              <w:t>；间距不</w:t>
            </w:r>
            <w:r w:rsidRPr="0050470E">
              <w:rPr>
                <w:rFonts w:ascii="Times New Roman" w:hAnsi="Times New Roman" w:hint="eastAsia"/>
              </w:rPr>
              <w:t>应</w:t>
            </w:r>
            <w:r w:rsidRPr="0050470E">
              <w:rPr>
                <w:rFonts w:ascii="Times New Roman" w:hAnsi="Times New Roman"/>
              </w:rPr>
              <w:t>大于</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50470E">
                <w:rPr>
                  <w:rFonts w:ascii="Times New Roman" w:hAnsi="Times New Roman"/>
                </w:rPr>
                <w:t>300mm</w:t>
              </w:r>
            </w:smartTag>
            <w:r w:rsidRPr="0050470E">
              <w:rPr>
                <w:rFonts w:ascii="Times New Roman" w:hAnsi="Times New Roman"/>
              </w:rPr>
              <w:t>；每延米分布钢筋的面积应不小于受力钢筋面积的</w:t>
            </w:r>
            <w:r w:rsidRPr="0050470E">
              <w:rPr>
                <w:rFonts w:ascii="Times New Roman" w:hAnsi="Times New Roman"/>
              </w:rPr>
              <w:t xml:space="preserve">15% </w:t>
            </w:r>
            <w:r w:rsidRPr="0050470E">
              <w:rPr>
                <w:rFonts w:ascii="Times New Roman" w:hAnsi="Times New Roman"/>
              </w:rPr>
              <w:t>。当有垫层时钢筋保护层的厚度不</w:t>
            </w:r>
            <w:r w:rsidRPr="0050470E">
              <w:rPr>
                <w:rFonts w:ascii="Times New Roman" w:hAnsi="Times New Roman" w:hint="eastAsia"/>
              </w:rPr>
              <w:t>应</w:t>
            </w:r>
            <w:r w:rsidRPr="0050470E">
              <w:rPr>
                <w:rFonts w:ascii="Times New Roman" w:hAnsi="Times New Roman"/>
              </w:rPr>
              <w:t>小于</w:t>
            </w:r>
            <w:smartTag w:uri="urn:schemas-microsoft-com:office:smarttags" w:element="chmetcnv">
              <w:smartTagPr>
                <w:attr w:name="UnitName" w:val="mm"/>
                <w:attr w:name="SourceValue" w:val="40"/>
                <w:attr w:name="HasSpace" w:val="False"/>
                <w:attr w:name="Negative" w:val="False"/>
                <w:attr w:name="NumberType" w:val="1"/>
                <w:attr w:name="TCSC" w:val="0"/>
              </w:smartTagPr>
              <w:r w:rsidRPr="0050470E">
                <w:rPr>
                  <w:rFonts w:ascii="Times New Roman" w:hAnsi="Times New Roman"/>
                </w:rPr>
                <w:t>40mm</w:t>
              </w:r>
            </w:smartTag>
            <w:r w:rsidRPr="0050470E">
              <w:rPr>
                <w:rFonts w:ascii="Times New Roman" w:hAnsi="Times New Roman"/>
              </w:rPr>
              <w:t>；无垫层时不</w:t>
            </w:r>
            <w:r w:rsidRPr="0050470E">
              <w:rPr>
                <w:rFonts w:ascii="Times New Roman" w:hAnsi="Times New Roman" w:hint="eastAsia"/>
              </w:rPr>
              <w:t>应</w:t>
            </w:r>
            <w:r w:rsidRPr="0050470E">
              <w:rPr>
                <w:rFonts w:ascii="Times New Roman" w:hAnsi="Times New Roman"/>
              </w:rPr>
              <w:t>小于</w:t>
            </w:r>
            <w:smartTag w:uri="urn:schemas-microsoft-com:office:smarttags" w:element="chmetcnv">
              <w:smartTagPr>
                <w:attr w:name="UnitName" w:val="mm"/>
                <w:attr w:name="SourceValue" w:val="70"/>
                <w:attr w:name="HasSpace" w:val="False"/>
                <w:attr w:name="Negative" w:val="False"/>
                <w:attr w:name="NumberType" w:val="1"/>
                <w:attr w:name="TCSC" w:val="0"/>
              </w:smartTagPr>
              <w:r w:rsidRPr="0050470E">
                <w:rPr>
                  <w:rFonts w:ascii="Times New Roman" w:hAnsi="Times New Roman"/>
                </w:rPr>
                <w:t>70mm</w:t>
              </w:r>
            </w:smartTag>
            <w:r w:rsidRPr="0050470E">
              <w:rPr>
                <w:rFonts w:ascii="Times New Roman" w:hAnsi="Times New Roman"/>
              </w:rPr>
              <w:t>；</w:t>
            </w:r>
          </w:p>
          <w:p w14:paraId="701A0BF9" w14:textId="77777777" w:rsidR="007053B0" w:rsidRPr="007E6A4C" w:rsidRDefault="007053B0" w:rsidP="007E6A4C">
            <w:pPr>
              <w:pStyle w:val="ac"/>
              <w:spacing w:line="320" w:lineRule="exact"/>
              <w:ind w:firstLine="630"/>
              <w:rPr>
                <w:rFonts w:ascii="Times New Roman" w:hAnsi="Times New Roman"/>
              </w:rPr>
            </w:pPr>
            <w:r w:rsidRPr="007E6A4C">
              <w:rPr>
                <w:rFonts w:ascii="Times New Roman" w:hAnsi="Times New Roman"/>
                <w:b/>
                <w:bCs/>
              </w:rPr>
              <w:t>4</w:t>
            </w:r>
            <w:r w:rsidRPr="007E6A4C">
              <w:rPr>
                <w:rFonts w:ascii="Times New Roman" w:hAnsi="Times New Roman"/>
              </w:rPr>
              <w:t xml:space="preserve"> </w:t>
            </w:r>
            <w:r w:rsidRPr="007E6A4C">
              <w:rPr>
                <w:rFonts w:ascii="Times New Roman" w:hAnsi="Times New Roman"/>
              </w:rPr>
              <w:t>混凝土强度等级不应低</w:t>
            </w:r>
            <w:r w:rsidRPr="009F550D">
              <w:rPr>
                <w:rFonts w:ascii="Times New Roman" w:hAnsi="Times New Roman"/>
              </w:rPr>
              <w:t>于</w:t>
            </w:r>
            <w:r w:rsidRPr="009F550D">
              <w:rPr>
                <w:rFonts w:ascii="Times New Roman" w:hAnsi="Times New Roman"/>
              </w:rPr>
              <w:t>C</w:t>
            </w:r>
            <w:r w:rsidRPr="009F550D">
              <w:t>2</w:t>
            </w:r>
            <w:r w:rsidRPr="009F550D">
              <w:rPr>
                <w:rFonts w:hint="eastAsia"/>
              </w:rPr>
              <w:t>0</w:t>
            </w:r>
            <w:r w:rsidRPr="009F550D">
              <w:rPr>
                <w:rFonts w:ascii="Times New Roman" w:hAnsi="Times New Roman"/>
              </w:rPr>
              <w:t>；</w:t>
            </w:r>
            <w:r w:rsidRPr="007E6A4C">
              <w:rPr>
                <w:rFonts w:ascii="Times New Roman" w:hAnsi="Times New Roman"/>
              </w:rPr>
              <w:t xml:space="preserve"> </w:t>
            </w:r>
          </w:p>
          <w:p w14:paraId="324A3E94" w14:textId="77777777" w:rsidR="007053B0" w:rsidRPr="00E07C4F" w:rsidRDefault="007053B0" w:rsidP="007E6A4C">
            <w:pPr>
              <w:pStyle w:val="ac"/>
              <w:spacing w:line="320" w:lineRule="exact"/>
              <w:ind w:firstLine="630"/>
              <w:rPr>
                <w:rFonts w:ascii="Times New Roman" w:hAnsi="Times New Roman"/>
              </w:rPr>
            </w:pPr>
            <w:r w:rsidRPr="00E07C4F">
              <w:rPr>
                <w:rFonts w:ascii="Times New Roman" w:hAnsi="Times New Roman"/>
                <w:b/>
                <w:bCs/>
              </w:rPr>
              <w:t>5</w:t>
            </w:r>
            <w:r w:rsidRPr="00E07C4F">
              <w:rPr>
                <w:rFonts w:ascii="Times New Roman" w:hAnsi="Times New Roman"/>
              </w:rPr>
              <w:t xml:space="preserve"> </w:t>
            </w:r>
            <w:r w:rsidRPr="00E07C4F">
              <w:rPr>
                <w:rFonts w:ascii="Times New Roman" w:hAnsi="Times New Roman"/>
              </w:rPr>
              <w:t>当柱下钢筋混凝土独立基础的边长和墙下钢筋混凝土条形基础的宽度大于或等于</w:t>
            </w:r>
            <w:smartTag w:uri="urn:schemas-microsoft-com:office:smarttags" w:element="chmetcnv">
              <w:smartTagPr>
                <w:attr w:name="UnitName" w:val="m"/>
                <w:attr w:name="SourceValue" w:val="2.5"/>
                <w:attr w:name="HasSpace" w:val="False"/>
                <w:attr w:name="Negative" w:val="False"/>
                <w:attr w:name="NumberType" w:val="1"/>
                <w:attr w:name="TCSC" w:val="0"/>
              </w:smartTagPr>
              <w:r w:rsidRPr="00E07C4F">
                <w:rPr>
                  <w:rFonts w:ascii="Times New Roman" w:hAnsi="Times New Roman"/>
                </w:rPr>
                <w:t>2.5m</w:t>
              </w:r>
            </w:smartTag>
            <w:r w:rsidRPr="00E07C4F">
              <w:rPr>
                <w:rFonts w:ascii="Times New Roman" w:hAnsi="Times New Roman"/>
              </w:rPr>
              <w:t>时，底板受力钢筋的长度可取边长或宽度的</w:t>
            </w:r>
            <w:r w:rsidRPr="00E07C4F">
              <w:rPr>
                <w:rFonts w:ascii="Times New Roman" w:hAnsi="Times New Roman"/>
              </w:rPr>
              <w:t>0.9</w:t>
            </w:r>
            <w:r w:rsidRPr="00E07C4F">
              <w:rPr>
                <w:rFonts w:ascii="Times New Roman" w:hAnsi="Times New Roman"/>
              </w:rPr>
              <w:t>倍，并宜交错布</w:t>
            </w:r>
            <w:r w:rsidRPr="00E07C4F">
              <w:rPr>
                <w:rFonts w:ascii="Times New Roman" w:hAnsi="Times New Roman"/>
              </w:rPr>
              <w:lastRenderedPageBreak/>
              <w:t>置</w:t>
            </w:r>
            <w:r w:rsidRPr="00E07C4F">
              <w:rPr>
                <w:rFonts w:ascii="Times New Roman" w:hAnsi="Times New Roman"/>
              </w:rPr>
              <w:t>(</w:t>
            </w:r>
            <w:r w:rsidRPr="00E07C4F">
              <w:rPr>
                <w:rFonts w:ascii="Times New Roman" w:hAnsi="Times New Roman"/>
              </w:rPr>
              <w:t>图</w:t>
            </w:r>
            <w:smartTag w:uri="urn:schemas-microsoft-com:office:smarttags" w:element="chsdate">
              <w:smartTagPr>
                <w:attr w:name="Year" w:val="1899"/>
                <w:attr w:name="Month" w:val="12"/>
                <w:attr w:name="Day" w:val="30"/>
                <w:attr w:name="IsLunarDate" w:val="False"/>
                <w:attr w:name="IsROCDate" w:val="False"/>
              </w:smartTagPr>
              <w:r w:rsidRPr="00E07C4F">
                <w:rPr>
                  <w:rFonts w:ascii="Times New Roman" w:hAnsi="Times New Roman"/>
                </w:rPr>
                <w:t>8.2.</w:t>
              </w:r>
              <w:r>
                <w:rPr>
                  <w:rFonts w:ascii="Times New Roman" w:hAnsi="Times New Roman" w:hint="eastAsia"/>
                </w:rPr>
                <w:t>1</w:t>
              </w:r>
            </w:smartTag>
            <w:r>
              <w:rPr>
                <w:rFonts w:ascii="Times New Roman" w:hAnsi="Times New Roman" w:hint="eastAsia"/>
              </w:rPr>
              <w:t>-1</w:t>
            </w:r>
            <w:r w:rsidRPr="00E07C4F">
              <w:rPr>
                <w:rFonts w:ascii="Times New Roman" w:hAnsi="Times New Roman"/>
              </w:rPr>
              <w:t>)</w:t>
            </w:r>
            <w:r w:rsidRPr="00E07C4F">
              <w:rPr>
                <w:rFonts w:ascii="Times New Roman" w:hAnsi="Times New Roman"/>
              </w:rPr>
              <w:t>；</w:t>
            </w:r>
          </w:p>
          <w:p w14:paraId="654F75A0" w14:textId="77777777" w:rsidR="007053B0" w:rsidRDefault="007053B0" w:rsidP="007E6A4C">
            <w:pPr>
              <w:spacing w:line="400" w:lineRule="atLeast"/>
              <w:jc w:val="left"/>
              <w:rPr>
                <w:rFonts w:ascii="黑体" w:eastAsia="黑体"/>
                <w:b/>
                <w:sz w:val="32"/>
                <w:szCs w:val="32"/>
              </w:rPr>
            </w:pPr>
            <w:r w:rsidRPr="00E07C4F">
              <w:t xml:space="preserve">     </w:t>
            </w:r>
            <w:r w:rsidRPr="00E07C4F">
              <w:rPr>
                <w:b/>
                <w:bCs/>
              </w:rPr>
              <w:t xml:space="preserve"> 6</w:t>
            </w:r>
            <w:r w:rsidRPr="00E07C4F">
              <w:t xml:space="preserve"> </w:t>
            </w:r>
            <w:r w:rsidRPr="00E07C4F">
              <w:t>钢筋混凝土条形基础底板在</w:t>
            </w:r>
            <w:r w:rsidRPr="00E07C4F">
              <w:t>T</w:t>
            </w:r>
            <w:r w:rsidRPr="00E07C4F">
              <w:t>形及十字形交接处，底板横向受力钢筋仅沿一个主要受力方向通长布置，另一方向的横向受力钢筋可布置到主要受力方向底板宽度</w:t>
            </w:r>
            <w:r w:rsidRPr="00E07C4F">
              <w:t>1/4</w:t>
            </w:r>
            <w:r w:rsidRPr="00E07C4F">
              <w:t>处</w:t>
            </w:r>
            <w:r w:rsidRPr="00E07C4F">
              <w:t>(</w:t>
            </w:r>
            <w:r w:rsidRPr="00E07C4F">
              <w:t>图</w:t>
            </w:r>
            <w:smartTag w:uri="urn:schemas-microsoft-com:office:smarttags" w:element="chsdate">
              <w:smartTagPr>
                <w:attr w:name="Year" w:val="1899"/>
                <w:attr w:name="Month" w:val="12"/>
                <w:attr w:name="Day" w:val="30"/>
                <w:attr w:name="IsLunarDate" w:val="False"/>
                <w:attr w:name="IsROCDate" w:val="False"/>
              </w:smartTagPr>
              <w:r w:rsidRPr="00E07C4F">
                <w:t>8.2.</w:t>
              </w:r>
              <w:r>
                <w:rPr>
                  <w:rFonts w:hint="eastAsia"/>
                </w:rPr>
                <w:t>1</w:t>
              </w:r>
            </w:smartTag>
            <w:r>
              <w:rPr>
                <w:rFonts w:hint="eastAsia"/>
              </w:rPr>
              <w:t>-2</w:t>
            </w:r>
            <w:r w:rsidRPr="00E07C4F">
              <w:t>)</w:t>
            </w:r>
            <w:r w:rsidRPr="00E07C4F">
              <w:t>。在拐角处底板横向受力钢筋应沿两个方向布置</w:t>
            </w:r>
            <w:r w:rsidRPr="00E07C4F">
              <w:t>(</w:t>
            </w:r>
            <w:r w:rsidRPr="00E07C4F">
              <w:t>图</w:t>
            </w:r>
            <w:r w:rsidRPr="00E07C4F">
              <w:t>8.2.</w:t>
            </w:r>
            <w:r>
              <w:rPr>
                <w:rFonts w:hint="eastAsia"/>
              </w:rPr>
              <w:t>1-2</w:t>
            </w:r>
            <w:r w:rsidRPr="00E07C4F">
              <w:t>)</w:t>
            </w:r>
            <w:r w:rsidRPr="00E07C4F">
              <w:t>。</w:t>
            </w:r>
          </w:p>
        </w:tc>
        <w:tc>
          <w:tcPr>
            <w:tcW w:w="4332" w:type="dxa"/>
          </w:tcPr>
          <w:p w14:paraId="34606E5E" w14:textId="77777777" w:rsidR="007053B0" w:rsidRDefault="007053B0" w:rsidP="007E6A4C">
            <w:pPr>
              <w:pStyle w:val="ac"/>
              <w:spacing w:line="320" w:lineRule="exact"/>
            </w:pPr>
            <w:smartTag w:uri="urn:schemas-microsoft-com:office:smarttags" w:element="chsdate">
              <w:smartTagPr>
                <w:attr w:name="Year" w:val="1899"/>
                <w:attr w:name="Month" w:val="12"/>
                <w:attr w:name="Day" w:val="30"/>
                <w:attr w:name="IsLunarDate" w:val="False"/>
                <w:attr w:name="IsROCDate" w:val="False"/>
              </w:smartTagPr>
              <w:r w:rsidRPr="00D4422F">
                <w:rPr>
                  <w:rFonts w:ascii="Times New Roman" w:hAnsi="Times New Roman"/>
                  <w:szCs w:val="21"/>
                </w:rPr>
                <w:lastRenderedPageBreak/>
                <w:t>8.2.</w:t>
              </w:r>
              <w:r w:rsidRPr="00D4422F">
                <w:rPr>
                  <w:rFonts w:ascii="Times New Roman" w:hAnsi="Times New Roman" w:hint="eastAsia"/>
                  <w:szCs w:val="21"/>
                </w:rPr>
                <w:t>1</w:t>
              </w:r>
            </w:smartTag>
            <w:r>
              <w:t xml:space="preserve"> </w:t>
            </w:r>
            <w:r>
              <w:rPr>
                <w:rFonts w:hint="eastAsia"/>
              </w:rPr>
              <w:t>扩展基础的构造，应符合下列规定：</w:t>
            </w:r>
          </w:p>
          <w:p w14:paraId="7276CD8F" w14:textId="77777777" w:rsidR="007053B0" w:rsidRPr="00E07C4F" w:rsidRDefault="007053B0" w:rsidP="007E6A4C">
            <w:pPr>
              <w:pStyle w:val="ac"/>
              <w:spacing w:line="320" w:lineRule="exact"/>
              <w:ind w:firstLineChars="257" w:firstLine="540"/>
              <w:rPr>
                <w:rFonts w:ascii="Times New Roman" w:hAnsi="Times New Roman"/>
              </w:rPr>
            </w:pPr>
            <w:r w:rsidRPr="00E07C4F">
              <w:rPr>
                <w:rFonts w:ascii="Times New Roman" w:hAnsi="Times New Roman"/>
              </w:rPr>
              <w:t xml:space="preserve"> </w:t>
            </w:r>
            <w:r w:rsidRPr="00E07C4F">
              <w:rPr>
                <w:rFonts w:ascii="Times New Roman" w:hAnsi="Times New Roman"/>
                <w:b/>
                <w:bCs/>
              </w:rPr>
              <w:t>1</w:t>
            </w:r>
            <w:r w:rsidRPr="00E07C4F">
              <w:rPr>
                <w:rFonts w:ascii="Times New Roman" w:hAnsi="Times New Roman"/>
              </w:rPr>
              <w:t xml:space="preserve"> </w:t>
            </w:r>
            <w:r w:rsidRPr="00E07C4F">
              <w:rPr>
                <w:rFonts w:ascii="Times New Roman" w:hAnsi="Times New Roman"/>
              </w:rPr>
              <w:t>锥形基础的边缘高度不宜小于</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E07C4F">
                <w:rPr>
                  <w:rFonts w:ascii="Times New Roman" w:hAnsi="Times New Roman"/>
                </w:rPr>
                <w:t>200mm</w:t>
              </w:r>
            </w:smartTag>
            <w:r w:rsidRPr="00E07C4F">
              <w:rPr>
                <w:rFonts w:ascii="Times New Roman" w:hAnsi="Times New Roman"/>
              </w:rPr>
              <w:t>，且两个方向的坡度不宜大于</w:t>
            </w:r>
            <w:r w:rsidRPr="00E07C4F">
              <w:rPr>
                <w:rFonts w:ascii="Times New Roman" w:hAnsi="Times New Roman"/>
              </w:rPr>
              <w:t>1</w:t>
            </w:r>
            <w:r w:rsidRPr="00E07C4F">
              <w:rPr>
                <w:rFonts w:ascii="Times New Roman" w:hAnsi="Times New Roman"/>
              </w:rPr>
              <w:t>：</w:t>
            </w:r>
            <w:r w:rsidRPr="00E07C4F">
              <w:rPr>
                <w:rFonts w:ascii="Times New Roman" w:hAnsi="Times New Roman"/>
              </w:rPr>
              <w:t>3</w:t>
            </w:r>
            <w:r w:rsidRPr="00E07C4F">
              <w:rPr>
                <w:rFonts w:ascii="Times New Roman" w:hAnsi="Times New Roman"/>
              </w:rPr>
              <w:t>；阶梯形基础的每阶高度，宜为</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E07C4F">
                <w:rPr>
                  <w:rFonts w:ascii="Times New Roman" w:hAnsi="Times New Roman"/>
                </w:rPr>
                <w:t>300</w:t>
              </w:r>
              <w:r w:rsidRPr="000B516E">
                <w:rPr>
                  <w:rFonts w:ascii="Times New Roman" w:hAnsi="Times New Roman"/>
                  <w:color w:val="000000"/>
                </w:rPr>
                <w:t>mm</w:t>
              </w:r>
            </w:smartTag>
            <w:r w:rsidRPr="00E07C4F">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E07C4F">
                <w:rPr>
                  <w:rFonts w:ascii="Times New Roman" w:hAnsi="Times New Roman"/>
                </w:rPr>
                <w:t>500mm</w:t>
              </w:r>
            </w:smartTag>
            <w:r w:rsidRPr="00E07C4F">
              <w:rPr>
                <w:rFonts w:ascii="Times New Roman" w:hAnsi="Times New Roman"/>
              </w:rPr>
              <w:t>；</w:t>
            </w:r>
          </w:p>
          <w:p w14:paraId="52B8D6BE" w14:textId="77777777" w:rsidR="007053B0" w:rsidRPr="007E6A4C" w:rsidRDefault="007053B0" w:rsidP="007E6A4C">
            <w:pPr>
              <w:pStyle w:val="ac"/>
              <w:spacing w:line="360" w:lineRule="auto"/>
              <w:ind w:firstLineChars="300" w:firstLine="632"/>
              <w:rPr>
                <w:rFonts w:ascii="Times New Roman" w:hAnsi="Times New Roman"/>
                <w:b/>
                <w:color w:val="0000FF"/>
                <w:szCs w:val="21"/>
              </w:rPr>
            </w:pPr>
            <w:r w:rsidRPr="007E6A4C">
              <w:rPr>
                <w:rFonts w:ascii="Times New Roman" w:hAnsi="Times New Roman"/>
                <w:b/>
                <w:bCs/>
                <w:kern w:val="0"/>
                <w:szCs w:val="21"/>
              </w:rPr>
              <w:t xml:space="preserve">2 </w:t>
            </w:r>
            <w:r w:rsidRPr="007E6A4C">
              <w:rPr>
                <w:rFonts w:ascii="Times New Roman" w:hAnsi="宋体"/>
                <w:kern w:val="0"/>
                <w:szCs w:val="21"/>
              </w:rPr>
              <w:t>垫层的厚度不宜小于</w:t>
            </w:r>
            <w:smartTag w:uri="urn:schemas-microsoft-com:office:smarttags" w:element="chmetcnv">
              <w:smartTagPr>
                <w:attr w:name="TCSC" w:val="0"/>
                <w:attr w:name="NumberType" w:val="1"/>
                <w:attr w:name="Negative" w:val="False"/>
                <w:attr w:name="HasSpace" w:val="False"/>
                <w:attr w:name="SourceValue" w:val="70"/>
                <w:attr w:name="UnitName" w:val="mm"/>
              </w:smartTagPr>
              <w:r w:rsidRPr="007E6A4C">
                <w:rPr>
                  <w:rFonts w:ascii="Times New Roman" w:hAnsi="Times New Roman"/>
                  <w:kern w:val="0"/>
                  <w:szCs w:val="21"/>
                </w:rPr>
                <w:t>70mm</w:t>
              </w:r>
            </w:smartTag>
            <w:r w:rsidRPr="007E6A4C">
              <w:rPr>
                <w:rFonts w:ascii="Times New Roman" w:hAnsi="宋体"/>
                <w:kern w:val="0"/>
                <w:szCs w:val="21"/>
              </w:rPr>
              <w:t>，垫层混凝土强度等级不宜</w:t>
            </w:r>
            <w:r w:rsidRPr="009F550D">
              <w:rPr>
                <w:rFonts w:ascii="Times New Roman" w:hAnsi="宋体"/>
                <w:kern w:val="0"/>
                <w:szCs w:val="21"/>
              </w:rPr>
              <w:t>低于</w:t>
            </w:r>
            <w:r w:rsidR="009F550D" w:rsidRPr="009F550D">
              <w:rPr>
                <w:rFonts w:ascii="Times New Roman" w:hAnsi="Times New Roman"/>
                <w:bdr w:val="single" w:sz="4" w:space="0" w:color="auto"/>
              </w:rPr>
              <w:t>C</w:t>
            </w:r>
            <w:r w:rsidR="009F550D" w:rsidRPr="009F550D">
              <w:rPr>
                <w:bdr w:val="single" w:sz="4" w:space="0" w:color="auto"/>
              </w:rPr>
              <w:t>1</w:t>
            </w:r>
            <w:r w:rsidR="009F550D" w:rsidRPr="009F550D">
              <w:rPr>
                <w:rFonts w:hint="eastAsia"/>
                <w:bdr w:val="single" w:sz="4" w:space="0" w:color="auto"/>
              </w:rPr>
              <w:t>0</w:t>
            </w:r>
            <w:r w:rsidRPr="009F550D">
              <w:rPr>
                <w:rFonts w:ascii="Times New Roman" w:hAnsi="Times New Roman"/>
                <w:u w:val="single"/>
              </w:rPr>
              <w:t>C</w:t>
            </w:r>
            <w:r w:rsidRPr="009F550D">
              <w:rPr>
                <w:u w:val="single"/>
              </w:rPr>
              <w:t>15</w:t>
            </w:r>
            <w:r w:rsidRPr="009F550D">
              <w:rPr>
                <w:rFonts w:ascii="Times New Roman" w:hAnsi="宋体"/>
                <w:kern w:val="0"/>
                <w:szCs w:val="21"/>
              </w:rPr>
              <w:t>；</w:t>
            </w:r>
          </w:p>
          <w:p w14:paraId="1813112A" w14:textId="77777777" w:rsidR="007053B0" w:rsidRPr="0050470E" w:rsidRDefault="007053B0" w:rsidP="007E6A4C">
            <w:pPr>
              <w:pStyle w:val="ac"/>
              <w:spacing w:line="320" w:lineRule="exact"/>
              <w:ind w:firstLineChars="300" w:firstLine="632"/>
              <w:rPr>
                <w:rFonts w:ascii="Times New Roman" w:hAnsi="Times New Roman"/>
                <w:dstrike/>
                <w:sz w:val="18"/>
              </w:rPr>
            </w:pPr>
            <w:r w:rsidRPr="0050470E">
              <w:rPr>
                <w:rFonts w:ascii="Times New Roman" w:hAnsi="Times New Roman"/>
                <w:b/>
                <w:bCs/>
              </w:rPr>
              <w:t xml:space="preserve">3 </w:t>
            </w:r>
            <w:r w:rsidRPr="0050470E">
              <w:rPr>
                <w:rFonts w:ascii="Times New Roman" w:hAnsi="Times New Roman"/>
              </w:rPr>
              <w:t>扩展基础</w:t>
            </w:r>
            <w:r w:rsidRPr="0050470E">
              <w:rPr>
                <w:rFonts w:ascii="Times New Roman" w:hAnsi="宋体"/>
                <w:kern w:val="0"/>
                <w:szCs w:val="21"/>
              </w:rPr>
              <w:t>受力钢筋最小配筋率不应小于</w:t>
            </w:r>
            <w:r w:rsidRPr="007E6A4C">
              <w:rPr>
                <w:rFonts w:ascii="Times New Roman" w:hAnsi="Times New Roman"/>
                <w:kern w:val="0"/>
                <w:szCs w:val="21"/>
              </w:rPr>
              <w:t>0.15%</w:t>
            </w:r>
            <w:r w:rsidRPr="0050470E">
              <w:rPr>
                <w:rFonts w:ascii="Times New Roman" w:hAnsi="宋体"/>
                <w:kern w:val="0"/>
                <w:szCs w:val="21"/>
              </w:rPr>
              <w:t>，</w:t>
            </w:r>
            <w:r w:rsidRPr="0050470E">
              <w:rPr>
                <w:rFonts w:ascii="Times New Roman" w:hAnsi="Times New Roman"/>
              </w:rPr>
              <w:t>底板受力钢筋的最小直径不</w:t>
            </w:r>
            <w:r w:rsidRPr="0050470E">
              <w:rPr>
                <w:rFonts w:ascii="Times New Roman" w:hAnsi="Times New Roman" w:hint="eastAsia"/>
              </w:rPr>
              <w:t>应</w:t>
            </w:r>
            <w:r w:rsidRPr="0050470E">
              <w:rPr>
                <w:rFonts w:ascii="Times New Roman" w:hAnsi="Times New Roman"/>
              </w:rPr>
              <w:t>小于</w:t>
            </w:r>
            <w:smartTag w:uri="urn:schemas-microsoft-com:office:smarttags" w:element="chmetcnv">
              <w:smartTagPr>
                <w:attr w:name="UnitName" w:val="mm"/>
                <w:attr w:name="SourceValue" w:val="10"/>
                <w:attr w:name="HasSpace" w:val="False"/>
                <w:attr w:name="Negative" w:val="False"/>
                <w:attr w:name="NumberType" w:val="1"/>
                <w:attr w:name="TCSC" w:val="0"/>
              </w:smartTagPr>
              <w:r w:rsidRPr="0050470E">
                <w:rPr>
                  <w:rFonts w:ascii="Times New Roman" w:hAnsi="Times New Roman"/>
                </w:rPr>
                <w:t>10mm</w:t>
              </w:r>
            </w:smartTag>
            <w:r w:rsidRPr="0050470E">
              <w:rPr>
                <w:rFonts w:ascii="Times New Roman" w:hAnsi="Times New Roman"/>
              </w:rPr>
              <w:t>，间距不</w:t>
            </w:r>
            <w:r w:rsidRPr="0050470E">
              <w:rPr>
                <w:rFonts w:ascii="Times New Roman" w:hAnsi="Times New Roman" w:hint="eastAsia"/>
              </w:rPr>
              <w:t>应</w:t>
            </w:r>
            <w:r w:rsidRPr="0050470E">
              <w:rPr>
                <w:rFonts w:ascii="Times New Roman" w:hAnsi="Times New Roman"/>
              </w:rPr>
              <w:t>大于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50470E">
                <w:rPr>
                  <w:rFonts w:ascii="Times New Roman" w:hAnsi="Times New Roman"/>
                </w:rPr>
                <w:t>200mm</w:t>
              </w:r>
            </w:smartTag>
            <w:r w:rsidRPr="0050470E">
              <w:rPr>
                <w:rFonts w:ascii="Times New Roman" w:hAnsi="Times New Roman"/>
              </w:rPr>
              <w:t>，也不</w:t>
            </w:r>
            <w:r w:rsidRPr="0050470E">
              <w:rPr>
                <w:rFonts w:ascii="Times New Roman" w:hAnsi="Times New Roman" w:hint="eastAsia"/>
              </w:rPr>
              <w:t>应</w:t>
            </w:r>
            <w:r w:rsidRPr="0050470E">
              <w:rPr>
                <w:rFonts w:ascii="Times New Roman" w:hAnsi="Times New Roman"/>
              </w:rPr>
              <w:t>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50470E">
                <w:rPr>
                  <w:rFonts w:ascii="Times New Roman" w:hAnsi="Times New Roman"/>
                </w:rPr>
                <w:t>100mm</w:t>
              </w:r>
            </w:smartTag>
            <w:r w:rsidRPr="0050470E">
              <w:rPr>
                <w:rFonts w:ascii="Times New Roman" w:hAnsi="Times New Roman"/>
              </w:rPr>
              <w:t>。墙下</w:t>
            </w:r>
            <w:r w:rsidRPr="0050470E">
              <w:rPr>
                <w:rFonts w:ascii="Times New Roman" w:hAnsi="Times New Roman"/>
                <w:szCs w:val="21"/>
              </w:rPr>
              <w:t>钢筋混凝土</w:t>
            </w:r>
            <w:r w:rsidRPr="0050470E">
              <w:rPr>
                <w:rFonts w:ascii="Times New Roman" w:hAnsi="Times New Roman"/>
              </w:rPr>
              <w:t>条形基础纵向分布钢筋的直径不</w:t>
            </w:r>
            <w:r w:rsidRPr="0050470E">
              <w:rPr>
                <w:rFonts w:ascii="Times New Roman" w:hAnsi="Times New Roman" w:hint="eastAsia"/>
              </w:rPr>
              <w:t>应</w:t>
            </w:r>
            <w:r w:rsidRPr="0050470E">
              <w:rPr>
                <w:rFonts w:ascii="Times New Roman" w:hAnsi="Times New Roman"/>
              </w:rPr>
              <w:t>小于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50470E">
                <w:rPr>
                  <w:rFonts w:ascii="Times New Roman" w:hAnsi="Times New Roman"/>
                </w:rPr>
                <w:t>8mm</w:t>
              </w:r>
            </w:smartTag>
            <w:r w:rsidRPr="0050470E">
              <w:rPr>
                <w:rFonts w:ascii="Times New Roman" w:hAnsi="Times New Roman"/>
              </w:rPr>
              <w:t>；间距不</w:t>
            </w:r>
            <w:r w:rsidRPr="0050470E">
              <w:rPr>
                <w:rFonts w:ascii="Times New Roman" w:hAnsi="Times New Roman" w:hint="eastAsia"/>
              </w:rPr>
              <w:t>应</w:t>
            </w:r>
            <w:r w:rsidRPr="0050470E">
              <w:rPr>
                <w:rFonts w:ascii="Times New Roman" w:hAnsi="Times New Roman"/>
              </w:rPr>
              <w:t>大于</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50470E">
                <w:rPr>
                  <w:rFonts w:ascii="Times New Roman" w:hAnsi="Times New Roman"/>
                </w:rPr>
                <w:t>300mm</w:t>
              </w:r>
            </w:smartTag>
            <w:r w:rsidRPr="0050470E">
              <w:rPr>
                <w:rFonts w:ascii="Times New Roman" w:hAnsi="Times New Roman"/>
              </w:rPr>
              <w:t>；每延米分布钢筋的面积应不小于受力钢筋面积的</w:t>
            </w:r>
            <w:r w:rsidRPr="0050470E">
              <w:rPr>
                <w:rFonts w:ascii="Times New Roman" w:hAnsi="Times New Roman"/>
              </w:rPr>
              <w:t xml:space="preserve">15% </w:t>
            </w:r>
            <w:r w:rsidRPr="0050470E">
              <w:rPr>
                <w:rFonts w:ascii="Times New Roman" w:hAnsi="Times New Roman"/>
              </w:rPr>
              <w:t>。当有垫层时钢筋保护层的厚度不</w:t>
            </w:r>
            <w:r w:rsidRPr="0050470E">
              <w:rPr>
                <w:rFonts w:ascii="Times New Roman" w:hAnsi="Times New Roman" w:hint="eastAsia"/>
              </w:rPr>
              <w:t>应</w:t>
            </w:r>
            <w:r w:rsidRPr="0050470E">
              <w:rPr>
                <w:rFonts w:ascii="Times New Roman" w:hAnsi="Times New Roman"/>
              </w:rPr>
              <w:t>小于</w:t>
            </w:r>
            <w:smartTag w:uri="urn:schemas-microsoft-com:office:smarttags" w:element="chmetcnv">
              <w:smartTagPr>
                <w:attr w:name="UnitName" w:val="mm"/>
                <w:attr w:name="SourceValue" w:val="40"/>
                <w:attr w:name="HasSpace" w:val="False"/>
                <w:attr w:name="Negative" w:val="False"/>
                <w:attr w:name="NumberType" w:val="1"/>
                <w:attr w:name="TCSC" w:val="0"/>
              </w:smartTagPr>
              <w:r w:rsidRPr="0050470E">
                <w:rPr>
                  <w:rFonts w:ascii="Times New Roman" w:hAnsi="Times New Roman"/>
                </w:rPr>
                <w:t>40mm</w:t>
              </w:r>
            </w:smartTag>
            <w:r w:rsidRPr="0050470E">
              <w:rPr>
                <w:rFonts w:ascii="Times New Roman" w:hAnsi="Times New Roman"/>
              </w:rPr>
              <w:t>；无垫层时不</w:t>
            </w:r>
            <w:r w:rsidRPr="0050470E">
              <w:rPr>
                <w:rFonts w:ascii="Times New Roman" w:hAnsi="Times New Roman" w:hint="eastAsia"/>
              </w:rPr>
              <w:t>应</w:t>
            </w:r>
            <w:r w:rsidRPr="0050470E">
              <w:rPr>
                <w:rFonts w:ascii="Times New Roman" w:hAnsi="Times New Roman"/>
              </w:rPr>
              <w:t>小于</w:t>
            </w:r>
            <w:smartTag w:uri="urn:schemas-microsoft-com:office:smarttags" w:element="chmetcnv">
              <w:smartTagPr>
                <w:attr w:name="UnitName" w:val="mm"/>
                <w:attr w:name="SourceValue" w:val="70"/>
                <w:attr w:name="HasSpace" w:val="False"/>
                <w:attr w:name="Negative" w:val="False"/>
                <w:attr w:name="NumberType" w:val="1"/>
                <w:attr w:name="TCSC" w:val="0"/>
              </w:smartTagPr>
              <w:r w:rsidRPr="0050470E">
                <w:rPr>
                  <w:rFonts w:ascii="Times New Roman" w:hAnsi="Times New Roman"/>
                </w:rPr>
                <w:t>70mm</w:t>
              </w:r>
            </w:smartTag>
            <w:r w:rsidRPr="0050470E">
              <w:rPr>
                <w:rFonts w:ascii="Times New Roman" w:hAnsi="Times New Roman"/>
              </w:rPr>
              <w:t>；</w:t>
            </w:r>
          </w:p>
          <w:p w14:paraId="2E863F71" w14:textId="77777777" w:rsidR="007053B0" w:rsidRPr="007E6A4C" w:rsidRDefault="007053B0" w:rsidP="007E6A4C">
            <w:pPr>
              <w:pStyle w:val="ac"/>
              <w:spacing w:line="320" w:lineRule="exact"/>
              <w:ind w:firstLine="630"/>
              <w:rPr>
                <w:rFonts w:ascii="Times New Roman" w:hAnsi="Times New Roman"/>
              </w:rPr>
            </w:pPr>
            <w:r w:rsidRPr="007E6A4C">
              <w:rPr>
                <w:rFonts w:ascii="Times New Roman" w:hAnsi="Times New Roman"/>
                <w:b/>
                <w:bCs/>
              </w:rPr>
              <w:t>4</w:t>
            </w:r>
            <w:r w:rsidRPr="007E6A4C">
              <w:rPr>
                <w:rFonts w:ascii="Times New Roman" w:hAnsi="Times New Roman"/>
              </w:rPr>
              <w:t xml:space="preserve"> </w:t>
            </w:r>
            <w:r w:rsidRPr="007E6A4C">
              <w:rPr>
                <w:rFonts w:ascii="Times New Roman" w:hAnsi="Times New Roman"/>
              </w:rPr>
              <w:t>混凝土强度等级不应低于</w:t>
            </w:r>
            <w:r w:rsidR="009F550D" w:rsidRPr="009F550D">
              <w:rPr>
                <w:rFonts w:ascii="Times New Roman" w:hAnsi="Times New Roman"/>
                <w:bdr w:val="single" w:sz="4" w:space="0" w:color="auto"/>
              </w:rPr>
              <w:t>C</w:t>
            </w:r>
            <w:r w:rsidR="009F550D" w:rsidRPr="009F550D">
              <w:rPr>
                <w:bdr w:val="single" w:sz="4" w:space="0" w:color="auto"/>
              </w:rPr>
              <w:t>2</w:t>
            </w:r>
            <w:r w:rsidR="009F550D" w:rsidRPr="009F550D">
              <w:rPr>
                <w:rFonts w:hint="eastAsia"/>
                <w:bdr w:val="single" w:sz="4" w:space="0" w:color="auto"/>
              </w:rPr>
              <w:t>0</w:t>
            </w:r>
            <w:r w:rsidRPr="009F550D">
              <w:rPr>
                <w:rFonts w:ascii="Times New Roman" w:hAnsi="Times New Roman"/>
                <w:u w:val="single"/>
              </w:rPr>
              <w:t>C</w:t>
            </w:r>
            <w:r w:rsidRPr="009F550D">
              <w:rPr>
                <w:u w:val="single"/>
              </w:rPr>
              <w:t>25</w:t>
            </w:r>
            <w:r w:rsidRPr="009F550D">
              <w:rPr>
                <w:rFonts w:ascii="Times New Roman" w:hAnsi="Times New Roman"/>
              </w:rPr>
              <w:t>；</w:t>
            </w:r>
            <w:r w:rsidRPr="007E6A4C">
              <w:rPr>
                <w:rFonts w:ascii="Times New Roman" w:hAnsi="Times New Roman"/>
              </w:rPr>
              <w:t xml:space="preserve"> </w:t>
            </w:r>
          </w:p>
          <w:p w14:paraId="6F3C9AF4" w14:textId="77777777" w:rsidR="007053B0" w:rsidRPr="00E07C4F" w:rsidRDefault="007053B0" w:rsidP="007E6A4C">
            <w:pPr>
              <w:pStyle w:val="ac"/>
              <w:spacing w:line="320" w:lineRule="exact"/>
              <w:ind w:firstLine="630"/>
              <w:rPr>
                <w:rFonts w:ascii="Times New Roman" w:hAnsi="Times New Roman"/>
              </w:rPr>
            </w:pPr>
            <w:r w:rsidRPr="00E07C4F">
              <w:rPr>
                <w:rFonts w:ascii="Times New Roman" w:hAnsi="Times New Roman"/>
                <w:b/>
                <w:bCs/>
              </w:rPr>
              <w:t>5</w:t>
            </w:r>
            <w:r w:rsidRPr="00E07C4F">
              <w:rPr>
                <w:rFonts w:ascii="Times New Roman" w:hAnsi="Times New Roman"/>
              </w:rPr>
              <w:t xml:space="preserve"> </w:t>
            </w:r>
            <w:r w:rsidRPr="00E07C4F">
              <w:rPr>
                <w:rFonts w:ascii="Times New Roman" w:hAnsi="Times New Roman"/>
              </w:rPr>
              <w:t>当柱下钢筋混凝土独立基础的边长和墙下钢筋混凝土条形基础的宽度大于或等于</w:t>
            </w:r>
            <w:smartTag w:uri="urn:schemas-microsoft-com:office:smarttags" w:element="chmetcnv">
              <w:smartTagPr>
                <w:attr w:name="UnitName" w:val="m"/>
                <w:attr w:name="SourceValue" w:val="2.5"/>
                <w:attr w:name="HasSpace" w:val="False"/>
                <w:attr w:name="Negative" w:val="False"/>
                <w:attr w:name="NumberType" w:val="1"/>
                <w:attr w:name="TCSC" w:val="0"/>
              </w:smartTagPr>
              <w:r w:rsidRPr="00E07C4F">
                <w:rPr>
                  <w:rFonts w:ascii="Times New Roman" w:hAnsi="Times New Roman"/>
                </w:rPr>
                <w:t>2.5m</w:t>
              </w:r>
            </w:smartTag>
            <w:r w:rsidRPr="00E07C4F">
              <w:rPr>
                <w:rFonts w:ascii="Times New Roman" w:hAnsi="Times New Roman"/>
              </w:rPr>
              <w:t>时，底板受力钢筋的长度可取边长或宽度的</w:t>
            </w:r>
            <w:r w:rsidRPr="00E07C4F">
              <w:rPr>
                <w:rFonts w:ascii="Times New Roman" w:hAnsi="Times New Roman"/>
              </w:rPr>
              <w:t>0.9</w:t>
            </w:r>
            <w:r w:rsidRPr="00E07C4F">
              <w:rPr>
                <w:rFonts w:ascii="Times New Roman" w:hAnsi="Times New Roman"/>
              </w:rPr>
              <w:t>倍，并宜交错布置</w:t>
            </w:r>
            <w:r w:rsidRPr="00E07C4F">
              <w:rPr>
                <w:rFonts w:ascii="Times New Roman" w:hAnsi="Times New Roman"/>
              </w:rPr>
              <w:t>(</w:t>
            </w:r>
            <w:r w:rsidRPr="00E07C4F">
              <w:rPr>
                <w:rFonts w:ascii="Times New Roman" w:hAnsi="Times New Roman"/>
              </w:rPr>
              <w:t>图</w:t>
            </w:r>
            <w:smartTag w:uri="urn:schemas-microsoft-com:office:smarttags" w:element="chsdate">
              <w:smartTagPr>
                <w:attr w:name="Year" w:val="1899"/>
                <w:attr w:name="Month" w:val="12"/>
                <w:attr w:name="Day" w:val="30"/>
                <w:attr w:name="IsLunarDate" w:val="False"/>
                <w:attr w:name="IsROCDate" w:val="False"/>
              </w:smartTagPr>
              <w:r w:rsidRPr="00E07C4F">
                <w:rPr>
                  <w:rFonts w:ascii="Times New Roman" w:hAnsi="Times New Roman"/>
                </w:rPr>
                <w:t>8.2.</w:t>
              </w:r>
              <w:r>
                <w:rPr>
                  <w:rFonts w:ascii="Times New Roman" w:hAnsi="Times New Roman" w:hint="eastAsia"/>
                </w:rPr>
                <w:t>1</w:t>
              </w:r>
            </w:smartTag>
            <w:r>
              <w:rPr>
                <w:rFonts w:ascii="Times New Roman" w:hAnsi="Times New Roman" w:hint="eastAsia"/>
              </w:rPr>
              <w:t>-1</w:t>
            </w:r>
            <w:r w:rsidRPr="00E07C4F">
              <w:rPr>
                <w:rFonts w:ascii="Times New Roman" w:hAnsi="Times New Roman"/>
              </w:rPr>
              <w:t>)</w:t>
            </w:r>
            <w:r w:rsidRPr="00E07C4F">
              <w:rPr>
                <w:rFonts w:ascii="Times New Roman" w:hAnsi="Times New Roman"/>
              </w:rPr>
              <w:t>；</w:t>
            </w:r>
          </w:p>
          <w:p w14:paraId="031178BB" w14:textId="77777777" w:rsidR="007053B0" w:rsidRPr="007E6A4C" w:rsidRDefault="007053B0" w:rsidP="007E6A4C">
            <w:pPr>
              <w:pStyle w:val="ac"/>
              <w:spacing w:line="400" w:lineRule="exact"/>
              <w:rPr>
                <w:rFonts w:ascii="黑体" w:eastAsia="黑体"/>
                <w:b/>
                <w:sz w:val="32"/>
                <w:szCs w:val="32"/>
              </w:rPr>
            </w:pPr>
            <w:r w:rsidRPr="00E07C4F">
              <w:rPr>
                <w:rFonts w:ascii="Times New Roman" w:hAnsi="Times New Roman"/>
              </w:rPr>
              <w:t xml:space="preserve">     </w:t>
            </w:r>
            <w:r w:rsidRPr="00E07C4F">
              <w:rPr>
                <w:rFonts w:ascii="Times New Roman" w:hAnsi="Times New Roman"/>
                <w:b/>
                <w:bCs/>
              </w:rPr>
              <w:t xml:space="preserve"> 6</w:t>
            </w:r>
            <w:r w:rsidRPr="00E07C4F">
              <w:rPr>
                <w:rFonts w:ascii="Times New Roman" w:hAnsi="Times New Roman"/>
              </w:rPr>
              <w:t xml:space="preserve"> </w:t>
            </w:r>
            <w:r w:rsidRPr="00E07C4F">
              <w:rPr>
                <w:rFonts w:ascii="Times New Roman" w:hAnsi="Times New Roman"/>
              </w:rPr>
              <w:t>钢筋混凝土条形基础底板在</w:t>
            </w:r>
            <w:r w:rsidRPr="00E07C4F">
              <w:rPr>
                <w:rFonts w:ascii="Times New Roman" w:hAnsi="Times New Roman"/>
              </w:rPr>
              <w:t>T</w:t>
            </w:r>
            <w:r w:rsidRPr="00E07C4F">
              <w:rPr>
                <w:rFonts w:ascii="Times New Roman" w:hAnsi="Times New Roman"/>
              </w:rPr>
              <w:t>形及十字形交接处，底板横向受力钢筋</w:t>
            </w:r>
            <w:r w:rsidRPr="009F550D">
              <w:rPr>
                <w:rFonts w:ascii="Times New Roman" w:hAnsi="Times New Roman" w:hint="eastAsia"/>
                <w:u w:val="single"/>
              </w:rPr>
              <w:t>可</w:t>
            </w:r>
            <w:r w:rsidRPr="00E07C4F">
              <w:rPr>
                <w:rFonts w:ascii="Times New Roman" w:hAnsi="Times New Roman"/>
              </w:rPr>
              <w:t>仅沿一个</w:t>
            </w:r>
            <w:r w:rsidRPr="00E07C4F">
              <w:rPr>
                <w:rFonts w:ascii="Times New Roman" w:hAnsi="Times New Roman"/>
              </w:rPr>
              <w:lastRenderedPageBreak/>
              <w:t>主要受力方向通长布置，另一方向的横向受力钢筋可布置到主要受力方向底板宽度</w:t>
            </w:r>
            <w:r w:rsidRPr="00E07C4F">
              <w:rPr>
                <w:rFonts w:ascii="Times New Roman" w:hAnsi="Times New Roman"/>
              </w:rPr>
              <w:t>1/4</w:t>
            </w:r>
            <w:r w:rsidRPr="00E07C4F">
              <w:rPr>
                <w:rFonts w:ascii="Times New Roman" w:hAnsi="Times New Roman"/>
              </w:rPr>
              <w:t>处</w:t>
            </w:r>
            <w:r w:rsidRPr="00E07C4F">
              <w:rPr>
                <w:rFonts w:ascii="Times New Roman" w:hAnsi="Times New Roman"/>
              </w:rPr>
              <w:t>(</w:t>
            </w:r>
            <w:r w:rsidRPr="00E07C4F">
              <w:rPr>
                <w:rFonts w:ascii="Times New Roman" w:hAnsi="Times New Roman"/>
              </w:rPr>
              <w:t>图</w:t>
            </w:r>
            <w:smartTag w:uri="urn:schemas-microsoft-com:office:smarttags" w:element="chsdate">
              <w:smartTagPr>
                <w:attr w:name="Year" w:val="1899"/>
                <w:attr w:name="Month" w:val="12"/>
                <w:attr w:name="Day" w:val="30"/>
                <w:attr w:name="IsLunarDate" w:val="False"/>
                <w:attr w:name="IsROCDate" w:val="False"/>
              </w:smartTagPr>
              <w:r w:rsidRPr="00E07C4F">
                <w:rPr>
                  <w:rFonts w:ascii="Times New Roman" w:hAnsi="Times New Roman"/>
                </w:rPr>
                <w:t>8.2.</w:t>
              </w:r>
              <w:r>
                <w:rPr>
                  <w:rFonts w:ascii="Times New Roman" w:hAnsi="Times New Roman" w:hint="eastAsia"/>
                </w:rPr>
                <w:t>1</w:t>
              </w:r>
            </w:smartTag>
            <w:r>
              <w:rPr>
                <w:rFonts w:ascii="Times New Roman" w:hAnsi="Times New Roman" w:hint="eastAsia"/>
              </w:rPr>
              <w:t>-2</w:t>
            </w:r>
            <w:r w:rsidRPr="00E07C4F">
              <w:rPr>
                <w:rFonts w:ascii="Times New Roman" w:hAnsi="Times New Roman"/>
              </w:rPr>
              <w:t>)</w:t>
            </w:r>
            <w:r w:rsidRPr="00E07C4F">
              <w:rPr>
                <w:rFonts w:ascii="Times New Roman" w:hAnsi="Times New Roman"/>
              </w:rPr>
              <w:t>。在拐角处底板横向受力钢筋应沿两个方向布置</w:t>
            </w:r>
            <w:r w:rsidRPr="00E07C4F">
              <w:rPr>
                <w:rFonts w:ascii="Times New Roman" w:hAnsi="Times New Roman"/>
              </w:rPr>
              <w:t>(</w:t>
            </w:r>
            <w:r w:rsidRPr="00E07C4F">
              <w:rPr>
                <w:rFonts w:ascii="Times New Roman" w:hAnsi="Times New Roman"/>
              </w:rPr>
              <w:t>图</w:t>
            </w:r>
            <w:r w:rsidRPr="00E07C4F">
              <w:rPr>
                <w:rFonts w:ascii="Times New Roman" w:hAnsi="Times New Roman"/>
              </w:rPr>
              <w:t>8.2.</w:t>
            </w:r>
            <w:r>
              <w:rPr>
                <w:rFonts w:ascii="Times New Roman" w:hAnsi="Times New Roman" w:hint="eastAsia"/>
              </w:rPr>
              <w:t>1-2</w:t>
            </w:r>
            <w:r w:rsidRPr="00E07C4F">
              <w:rPr>
                <w:rFonts w:ascii="Times New Roman" w:hAnsi="Times New Roman"/>
              </w:rPr>
              <w:t>)</w:t>
            </w:r>
            <w:r w:rsidRPr="00E07C4F">
              <w:rPr>
                <w:rFonts w:ascii="Times New Roman" w:hAnsi="Times New Roman"/>
              </w:rPr>
              <w:t>。</w:t>
            </w:r>
          </w:p>
        </w:tc>
      </w:tr>
      <w:tr w:rsidR="007053B0" w14:paraId="1D654C8F" w14:textId="77777777" w:rsidTr="00E90DFA">
        <w:tc>
          <w:tcPr>
            <w:tcW w:w="3964" w:type="dxa"/>
          </w:tcPr>
          <w:p w14:paraId="5C33E93B" w14:textId="77777777" w:rsidR="007053B0" w:rsidRDefault="007053B0" w:rsidP="004613F8">
            <w:pPr>
              <w:pStyle w:val="ac"/>
              <w:spacing w:line="400" w:lineRule="atLeast"/>
              <w:rPr>
                <w:rFonts w:ascii="黑体" w:eastAsia="黑体"/>
                <w:b/>
              </w:rPr>
            </w:pPr>
            <w:r>
              <w:rPr>
                <w:rFonts w:ascii="黑体" w:eastAsia="黑体"/>
                <w:b/>
              </w:rPr>
              <w:lastRenderedPageBreak/>
              <w:t>8.2.</w:t>
            </w:r>
            <w:r>
              <w:rPr>
                <w:rFonts w:ascii="黑体" w:eastAsia="黑体" w:hint="eastAsia"/>
                <w:b/>
              </w:rPr>
              <w:t>7</w:t>
            </w:r>
            <w:r>
              <w:rPr>
                <w:rFonts w:ascii="黑体" w:eastAsia="黑体"/>
                <w:b/>
              </w:rPr>
              <w:t xml:space="preserve">  </w:t>
            </w:r>
            <w:r>
              <w:rPr>
                <w:rFonts w:ascii="黑体" w:eastAsia="黑体" w:hint="eastAsia"/>
                <w:b/>
              </w:rPr>
              <w:t>扩展基础的计算应符合下列规定：</w:t>
            </w:r>
          </w:p>
          <w:p w14:paraId="4E875573" w14:textId="77777777" w:rsidR="007053B0" w:rsidRDefault="007053B0" w:rsidP="004613F8">
            <w:pPr>
              <w:pStyle w:val="ac"/>
              <w:spacing w:line="400" w:lineRule="atLeast"/>
              <w:ind w:firstLine="420"/>
              <w:rPr>
                <w:rFonts w:ascii="黑体" w:eastAsia="黑体"/>
                <w:b/>
              </w:rPr>
            </w:pPr>
            <w:r>
              <w:rPr>
                <w:rFonts w:ascii="黑体" w:eastAsia="黑体" w:hint="eastAsia"/>
                <w:b/>
              </w:rPr>
              <w:t>1 对柱下独立基础，当冲切破坏锥体落在基础底面以内时，应验算柱与基础交接处以及基础变阶处的受冲切承载力；</w:t>
            </w:r>
          </w:p>
          <w:p w14:paraId="38E5EE86" w14:textId="77777777" w:rsidR="007053B0" w:rsidRDefault="007053B0" w:rsidP="004613F8">
            <w:pPr>
              <w:pStyle w:val="ac"/>
              <w:spacing w:line="400" w:lineRule="atLeast"/>
              <w:ind w:firstLine="420"/>
              <w:rPr>
                <w:rFonts w:ascii="黑体" w:eastAsia="黑体"/>
                <w:b/>
              </w:rPr>
            </w:pPr>
            <w:r>
              <w:rPr>
                <w:rFonts w:ascii="黑体" w:eastAsia="黑体" w:hint="eastAsia"/>
                <w:b/>
              </w:rPr>
              <w:t>2 对基础底面短边尺寸小于或等于柱宽加两倍基础有效高度的柱下独立基础，以及墙下条形基础，应验算柱（墙）与基础交接处的基础受剪切承载力；</w:t>
            </w:r>
          </w:p>
          <w:p w14:paraId="67FC6B09" w14:textId="77777777" w:rsidR="007053B0" w:rsidRDefault="007053B0" w:rsidP="004613F8">
            <w:pPr>
              <w:pStyle w:val="ac"/>
              <w:spacing w:line="400" w:lineRule="atLeast"/>
              <w:rPr>
                <w:rFonts w:ascii="黑体" w:eastAsia="黑体"/>
                <w:b/>
                <w:color w:val="FF0000"/>
              </w:rPr>
            </w:pPr>
            <w:r>
              <w:rPr>
                <w:rFonts w:ascii="黑体" w:eastAsia="黑体" w:hint="eastAsia"/>
                <w:b/>
              </w:rPr>
              <w:t xml:space="preserve">    3 基础底板的配筋，应按抗弯计算确定</w:t>
            </w:r>
            <w:r w:rsidRPr="000713E5">
              <w:rPr>
                <w:rFonts w:ascii="黑体" w:eastAsia="黑体" w:hint="eastAsia"/>
                <w:b/>
              </w:rPr>
              <w:t>；</w:t>
            </w:r>
          </w:p>
          <w:p w14:paraId="59A328BC" w14:textId="77777777" w:rsidR="007053B0" w:rsidRPr="004613F8" w:rsidRDefault="007053B0" w:rsidP="004613F8">
            <w:pPr>
              <w:pStyle w:val="ac"/>
              <w:spacing w:line="400" w:lineRule="atLeast"/>
              <w:rPr>
                <w:rFonts w:ascii="黑体" w:eastAsia="黑体"/>
                <w:b/>
                <w:sz w:val="32"/>
                <w:szCs w:val="32"/>
              </w:rPr>
            </w:pPr>
            <w:r>
              <w:rPr>
                <w:rFonts w:ascii="黑体" w:eastAsia="黑体" w:hint="eastAsia"/>
                <w:b/>
              </w:rPr>
              <w:t xml:space="preserve">    4 当基础的混凝土强度等级小于柱的混凝土强度等级时，尚应验算柱下基础顶面的局部受压承载力。</w:t>
            </w:r>
          </w:p>
        </w:tc>
        <w:tc>
          <w:tcPr>
            <w:tcW w:w="4332" w:type="dxa"/>
          </w:tcPr>
          <w:p w14:paraId="635EA6C9" w14:textId="77777777" w:rsidR="00CD6110" w:rsidRPr="00CD6110" w:rsidRDefault="007053B0" w:rsidP="00CD6110">
            <w:pPr>
              <w:pStyle w:val="ac"/>
              <w:spacing w:line="400" w:lineRule="atLeast"/>
              <w:rPr>
                <w:rFonts w:ascii="黑体" w:eastAsia="黑体"/>
                <w:bdr w:val="single" w:sz="4" w:space="0" w:color="auto"/>
              </w:rPr>
            </w:pPr>
            <w:smartTag w:uri="urn:schemas-microsoft-com:office:smarttags" w:element="chsdate">
              <w:smartTagPr>
                <w:attr w:name="Year" w:val="1899"/>
                <w:attr w:name="Month" w:val="12"/>
                <w:attr w:name="Day" w:val="30"/>
                <w:attr w:name="IsLunarDate" w:val="False"/>
                <w:attr w:name="IsROCDate" w:val="False"/>
              </w:smartTagPr>
              <w:r w:rsidRPr="00D4422F">
                <w:rPr>
                  <w:rFonts w:ascii="Times New Roman" w:hAnsi="Times New Roman"/>
                  <w:szCs w:val="21"/>
                </w:rPr>
                <w:t>8.2.</w:t>
              </w:r>
              <w:r w:rsidRPr="00D4422F">
                <w:rPr>
                  <w:rFonts w:ascii="Times New Roman" w:hAnsi="Times New Roman" w:hint="eastAsia"/>
                  <w:szCs w:val="21"/>
                </w:rPr>
                <w:t>7</w:t>
              </w:r>
            </w:smartTag>
            <w:r w:rsidR="00CD6110" w:rsidRPr="00CD6110">
              <w:rPr>
                <w:rFonts w:ascii="黑体" w:eastAsia="黑体" w:hint="eastAsia"/>
                <w:bdr w:val="single" w:sz="4" w:space="0" w:color="auto"/>
              </w:rPr>
              <w:t>扩展基础的计算应符合下列规定：</w:t>
            </w:r>
          </w:p>
          <w:p w14:paraId="41315BD7" w14:textId="77777777" w:rsidR="00CD6110" w:rsidRPr="00CD6110" w:rsidRDefault="00CD6110" w:rsidP="00CD6110">
            <w:pPr>
              <w:pStyle w:val="ac"/>
              <w:spacing w:line="400" w:lineRule="atLeast"/>
              <w:ind w:firstLine="420"/>
              <w:rPr>
                <w:rFonts w:ascii="黑体" w:eastAsia="黑体"/>
                <w:bdr w:val="single" w:sz="4" w:space="0" w:color="auto"/>
              </w:rPr>
            </w:pPr>
            <w:r w:rsidRPr="00CD6110">
              <w:rPr>
                <w:rFonts w:ascii="黑体" w:eastAsia="黑体" w:hint="eastAsia"/>
                <w:bdr w:val="single" w:sz="4" w:space="0" w:color="auto"/>
              </w:rPr>
              <w:t>1 对柱下独立基础，当冲切破坏锥体落在基础底面以内时，应验算柱与基础交接处以及基础变阶处的受冲切承载力；</w:t>
            </w:r>
          </w:p>
          <w:p w14:paraId="1D9D1363" w14:textId="77777777" w:rsidR="00CD6110" w:rsidRPr="00CD6110" w:rsidRDefault="00CD6110" w:rsidP="00CD6110">
            <w:pPr>
              <w:pStyle w:val="ac"/>
              <w:spacing w:line="400" w:lineRule="atLeast"/>
              <w:ind w:firstLine="420"/>
              <w:rPr>
                <w:rFonts w:ascii="黑体" w:eastAsia="黑体"/>
                <w:bdr w:val="single" w:sz="4" w:space="0" w:color="auto"/>
              </w:rPr>
            </w:pPr>
            <w:r w:rsidRPr="00CD6110">
              <w:rPr>
                <w:rFonts w:ascii="黑体" w:eastAsia="黑体" w:hint="eastAsia"/>
                <w:bdr w:val="single" w:sz="4" w:space="0" w:color="auto"/>
              </w:rPr>
              <w:t>2 对基础底面短边尺寸小于或等于柱宽加两倍基础有效高度的柱下独立基础，以及墙下条形基础，应验算柱（墙）与基础交接处的基础受剪切承载力；</w:t>
            </w:r>
          </w:p>
          <w:p w14:paraId="2DFD6CFF" w14:textId="77777777" w:rsidR="00CD6110" w:rsidRPr="00CD6110" w:rsidRDefault="00CD6110" w:rsidP="00CD6110">
            <w:pPr>
              <w:pStyle w:val="ac"/>
              <w:spacing w:line="400" w:lineRule="atLeast"/>
              <w:rPr>
                <w:rFonts w:ascii="黑体" w:eastAsia="黑体"/>
                <w:color w:val="FF0000"/>
                <w:bdr w:val="single" w:sz="4" w:space="0" w:color="auto"/>
              </w:rPr>
            </w:pPr>
            <w:r w:rsidRPr="00CD6110">
              <w:rPr>
                <w:rFonts w:ascii="黑体" w:eastAsia="黑体" w:hint="eastAsia"/>
                <w:bdr w:val="single" w:sz="4" w:space="0" w:color="auto"/>
              </w:rPr>
              <w:t xml:space="preserve">    3 基础底板的配筋，应按抗弯计算确定；</w:t>
            </w:r>
          </w:p>
          <w:p w14:paraId="6E4B36AB" w14:textId="77777777" w:rsidR="00CD6110" w:rsidRPr="00CD6110" w:rsidRDefault="00CD6110" w:rsidP="00CD6110">
            <w:pPr>
              <w:pStyle w:val="ac"/>
              <w:spacing w:line="400" w:lineRule="atLeast"/>
              <w:ind w:firstLine="420"/>
              <w:rPr>
                <w:rFonts w:ascii="黑体" w:eastAsia="黑体"/>
                <w:bdr w:val="single" w:sz="4" w:space="0" w:color="auto"/>
              </w:rPr>
            </w:pPr>
            <w:r w:rsidRPr="00CD6110">
              <w:rPr>
                <w:rFonts w:ascii="黑体" w:eastAsia="黑体" w:hint="eastAsia"/>
                <w:bdr w:val="single" w:sz="4" w:space="0" w:color="auto"/>
              </w:rPr>
              <w:t>4 当基础的混凝土强度等级小于柱的混凝土强度等级时，尚应验算柱下基础顶面的局部受压承载力。</w:t>
            </w:r>
          </w:p>
          <w:p w14:paraId="567D3BA0" w14:textId="77777777" w:rsidR="007053B0" w:rsidRPr="00CD6110" w:rsidRDefault="00E90DFA" w:rsidP="00CD6110">
            <w:pPr>
              <w:pStyle w:val="ac"/>
              <w:spacing w:line="400" w:lineRule="atLeast"/>
              <w:ind w:firstLine="420"/>
              <w:rPr>
                <w:rFonts w:hAnsi="宋体"/>
                <w:bCs/>
                <w:u w:val="single"/>
              </w:rPr>
            </w:pPr>
            <w:r w:rsidRPr="00CD6110">
              <w:rPr>
                <w:rFonts w:asciiTheme="minorEastAsia" w:hAnsiTheme="minorEastAsia" w:hint="eastAsia"/>
                <w:bCs/>
                <w:u w:val="single"/>
              </w:rPr>
              <w:t>扩展基础应进行受冲切承载力、受剪切承载力、抗弯、局部受压承载力计算。</w:t>
            </w:r>
          </w:p>
        </w:tc>
      </w:tr>
      <w:tr w:rsidR="007053B0" w14:paraId="1BA4F7F7" w14:textId="77777777" w:rsidTr="00E90DFA">
        <w:tc>
          <w:tcPr>
            <w:tcW w:w="3964" w:type="dxa"/>
          </w:tcPr>
          <w:p w14:paraId="5236BED9" w14:textId="77777777" w:rsidR="007053B0" w:rsidRPr="004B372F" w:rsidRDefault="007053B0" w:rsidP="004B372F">
            <w:pPr>
              <w:pStyle w:val="ac"/>
              <w:rPr>
                <w:rFonts w:ascii="黑体" w:eastAsia="黑体"/>
                <w:b/>
              </w:rPr>
            </w:pPr>
            <w:smartTag w:uri="urn:schemas-microsoft-com:office:smarttags" w:element="chsdate">
              <w:smartTagPr>
                <w:attr w:name="Year" w:val="1899"/>
                <w:attr w:name="Month" w:val="12"/>
                <w:attr w:name="Day" w:val="30"/>
                <w:attr w:name="IsLunarDate" w:val="False"/>
                <w:attr w:name="IsROCDate" w:val="False"/>
              </w:smartTagPr>
              <w:r w:rsidRPr="004B372F">
                <w:rPr>
                  <w:b/>
                  <w:bCs/>
                </w:rPr>
                <w:t>8.2.</w:t>
              </w:r>
              <w:r w:rsidRPr="004B372F">
                <w:rPr>
                  <w:rFonts w:hint="eastAsia"/>
                  <w:b/>
                  <w:bCs/>
                </w:rPr>
                <w:t>8</w:t>
              </w:r>
            </w:smartTag>
            <w:r w:rsidRPr="004B372F">
              <w:t xml:space="preserve"> </w:t>
            </w:r>
            <w:r w:rsidRPr="004B372F">
              <w:rPr>
                <w:rFonts w:hint="eastAsia"/>
              </w:rPr>
              <w:t>柱下独立基础的受冲切承载力应按下列公式验算：</w:t>
            </w:r>
          </w:p>
          <w:p w14:paraId="19446DD1" w14:textId="77777777" w:rsidR="007053B0" w:rsidRDefault="007053B0" w:rsidP="004B372F">
            <w:pPr>
              <w:pStyle w:val="ac"/>
              <w:ind w:firstLineChars="200" w:firstLine="420"/>
              <w:rPr>
                <w:lang w:val="de-DE"/>
              </w:rPr>
            </w:pPr>
            <w:r w:rsidRPr="00A82911">
              <w:rPr>
                <w:rFonts w:ascii="Times New Roman" w:hAnsi="Times New Roman"/>
                <w:i/>
                <w:lang w:val="de-DE"/>
              </w:rPr>
              <w:t>F</w:t>
            </w:r>
            <w:r w:rsidRPr="00A82911">
              <w:rPr>
                <w:rFonts w:ascii="Times New Roman" w:hAnsi="Times New Roman"/>
                <w:i/>
                <w:vertAlign w:val="subscript"/>
                <w:lang w:val="de-DE"/>
              </w:rPr>
              <w:t>l</w:t>
            </w:r>
            <w:r w:rsidRPr="00716F47">
              <w:rPr>
                <w:rFonts w:hint="eastAsia"/>
                <w:lang w:val="de-DE"/>
              </w:rPr>
              <w:t>≤</w:t>
            </w:r>
            <w:r w:rsidRPr="00A82911">
              <w:rPr>
                <w:rFonts w:ascii="Times New Roman" w:hAnsi="Times New Roman"/>
                <w:lang w:val="de-DE"/>
              </w:rPr>
              <w:t>0.7</w:t>
            </w:r>
            <w:r w:rsidRPr="00A82911">
              <w:rPr>
                <w:rFonts w:ascii="Times New Roman" w:hAnsi="Times New Roman"/>
                <w:i/>
              </w:rPr>
              <w:t>β</w:t>
            </w:r>
            <w:r w:rsidRPr="00A82911">
              <w:rPr>
                <w:rFonts w:ascii="Times New Roman" w:hAnsi="Times New Roman"/>
                <w:vertAlign w:val="subscript"/>
                <w:lang w:val="de-DE"/>
              </w:rPr>
              <w:t>hp</w:t>
            </w:r>
            <w:r w:rsidRPr="00A82911">
              <w:rPr>
                <w:rFonts w:ascii="Times New Roman" w:hAnsi="Times New Roman"/>
                <w:i/>
                <w:lang w:val="de-DE"/>
              </w:rPr>
              <w:t>f</w:t>
            </w:r>
            <w:r w:rsidRPr="00A82911">
              <w:rPr>
                <w:rFonts w:ascii="Times New Roman" w:hAnsi="Times New Roman"/>
                <w:vertAlign w:val="subscript"/>
                <w:lang w:val="de-DE"/>
              </w:rPr>
              <w:t>t</w:t>
            </w:r>
            <m:oMath>
              <m:r>
                <w:rPr>
                  <w:rFonts w:ascii="Cambria Math" w:hAnsi="Times New Roman"/>
                </w:rPr>
                <m:t>a</m:t>
              </m:r>
            </m:oMath>
            <w:r w:rsidRPr="00A82911">
              <w:rPr>
                <w:rFonts w:ascii="Times New Roman" w:hAnsi="Times New Roman"/>
                <w:vertAlign w:val="subscript"/>
                <w:lang w:val="de-DE"/>
              </w:rPr>
              <w:t xml:space="preserve">m </w:t>
            </w:r>
            <w:r w:rsidRPr="00A82911">
              <w:rPr>
                <w:rFonts w:ascii="Times New Roman" w:hAnsi="Times New Roman"/>
                <w:i/>
                <w:lang w:val="de-DE"/>
              </w:rPr>
              <w:t>h</w:t>
            </w:r>
            <w:r w:rsidRPr="00A82911">
              <w:rPr>
                <w:rFonts w:ascii="Times New Roman" w:hAnsi="Times New Roman"/>
                <w:vertAlign w:val="subscript"/>
                <w:lang w:val="de-DE"/>
              </w:rPr>
              <w:t>0</w:t>
            </w:r>
            <w:r>
              <w:rPr>
                <w:lang w:val="de-DE"/>
              </w:rPr>
              <w:t xml:space="preserve">     </w:t>
            </w:r>
            <w:r w:rsidRPr="00716F47">
              <w:rPr>
                <w:lang w:val="de-DE"/>
              </w:rPr>
              <w:t>(</w:t>
            </w:r>
            <w:smartTag w:uri="urn:schemas-microsoft-com:office:smarttags" w:element="chsdate">
              <w:smartTagPr>
                <w:attr w:name="Year" w:val="1899"/>
                <w:attr w:name="Month" w:val="12"/>
                <w:attr w:name="Day" w:val="30"/>
                <w:attr w:name="IsLunarDate" w:val="False"/>
                <w:attr w:name="IsROCDate" w:val="False"/>
              </w:smartTagPr>
              <w:r w:rsidRPr="00716F47">
                <w:rPr>
                  <w:lang w:val="de-DE"/>
                </w:rPr>
                <w:t>8.2.</w:t>
              </w:r>
              <w:r>
                <w:rPr>
                  <w:rFonts w:hint="eastAsia"/>
                  <w:lang w:val="de-DE"/>
                </w:rPr>
                <w:t>8</w:t>
              </w:r>
            </w:smartTag>
            <w:r>
              <w:rPr>
                <w:lang w:val="de-DE"/>
              </w:rPr>
              <w:t>-1</w:t>
            </w:r>
            <w:r>
              <w:rPr>
                <w:rFonts w:hint="eastAsia"/>
                <w:lang w:val="de-DE"/>
              </w:rPr>
              <w:t>)</w:t>
            </w:r>
          </w:p>
          <w:p w14:paraId="71359C60" w14:textId="77777777" w:rsidR="007053B0" w:rsidRDefault="007053B0" w:rsidP="004B372F">
            <w:pPr>
              <w:pStyle w:val="ac"/>
              <w:ind w:firstLineChars="200" w:firstLine="420"/>
              <w:rPr>
                <w:color w:val="0000FF"/>
                <w:lang w:val="de-DE"/>
              </w:rPr>
            </w:pPr>
            <m:oMath>
              <m:r>
                <w:rPr>
                  <w:rFonts w:ascii="Cambria Math" w:hAnsi="Cambria Math"/>
                </w:rPr>
                <m:t>a</m:t>
              </m:r>
            </m:oMath>
            <w:r w:rsidRPr="00A82911">
              <w:rPr>
                <w:rFonts w:ascii="Times New Roman" w:hAnsi="Times New Roman"/>
                <w:vertAlign w:val="subscript"/>
              </w:rPr>
              <w:t xml:space="preserve">m </w:t>
            </w:r>
            <w:r>
              <w:t>=</w:t>
            </w:r>
            <w:r w:rsidRPr="00A82911">
              <w:rPr>
                <w:rFonts w:ascii="Times New Roman" w:hAnsi="Times New Roman"/>
              </w:rPr>
              <w:t>(</w:t>
            </w:r>
            <m:oMath>
              <m:r>
                <w:rPr>
                  <w:rFonts w:ascii="Cambria Math" w:hAnsi="Cambria Math"/>
                </w:rPr>
                <m:t>a</m:t>
              </m:r>
            </m:oMath>
            <w:r w:rsidRPr="00A82911">
              <w:rPr>
                <w:rFonts w:ascii="Times New Roman" w:hAnsi="Times New Roman"/>
                <w:vertAlign w:val="subscript"/>
              </w:rPr>
              <w:t>t</w:t>
            </w:r>
            <w:r w:rsidRPr="00A82911">
              <w:rPr>
                <w:rFonts w:ascii="Times New Roman" w:hAnsi="Times New Roman"/>
              </w:rPr>
              <w:t>+</w:t>
            </w:r>
            <m:oMath>
              <m:r>
                <w:rPr>
                  <w:rFonts w:ascii="Cambria Math" w:hAnsi="Times New Roman"/>
                </w:rPr>
                <m:t>a</m:t>
              </m:r>
            </m:oMath>
            <w:r w:rsidRPr="00A82911">
              <w:rPr>
                <w:rFonts w:ascii="Times New Roman" w:hAnsi="Times New Roman"/>
                <w:vertAlign w:val="subscript"/>
              </w:rPr>
              <w:t>b</w:t>
            </w:r>
            <w:r w:rsidRPr="00A82911">
              <w:rPr>
                <w:rFonts w:ascii="Times New Roman" w:hAnsi="Times New Roman"/>
              </w:rPr>
              <w:t>)/2</w:t>
            </w:r>
            <w:r>
              <w:t xml:space="preserve">       </w:t>
            </w:r>
            <w:r>
              <w:rPr>
                <w:rFonts w:hint="eastAsia"/>
              </w:rPr>
              <w:t xml:space="preserve"> </w:t>
            </w:r>
            <w:r>
              <w:t>(</w:t>
            </w:r>
            <w:smartTag w:uri="urn:schemas-microsoft-com:office:smarttags" w:element="chsdate">
              <w:smartTagPr>
                <w:attr w:name="Year" w:val="1899"/>
                <w:attr w:name="Month" w:val="12"/>
                <w:attr w:name="Day" w:val="30"/>
                <w:attr w:name="IsLunarDate" w:val="False"/>
                <w:attr w:name="IsROCDate" w:val="False"/>
              </w:smartTagPr>
              <w:r>
                <w:t>8.2.</w:t>
              </w:r>
              <w:r>
                <w:rPr>
                  <w:rFonts w:hint="eastAsia"/>
                </w:rPr>
                <w:t>8</w:t>
              </w:r>
            </w:smartTag>
            <w:r>
              <w:t>-2)</w:t>
            </w:r>
          </w:p>
          <w:p w14:paraId="30BD0A95" w14:textId="77777777" w:rsidR="007053B0" w:rsidRPr="004B372F" w:rsidRDefault="007053B0" w:rsidP="004B372F">
            <w:pPr>
              <w:pStyle w:val="ac"/>
              <w:ind w:firstLineChars="200" w:firstLine="420"/>
              <w:rPr>
                <w:color w:val="0000FF"/>
                <w:lang w:val="de-DE"/>
              </w:rPr>
            </w:pPr>
            <w:r w:rsidRPr="00A82911">
              <w:rPr>
                <w:rFonts w:ascii="Times New Roman" w:hAnsi="Times New Roman"/>
                <w:i/>
              </w:rPr>
              <w:t>F</w:t>
            </w:r>
            <w:r w:rsidRPr="00A82911">
              <w:rPr>
                <w:rFonts w:ascii="Times New Roman" w:hAnsi="Times New Roman"/>
                <w:i/>
                <w:vertAlign w:val="subscript"/>
              </w:rPr>
              <w:t>l</w:t>
            </w:r>
            <w:r w:rsidRPr="00A82911">
              <w:rPr>
                <w:rFonts w:ascii="Times New Roman" w:hAnsi="Times New Roman"/>
                <w:vertAlign w:val="subscript"/>
              </w:rPr>
              <w:t xml:space="preserve"> </w:t>
            </w:r>
            <w:r>
              <w:t xml:space="preserve">= </w:t>
            </w:r>
            <w:r w:rsidRPr="00A82911">
              <w:rPr>
                <w:rFonts w:ascii="Times New Roman" w:hAnsi="Times New Roman"/>
                <w:i/>
              </w:rPr>
              <w:t>p</w:t>
            </w:r>
            <w:r w:rsidRPr="00A82911">
              <w:rPr>
                <w:rFonts w:ascii="Times New Roman" w:hAnsi="Times New Roman"/>
                <w:vertAlign w:val="subscript"/>
              </w:rPr>
              <w:t>j</w:t>
            </w:r>
            <w:r w:rsidRPr="00A82911">
              <w:rPr>
                <w:rFonts w:ascii="Times New Roman" w:hAnsi="Times New Roman"/>
                <w:i/>
              </w:rPr>
              <w:t>A</w:t>
            </w:r>
            <w:r w:rsidRPr="00A82911">
              <w:rPr>
                <w:rFonts w:ascii="Times New Roman" w:hAnsi="Times New Roman"/>
                <w:i/>
                <w:vertAlign w:val="subscript"/>
              </w:rPr>
              <w:t>l</w:t>
            </w:r>
            <w:r w:rsidRPr="00A82911">
              <w:rPr>
                <w:rFonts w:ascii="Times New Roman" w:hAnsi="Times New Roman"/>
                <w:vertAlign w:val="subscript"/>
              </w:rPr>
              <w:t xml:space="preserve"> </w:t>
            </w:r>
            <w:r>
              <w:rPr>
                <w:vertAlign w:val="subscript"/>
              </w:rPr>
              <w:t xml:space="preserve"> </w:t>
            </w:r>
            <w:r>
              <w:t xml:space="preserve"> </w:t>
            </w:r>
            <w:r>
              <w:rPr>
                <w:rFonts w:hint="eastAsia"/>
              </w:rPr>
              <w:t xml:space="preserve">          </w:t>
            </w:r>
            <w:r>
              <w:t>(</w:t>
            </w:r>
            <w:smartTag w:uri="urn:schemas-microsoft-com:office:smarttags" w:element="chsdate">
              <w:smartTagPr>
                <w:attr w:name="Year" w:val="1899"/>
                <w:attr w:name="Month" w:val="12"/>
                <w:attr w:name="Day" w:val="30"/>
                <w:attr w:name="IsLunarDate" w:val="False"/>
                <w:attr w:name="IsROCDate" w:val="False"/>
              </w:smartTagPr>
              <w:r>
                <w:t>8.2.</w:t>
              </w:r>
              <w:r>
                <w:rPr>
                  <w:rFonts w:hint="eastAsia"/>
                </w:rPr>
                <w:t>8</w:t>
              </w:r>
            </w:smartTag>
            <w:r>
              <w:t>-3)</w:t>
            </w:r>
          </w:p>
          <w:p w14:paraId="5F4BCBC5" w14:textId="77777777" w:rsidR="007053B0" w:rsidRDefault="007053B0" w:rsidP="004B372F">
            <w:pPr>
              <w:pStyle w:val="ac"/>
              <w:ind w:left="1260" w:hanging="1260"/>
            </w:pPr>
            <w:r>
              <w:rPr>
                <w:rFonts w:hint="eastAsia"/>
              </w:rPr>
              <w:t>式中：</w:t>
            </w:r>
            <w:r w:rsidRPr="00A82911">
              <w:rPr>
                <w:rFonts w:ascii="Times New Roman" w:hAnsi="Times New Roman"/>
                <w:i/>
              </w:rPr>
              <w:t>β</w:t>
            </w:r>
            <w:r w:rsidRPr="00A82911">
              <w:rPr>
                <w:rFonts w:ascii="Times New Roman" w:hAnsi="Times New Roman"/>
                <w:vertAlign w:val="subscript"/>
              </w:rPr>
              <w:t>hp</w:t>
            </w:r>
            <w:r>
              <w:rPr>
                <w:rFonts w:hint="eastAsia"/>
              </w:rPr>
              <w:t>——受冲切承载力截面高度影响系数，当</w:t>
            </w:r>
            <w:r w:rsidRPr="00A82911">
              <w:rPr>
                <w:rFonts w:ascii="Times New Roman" w:hAnsi="Times New Roman"/>
                <w:i/>
              </w:rPr>
              <w:t>h</w:t>
            </w:r>
            <w:r>
              <w:rPr>
                <w:rFonts w:hint="eastAsia"/>
              </w:rPr>
              <w:t>不大于</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5C22AE">
                <w:rPr>
                  <w:rFonts w:ascii="Times New Roman" w:hAnsi="Times New Roman"/>
                </w:rPr>
                <w:t>800mm</w:t>
              </w:r>
            </w:smartTag>
            <w:r>
              <w:rPr>
                <w:rFonts w:hint="eastAsia"/>
              </w:rPr>
              <w:t>时，</w:t>
            </w:r>
            <w:r w:rsidRPr="00A82911">
              <w:rPr>
                <w:rFonts w:ascii="Times New Roman" w:hAnsi="Times New Roman"/>
                <w:i/>
              </w:rPr>
              <w:t>β</w:t>
            </w:r>
            <w:r w:rsidRPr="00A82911">
              <w:rPr>
                <w:rFonts w:ascii="Times New Roman" w:hAnsi="Times New Roman"/>
                <w:vertAlign w:val="subscript"/>
              </w:rPr>
              <w:t>hp</w:t>
            </w:r>
            <w:r>
              <w:rPr>
                <w:rFonts w:hAnsi="宋体" w:hint="eastAsia"/>
              </w:rPr>
              <w:t>取</w:t>
            </w:r>
            <w:r w:rsidRPr="005C22AE">
              <w:rPr>
                <w:rFonts w:ascii="Times New Roman" w:hAnsi="Times New Roman"/>
              </w:rPr>
              <w:t>1.0</w:t>
            </w:r>
            <w:r>
              <w:rPr>
                <w:rFonts w:hAnsi="宋体" w:hint="eastAsia"/>
              </w:rPr>
              <w:t>；当</w:t>
            </w:r>
            <w:r w:rsidRPr="00A82911">
              <w:rPr>
                <w:rFonts w:ascii="Times New Roman" w:hAnsi="Times New Roman"/>
                <w:i/>
              </w:rPr>
              <w:t>h</w:t>
            </w:r>
            <w:r>
              <w:rPr>
                <w:rFonts w:hint="eastAsia"/>
              </w:rPr>
              <w:t>大于等于</w:t>
            </w:r>
            <w:smartTag w:uri="urn:schemas-microsoft-com:office:smarttags" w:element="chmetcnv">
              <w:smartTagPr>
                <w:attr w:name="TCSC" w:val="0"/>
                <w:attr w:name="NumberType" w:val="1"/>
                <w:attr w:name="Negative" w:val="False"/>
                <w:attr w:name="HasSpace" w:val="False"/>
                <w:attr w:name="SourceValue" w:val="2000"/>
                <w:attr w:name="UnitName" w:val="mm"/>
              </w:smartTagPr>
              <w:r w:rsidRPr="005C22AE">
                <w:rPr>
                  <w:rFonts w:ascii="Times New Roman" w:hAnsi="Times New Roman"/>
                </w:rPr>
                <w:t>2000mm</w:t>
              </w:r>
            </w:smartTag>
            <w:r>
              <w:rPr>
                <w:rFonts w:hint="eastAsia"/>
              </w:rPr>
              <w:t>时，</w:t>
            </w:r>
            <w:r w:rsidRPr="00A82911">
              <w:rPr>
                <w:rFonts w:ascii="Times New Roman" w:hAnsi="Times New Roman"/>
                <w:i/>
              </w:rPr>
              <w:t>β</w:t>
            </w:r>
            <w:r w:rsidRPr="00A82911">
              <w:rPr>
                <w:rFonts w:ascii="Times New Roman" w:hAnsi="Times New Roman"/>
                <w:vertAlign w:val="subscript"/>
              </w:rPr>
              <w:t>hp</w:t>
            </w:r>
            <w:r w:rsidRPr="00F10C5D">
              <w:rPr>
                <w:rFonts w:hAnsi="宋体" w:hint="eastAsia"/>
              </w:rPr>
              <w:t>取</w:t>
            </w:r>
            <w:r w:rsidRPr="005C22AE">
              <w:rPr>
                <w:rFonts w:ascii="Times New Roman" w:hAnsi="Times New Roman"/>
              </w:rPr>
              <w:t>0.9</w:t>
            </w:r>
            <w:r>
              <w:rPr>
                <w:rFonts w:hAnsi="宋体" w:hint="eastAsia"/>
              </w:rPr>
              <w:t>，其间按线性内插法取用；</w:t>
            </w:r>
          </w:p>
          <w:p w14:paraId="79D53601" w14:textId="77777777" w:rsidR="007053B0" w:rsidRDefault="007053B0" w:rsidP="004B372F">
            <w:pPr>
              <w:pStyle w:val="ac"/>
            </w:pPr>
            <w:r>
              <w:t xml:space="preserve">      </w:t>
            </w:r>
            <w:r w:rsidRPr="00A82911">
              <w:rPr>
                <w:rFonts w:ascii="Times New Roman" w:hAnsi="Times New Roman"/>
                <w:i/>
              </w:rPr>
              <w:t>f</w:t>
            </w:r>
            <w:r w:rsidRPr="00A82911">
              <w:rPr>
                <w:rFonts w:ascii="Times New Roman" w:hAnsi="Times New Roman"/>
                <w:vertAlign w:val="subscript"/>
              </w:rPr>
              <w:t>t</w:t>
            </w:r>
            <w:r>
              <w:rPr>
                <w:rFonts w:hint="eastAsia"/>
              </w:rPr>
              <w:t>——混凝土轴心抗拉强度设计值（</w:t>
            </w:r>
            <w:r w:rsidRPr="006E6C9C">
              <w:rPr>
                <w:rFonts w:ascii="Times New Roman" w:hAnsi="Times New Roman"/>
              </w:rPr>
              <w:t>kPa</w:t>
            </w:r>
            <w:r>
              <w:rPr>
                <w:rFonts w:hint="eastAsia"/>
              </w:rPr>
              <w:t>）；</w:t>
            </w:r>
          </w:p>
          <w:p w14:paraId="0385C4B8" w14:textId="77777777" w:rsidR="007053B0" w:rsidRDefault="007053B0" w:rsidP="004B372F">
            <w:pPr>
              <w:pStyle w:val="ac"/>
              <w:ind w:left="1316" w:hanging="1316"/>
            </w:pPr>
            <w:r>
              <w:t xml:space="preserve">      </w:t>
            </w:r>
            <w:r w:rsidRPr="00A82911">
              <w:rPr>
                <w:rFonts w:ascii="Times New Roman" w:hAnsi="Times New Roman"/>
                <w:i/>
              </w:rPr>
              <w:t>h</w:t>
            </w:r>
            <w:r w:rsidRPr="00A82911">
              <w:rPr>
                <w:rFonts w:ascii="Times New Roman" w:hAnsi="Times New Roman"/>
                <w:vertAlign w:val="subscript"/>
              </w:rPr>
              <w:t>0</w:t>
            </w:r>
            <w:r>
              <w:rPr>
                <w:rFonts w:hint="eastAsia"/>
              </w:rPr>
              <w:t>——基础冲切破坏锥体的有效高度</w:t>
            </w:r>
            <w:r>
              <w:rPr>
                <w:rFonts w:ascii="Times New Roman" w:hAnsi="Times New Roman" w:hint="eastAsia"/>
              </w:rPr>
              <w:t>（</w:t>
            </w:r>
            <w:r>
              <w:rPr>
                <w:rFonts w:ascii="Times New Roman" w:hAnsi="Times New Roman" w:hint="eastAsia"/>
              </w:rPr>
              <w:t>m</w:t>
            </w:r>
            <w:r>
              <w:rPr>
                <w:rFonts w:ascii="Times New Roman" w:hAnsi="Times New Roman" w:hint="eastAsia"/>
              </w:rPr>
              <w:t>）</w:t>
            </w:r>
            <w:r>
              <w:rPr>
                <w:rFonts w:hint="eastAsia"/>
              </w:rPr>
              <w:t>；</w:t>
            </w:r>
          </w:p>
          <w:p w14:paraId="3DD8802A" w14:textId="77777777" w:rsidR="007053B0" w:rsidRDefault="007053B0" w:rsidP="004B372F">
            <w:pPr>
              <w:pStyle w:val="ac"/>
              <w:ind w:left="1260" w:hanging="1260"/>
            </w:pPr>
            <w:r>
              <w:t xml:space="preserve">      </w:t>
            </w:r>
            <m:oMath>
              <m:r>
                <w:rPr>
                  <w:rFonts w:ascii="Cambria Math" w:hAnsi="Times New Roman"/>
                </w:rPr>
                <m:t>a</m:t>
              </m:r>
            </m:oMath>
            <w:r w:rsidRPr="00A82911">
              <w:rPr>
                <w:rFonts w:ascii="Times New Roman" w:hAnsi="Times New Roman"/>
                <w:vertAlign w:val="subscript"/>
              </w:rPr>
              <w:t>m</w:t>
            </w:r>
            <w:r>
              <w:rPr>
                <w:rFonts w:hint="eastAsia"/>
              </w:rPr>
              <w:t>——冲切破坏锥体最不利一侧计算长度</w:t>
            </w:r>
            <w:r>
              <w:rPr>
                <w:rFonts w:ascii="Times New Roman" w:hAnsi="Times New Roman" w:hint="eastAsia"/>
              </w:rPr>
              <w:t>（</w:t>
            </w:r>
            <w:r>
              <w:rPr>
                <w:rFonts w:ascii="Times New Roman" w:hAnsi="Times New Roman" w:hint="eastAsia"/>
              </w:rPr>
              <w:t>m</w:t>
            </w:r>
            <w:r>
              <w:rPr>
                <w:rFonts w:ascii="Times New Roman" w:hAnsi="Times New Roman" w:hint="eastAsia"/>
              </w:rPr>
              <w:t>）</w:t>
            </w:r>
            <w:r>
              <w:rPr>
                <w:rFonts w:hint="eastAsia"/>
              </w:rPr>
              <w:t>；</w:t>
            </w:r>
          </w:p>
          <w:p w14:paraId="35B9A360" w14:textId="77777777" w:rsidR="007053B0" w:rsidRDefault="007053B0" w:rsidP="004B372F">
            <w:pPr>
              <w:pStyle w:val="ac"/>
              <w:ind w:left="1260" w:hanging="1260"/>
            </w:pPr>
            <w:r>
              <w:t xml:space="preserve">      </w:t>
            </w:r>
            <m:oMath>
              <m:r>
                <w:rPr>
                  <w:rFonts w:ascii="Cambria Math"/>
                </w:rPr>
                <m:t>a</m:t>
              </m:r>
            </m:oMath>
            <w:r>
              <w:rPr>
                <w:vertAlign w:val="subscript"/>
              </w:rPr>
              <w:t>t</w:t>
            </w:r>
            <w:r>
              <w:rPr>
                <w:rFonts w:hint="eastAsia"/>
              </w:rPr>
              <w:t>——冲切破坏锥体最不利一侧斜截面的上边长</w:t>
            </w:r>
            <w:r>
              <w:rPr>
                <w:rFonts w:ascii="Times New Roman" w:hAnsi="Times New Roman" w:hint="eastAsia"/>
              </w:rPr>
              <w:t>（</w:t>
            </w:r>
            <w:r>
              <w:rPr>
                <w:rFonts w:ascii="Times New Roman" w:hAnsi="Times New Roman" w:hint="eastAsia"/>
              </w:rPr>
              <w:t>m</w:t>
            </w:r>
            <w:r>
              <w:rPr>
                <w:rFonts w:ascii="Times New Roman" w:hAnsi="Times New Roman" w:hint="eastAsia"/>
              </w:rPr>
              <w:t>）</w:t>
            </w:r>
            <w:r>
              <w:rPr>
                <w:rFonts w:hint="eastAsia"/>
              </w:rPr>
              <w:t>，当计算柱与基础交接处的受冲切</w:t>
            </w:r>
            <w:r>
              <w:rPr>
                <w:rFonts w:hint="eastAsia"/>
              </w:rPr>
              <w:lastRenderedPageBreak/>
              <w:t>承载力时，取柱宽；当计算基础变阶处的受冲切承载力时，取上阶宽；</w:t>
            </w:r>
          </w:p>
          <w:p w14:paraId="2DBD64BB" w14:textId="77777777" w:rsidR="007053B0" w:rsidRDefault="007053B0" w:rsidP="004B372F">
            <w:pPr>
              <w:pStyle w:val="ac"/>
              <w:ind w:left="1260" w:hanging="1260"/>
            </w:pPr>
            <w:r>
              <w:t xml:space="preserve">      </w:t>
            </w:r>
            <m:oMath>
              <m:r>
                <w:rPr>
                  <w:rFonts w:ascii="Cambria Math"/>
                </w:rPr>
                <m:t>a</m:t>
              </m:r>
            </m:oMath>
            <w:r>
              <w:rPr>
                <w:vertAlign w:val="subscript"/>
              </w:rPr>
              <w:t>b</w:t>
            </w:r>
            <w:r>
              <w:rPr>
                <w:rFonts w:hint="eastAsia"/>
              </w:rPr>
              <w:t>——冲切破坏锥体最不利一侧斜截面在基础底面积范围内的下边长</w:t>
            </w:r>
            <w:r>
              <w:rPr>
                <w:rFonts w:ascii="Times New Roman" w:hAnsi="Times New Roman" w:hint="eastAsia"/>
              </w:rPr>
              <w:t>（</w:t>
            </w:r>
            <w:r>
              <w:rPr>
                <w:rFonts w:ascii="Times New Roman" w:hAnsi="Times New Roman" w:hint="eastAsia"/>
              </w:rPr>
              <w:t>m</w:t>
            </w:r>
            <w:r>
              <w:rPr>
                <w:rFonts w:ascii="Times New Roman" w:hAnsi="Times New Roman" w:hint="eastAsia"/>
              </w:rPr>
              <w:t>）</w:t>
            </w:r>
            <w:r>
              <w:rPr>
                <w:rFonts w:hint="eastAsia"/>
              </w:rPr>
              <w:t>，当冲切破坏锥体的底面落在基础底面以内（</w:t>
            </w:r>
            <w:r w:rsidRPr="000713E5">
              <w:rPr>
                <w:rFonts w:hint="eastAsia"/>
              </w:rPr>
              <w:t>图</w:t>
            </w:r>
            <w:smartTag w:uri="urn:schemas-microsoft-com:office:smarttags" w:element="chsdate">
              <w:smartTagPr>
                <w:attr w:name="Year" w:val="1899"/>
                <w:attr w:name="Month" w:val="12"/>
                <w:attr w:name="Day" w:val="30"/>
                <w:attr w:name="IsLunarDate" w:val="False"/>
                <w:attr w:name="IsROCDate" w:val="False"/>
              </w:smartTagPr>
              <w:r w:rsidRPr="005C22AE">
                <w:rPr>
                  <w:rFonts w:ascii="Times New Roman" w:hAnsi="Times New Roman"/>
                </w:rPr>
                <w:t>8.</w:t>
              </w:r>
              <w:smartTag w:uri="urn:schemas-microsoft-com:office:smarttags" w:element="chmetcnv">
                <w:smartTagPr>
                  <w:attr w:name="UnitName" w:val="a"/>
                  <w:attr w:name="SourceValue" w:val="2.8"/>
                  <w:attr w:name="HasSpace" w:val="False"/>
                  <w:attr w:name="Negative" w:val="False"/>
                  <w:attr w:name="NumberType" w:val="1"/>
                  <w:attr w:name="TCSC" w:val="0"/>
                </w:smartTagPr>
                <w:r w:rsidRPr="005C22AE">
                  <w:rPr>
                    <w:rFonts w:ascii="Times New Roman" w:hAnsi="Times New Roman"/>
                  </w:rPr>
                  <w:t>2.</w:t>
                </w:r>
                <w:r>
                  <w:rPr>
                    <w:rFonts w:ascii="Times New Roman" w:hAnsi="Times New Roman" w:hint="eastAsia"/>
                  </w:rPr>
                  <w:t>8</w:t>
                </w:r>
                <w:r w:rsidRPr="005C22AE">
                  <w:rPr>
                    <w:rFonts w:ascii="Times New Roman" w:hAnsi="Times New Roman"/>
                  </w:rPr>
                  <w:t>a</w:t>
                </w:r>
              </w:smartTag>
            </w:smartTag>
            <w:r w:rsidRPr="005C22AE">
              <w:rPr>
                <w:rFonts w:ascii="Times New Roman" w:hAnsi="Times New Roman"/>
              </w:rPr>
              <w:t>、</w:t>
            </w:r>
            <w:r w:rsidRPr="005C22AE">
              <w:rPr>
                <w:rFonts w:ascii="Times New Roman" w:hAnsi="Times New Roman"/>
              </w:rPr>
              <w:t>b</w:t>
            </w:r>
            <w:r w:rsidRPr="000713E5">
              <w:rPr>
                <w:rFonts w:hint="eastAsia"/>
              </w:rPr>
              <w:t>）</w:t>
            </w:r>
            <w:r>
              <w:rPr>
                <w:rFonts w:hint="eastAsia"/>
              </w:rPr>
              <w:t>，计算柱与基础交接处的受冲切承载力时，取柱宽加两倍基础有效高度；当计算基础变阶处的受冲切承载力时，取上阶宽加两倍该处的基础有效高度；</w:t>
            </w:r>
          </w:p>
          <w:p w14:paraId="55CE1F04" w14:textId="77777777" w:rsidR="007053B0" w:rsidRPr="004B372F" w:rsidRDefault="007053B0" w:rsidP="004B372F">
            <w:pPr>
              <w:pStyle w:val="ac"/>
              <w:ind w:left="1260" w:hanging="1260"/>
            </w:pPr>
            <w:r>
              <w:t xml:space="preserve">    </w:t>
            </w:r>
            <w:r w:rsidRPr="004B372F">
              <w:t xml:space="preserve">  </w:t>
            </w:r>
            <w:r w:rsidRPr="004B372F">
              <w:rPr>
                <w:rFonts w:ascii="Times New Roman" w:hAnsi="Times New Roman"/>
                <w:i/>
              </w:rPr>
              <w:t>p</w:t>
            </w:r>
            <w:r w:rsidRPr="004B372F">
              <w:rPr>
                <w:rFonts w:ascii="Times New Roman" w:hAnsi="Times New Roman"/>
                <w:vertAlign w:val="subscript"/>
              </w:rPr>
              <w:t>j</w:t>
            </w:r>
            <w:r w:rsidRPr="004B372F">
              <w:rPr>
                <w:rFonts w:hint="eastAsia"/>
              </w:rPr>
              <w:t>——相应于作用的基本组合时的地基土单位面积净反力（</w:t>
            </w:r>
            <w:r w:rsidRPr="004B372F">
              <w:rPr>
                <w:rFonts w:ascii="Times New Roman" w:hAnsi="Times New Roman"/>
              </w:rPr>
              <w:t>kPa</w:t>
            </w:r>
            <w:r w:rsidRPr="004B372F">
              <w:rPr>
                <w:rFonts w:hint="eastAsia"/>
              </w:rPr>
              <w:t>），对偏心受压基础可取基础边缘处最大地基土单位面积净反力；</w:t>
            </w:r>
          </w:p>
          <w:p w14:paraId="5F88C86C" w14:textId="77777777" w:rsidR="007053B0" w:rsidRDefault="007053B0" w:rsidP="004B372F">
            <w:pPr>
              <w:pStyle w:val="ac"/>
              <w:ind w:left="1470" w:hanging="1470"/>
            </w:pPr>
            <w:r>
              <w:t xml:space="preserve">      </w:t>
            </w:r>
            <w:r w:rsidRPr="006E6C9C">
              <w:rPr>
                <w:rFonts w:ascii="Times New Roman" w:hAnsi="Times New Roman"/>
                <w:i/>
              </w:rPr>
              <w:t>A</w:t>
            </w:r>
            <w:r w:rsidRPr="006E6C9C">
              <w:rPr>
                <w:rFonts w:ascii="Times New Roman" w:hAnsi="Times New Roman"/>
                <w:i/>
                <w:vertAlign w:val="subscript"/>
              </w:rPr>
              <w:t>l</w:t>
            </w:r>
            <w:r>
              <w:rPr>
                <w:rFonts w:hint="eastAsia"/>
              </w:rPr>
              <w:t>——冲切验算时取用的部分基底面积（</w:t>
            </w:r>
            <w:r>
              <w:rPr>
                <w:rFonts w:ascii="Times New Roman" w:hAnsi="Times New Roman" w:hint="eastAsia"/>
              </w:rPr>
              <w:t>m</w:t>
            </w:r>
            <w:r w:rsidRPr="00E07C4F">
              <w:rPr>
                <w:rFonts w:ascii="Times New Roman" w:hAnsi="Times New Roman" w:hint="eastAsia"/>
                <w:vertAlign w:val="superscript"/>
              </w:rPr>
              <w:t>2</w:t>
            </w:r>
            <w:r>
              <w:rPr>
                <w:rFonts w:hint="eastAsia"/>
              </w:rPr>
              <w:t>）</w:t>
            </w:r>
            <w:r>
              <w:t>(</w:t>
            </w:r>
            <w:r w:rsidRPr="000713E5">
              <w:rPr>
                <w:rFonts w:hint="eastAsia"/>
              </w:rPr>
              <w:t>图</w:t>
            </w:r>
            <w:smartTag w:uri="urn:schemas-microsoft-com:office:smarttags" w:element="chsdate">
              <w:smartTagPr>
                <w:attr w:name="Year" w:val="1899"/>
                <w:attr w:name="Month" w:val="12"/>
                <w:attr w:name="Day" w:val="30"/>
                <w:attr w:name="IsLunarDate" w:val="False"/>
                <w:attr w:name="IsROCDate" w:val="False"/>
              </w:smartTagPr>
              <w:r w:rsidRPr="005C22AE">
                <w:rPr>
                  <w:rFonts w:ascii="Times New Roman" w:hAnsi="Times New Roman"/>
                </w:rPr>
                <w:t>8.</w:t>
              </w:r>
              <w:smartTag w:uri="urn:schemas-microsoft-com:office:smarttags" w:element="chmetcnv">
                <w:smartTagPr>
                  <w:attr w:name="UnitName" w:val="a"/>
                  <w:attr w:name="SourceValue" w:val="2.8"/>
                  <w:attr w:name="HasSpace" w:val="False"/>
                  <w:attr w:name="Negative" w:val="False"/>
                  <w:attr w:name="NumberType" w:val="1"/>
                  <w:attr w:name="TCSC" w:val="0"/>
                </w:smartTagPr>
                <w:r w:rsidRPr="005C22AE">
                  <w:rPr>
                    <w:rFonts w:ascii="Times New Roman" w:hAnsi="Times New Roman"/>
                  </w:rPr>
                  <w:t>2.</w:t>
                </w:r>
                <w:r>
                  <w:rPr>
                    <w:rFonts w:ascii="Times New Roman" w:hAnsi="Times New Roman" w:hint="eastAsia"/>
                  </w:rPr>
                  <w:t>8</w:t>
                </w:r>
                <w:r w:rsidRPr="005C22AE">
                  <w:rPr>
                    <w:rFonts w:ascii="Times New Roman" w:hAnsi="Times New Roman"/>
                  </w:rPr>
                  <w:t>a</w:t>
                </w:r>
              </w:smartTag>
            </w:smartTag>
            <w:r w:rsidRPr="005C22AE">
              <w:rPr>
                <w:rFonts w:ascii="Times New Roman" w:hAnsi="Times New Roman"/>
              </w:rPr>
              <w:t>、</w:t>
            </w:r>
            <w:r w:rsidRPr="005C22AE">
              <w:rPr>
                <w:rFonts w:ascii="Times New Roman" w:hAnsi="Times New Roman"/>
              </w:rPr>
              <w:t>b</w:t>
            </w:r>
            <w:r>
              <w:rPr>
                <w:rFonts w:hint="eastAsia"/>
              </w:rPr>
              <w:t>中的阴影面积</w:t>
            </w:r>
            <w:r w:rsidRPr="005C22AE">
              <w:rPr>
                <w:rFonts w:ascii="Times New Roman" w:hAnsi="Times New Roman"/>
              </w:rPr>
              <w:t>ABCDEF</w:t>
            </w:r>
            <w:r>
              <w:t>)</w:t>
            </w:r>
            <w:r>
              <w:rPr>
                <w:rFonts w:hint="eastAsia"/>
              </w:rPr>
              <w:t>；</w:t>
            </w:r>
          </w:p>
          <w:p w14:paraId="1D7DCDA0" w14:textId="77777777" w:rsidR="007053B0" w:rsidRPr="004B372F" w:rsidRDefault="007053B0" w:rsidP="00C60ADB">
            <w:pPr>
              <w:pStyle w:val="ac"/>
              <w:ind w:firstLineChars="300" w:firstLine="630"/>
              <w:rPr>
                <w:rFonts w:ascii="黑体" w:eastAsia="黑体"/>
                <w:b/>
                <w:sz w:val="32"/>
                <w:szCs w:val="32"/>
              </w:rPr>
            </w:pPr>
            <w:r w:rsidRPr="004B372F">
              <w:rPr>
                <w:rFonts w:ascii="Times New Roman" w:hAnsi="Times New Roman"/>
                <w:i/>
              </w:rPr>
              <w:t>F</w:t>
            </w:r>
            <w:r w:rsidRPr="004B372F">
              <w:rPr>
                <w:rFonts w:ascii="Times New Roman" w:hAnsi="Times New Roman"/>
                <w:i/>
                <w:vertAlign w:val="subscript"/>
              </w:rPr>
              <w:t>l</w:t>
            </w:r>
            <w:r w:rsidRPr="004B372F">
              <w:rPr>
                <w:rFonts w:hint="eastAsia"/>
              </w:rPr>
              <w:t>——相应于作用的基本组合时作用在</w:t>
            </w:r>
            <w:r w:rsidRPr="004B372F">
              <w:rPr>
                <w:i/>
              </w:rPr>
              <w:t>A</w:t>
            </w:r>
            <w:r w:rsidRPr="004B372F">
              <w:rPr>
                <w:rFonts w:ascii="Times New Roman" w:hAnsi="Times New Roman"/>
                <w:i/>
                <w:vertAlign w:val="subscript"/>
              </w:rPr>
              <w:t>l</w:t>
            </w:r>
            <w:r w:rsidRPr="004B372F">
              <w:rPr>
                <w:rFonts w:hint="eastAsia"/>
              </w:rPr>
              <w:t>上的地基土净反力设计值（</w:t>
            </w:r>
            <w:r w:rsidRPr="008D561A">
              <w:rPr>
                <w:rFonts w:ascii="Times New Roman" w:hAnsi="Times New Roman"/>
              </w:rPr>
              <w:t>k</w:t>
            </w:r>
            <w:r w:rsidRPr="008D561A">
              <w:rPr>
                <w:rFonts w:ascii="Times New Roman" w:hAnsi="Times New Roman" w:hint="eastAsia"/>
              </w:rPr>
              <w:t>Pa</w:t>
            </w:r>
            <w:r w:rsidRPr="004B372F">
              <w:rPr>
                <w:rFonts w:hint="eastAsia"/>
              </w:rPr>
              <w:t>）。</w:t>
            </w:r>
          </w:p>
        </w:tc>
        <w:tc>
          <w:tcPr>
            <w:tcW w:w="4332" w:type="dxa"/>
          </w:tcPr>
          <w:p w14:paraId="7E46264C" w14:textId="77777777" w:rsidR="007053B0" w:rsidRPr="000969DC" w:rsidRDefault="007053B0" w:rsidP="004B372F">
            <w:pPr>
              <w:pStyle w:val="ac"/>
              <w:rPr>
                <w:rFonts w:ascii="黑体" w:eastAsia="黑体"/>
                <w:b/>
              </w:rPr>
            </w:pPr>
            <w:smartTag w:uri="urn:schemas-microsoft-com:office:smarttags" w:element="chsdate">
              <w:smartTagPr>
                <w:attr w:name="Year" w:val="1899"/>
                <w:attr w:name="Month" w:val="12"/>
                <w:attr w:name="Day" w:val="30"/>
                <w:attr w:name="IsLunarDate" w:val="False"/>
                <w:attr w:name="IsROCDate" w:val="False"/>
              </w:smartTagPr>
              <w:r w:rsidRPr="00D4422F">
                <w:rPr>
                  <w:rFonts w:ascii="Times New Roman" w:hAnsi="Times New Roman"/>
                  <w:szCs w:val="21"/>
                </w:rPr>
                <w:lastRenderedPageBreak/>
                <w:t>8.2.</w:t>
              </w:r>
              <w:r w:rsidRPr="00D4422F">
                <w:rPr>
                  <w:rFonts w:ascii="Times New Roman" w:hAnsi="Times New Roman" w:hint="eastAsia"/>
                  <w:szCs w:val="21"/>
                </w:rPr>
                <w:t>8</w:t>
              </w:r>
            </w:smartTag>
            <w:r w:rsidRPr="000969DC">
              <w:t xml:space="preserve"> </w:t>
            </w:r>
            <w:r w:rsidRPr="000969DC">
              <w:rPr>
                <w:rFonts w:hint="eastAsia"/>
              </w:rPr>
              <w:t>柱下独立基础的受冲切承载力应按下列公式验算：</w:t>
            </w:r>
          </w:p>
          <w:p w14:paraId="64383422" w14:textId="77777777" w:rsidR="007053B0" w:rsidRDefault="007053B0" w:rsidP="004B372F">
            <w:pPr>
              <w:pStyle w:val="ac"/>
              <w:ind w:firstLineChars="200" w:firstLine="420"/>
              <w:rPr>
                <w:lang w:val="de-DE"/>
              </w:rPr>
            </w:pPr>
            <w:r w:rsidRPr="00A82911">
              <w:rPr>
                <w:rFonts w:ascii="Times New Roman" w:hAnsi="Times New Roman"/>
                <w:i/>
                <w:lang w:val="de-DE"/>
              </w:rPr>
              <w:t>F</w:t>
            </w:r>
            <w:r w:rsidRPr="00A82911">
              <w:rPr>
                <w:rFonts w:ascii="Times New Roman" w:hAnsi="Times New Roman"/>
                <w:i/>
                <w:vertAlign w:val="subscript"/>
                <w:lang w:val="de-DE"/>
              </w:rPr>
              <w:t>l</w:t>
            </w:r>
            <w:r w:rsidRPr="00716F47">
              <w:rPr>
                <w:rFonts w:hint="eastAsia"/>
                <w:lang w:val="de-DE"/>
              </w:rPr>
              <w:t>≤</w:t>
            </w:r>
            <w:r w:rsidRPr="00A82911">
              <w:rPr>
                <w:rFonts w:ascii="Times New Roman" w:hAnsi="Times New Roman"/>
                <w:lang w:val="de-DE"/>
              </w:rPr>
              <w:t>0.7</w:t>
            </w:r>
            <w:r w:rsidRPr="00A82911">
              <w:rPr>
                <w:rFonts w:ascii="Times New Roman" w:hAnsi="Times New Roman"/>
                <w:i/>
              </w:rPr>
              <w:t>β</w:t>
            </w:r>
            <w:r w:rsidRPr="00A82911">
              <w:rPr>
                <w:rFonts w:ascii="Times New Roman" w:hAnsi="Times New Roman"/>
                <w:vertAlign w:val="subscript"/>
                <w:lang w:val="de-DE"/>
              </w:rPr>
              <w:t>hp</w:t>
            </w:r>
            <w:r w:rsidRPr="00A82911">
              <w:rPr>
                <w:rFonts w:ascii="Times New Roman" w:hAnsi="Times New Roman"/>
                <w:i/>
                <w:lang w:val="de-DE"/>
              </w:rPr>
              <w:t>f</w:t>
            </w:r>
            <w:r w:rsidRPr="00A82911">
              <w:rPr>
                <w:rFonts w:ascii="Times New Roman" w:hAnsi="Times New Roman"/>
                <w:vertAlign w:val="subscript"/>
                <w:lang w:val="de-DE"/>
              </w:rPr>
              <w:t>t</w:t>
            </w:r>
            <m:oMath>
              <m:r>
                <w:rPr>
                  <w:rFonts w:ascii="Cambria Math" w:hAnsi="Times New Roman"/>
                </w:rPr>
                <m:t>a</m:t>
              </m:r>
            </m:oMath>
            <w:r w:rsidRPr="00A82911">
              <w:rPr>
                <w:rFonts w:ascii="Times New Roman" w:hAnsi="Times New Roman"/>
                <w:vertAlign w:val="subscript"/>
                <w:lang w:val="de-DE"/>
              </w:rPr>
              <w:t xml:space="preserve">m </w:t>
            </w:r>
            <w:r w:rsidRPr="00A82911">
              <w:rPr>
                <w:rFonts w:ascii="Times New Roman" w:hAnsi="Times New Roman"/>
                <w:i/>
                <w:lang w:val="de-DE"/>
              </w:rPr>
              <w:t>h</w:t>
            </w:r>
            <w:r w:rsidRPr="00A82911">
              <w:rPr>
                <w:rFonts w:ascii="Times New Roman" w:hAnsi="Times New Roman"/>
                <w:vertAlign w:val="subscript"/>
                <w:lang w:val="de-DE"/>
              </w:rPr>
              <w:t>0</w:t>
            </w:r>
            <w:r>
              <w:rPr>
                <w:lang w:val="de-DE"/>
              </w:rPr>
              <w:t xml:space="preserve">     </w:t>
            </w:r>
            <w:r w:rsidRPr="00716F47">
              <w:rPr>
                <w:lang w:val="de-DE"/>
              </w:rPr>
              <w:t>(</w:t>
            </w:r>
            <w:smartTag w:uri="urn:schemas-microsoft-com:office:smarttags" w:element="chsdate">
              <w:smartTagPr>
                <w:attr w:name="Year" w:val="1899"/>
                <w:attr w:name="Month" w:val="12"/>
                <w:attr w:name="Day" w:val="30"/>
                <w:attr w:name="IsLunarDate" w:val="False"/>
                <w:attr w:name="IsROCDate" w:val="False"/>
              </w:smartTagPr>
              <w:r w:rsidRPr="00716F47">
                <w:rPr>
                  <w:lang w:val="de-DE"/>
                </w:rPr>
                <w:t>8.2.</w:t>
              </w:r>
              <w:r>
                <w:rPr>
                  <w:rFonts w:hint="eastAsia"/>
                  <w:lang w:val="de-DE"/>
                </w:rPr>
                <w:t>8</w:t>
              </w:r>
            </w:smartTag>
            <w:r>
              <w:rPr>
                <w:lang w:val="de-DE"/>
              </w:rPr>
              <w:t>-1</w:t>
            </w:r>
            <w:r>
              <w:rPr>
                <w:rFonts w:hint="eastAsia"/>
                <w:lang w:val="de-DE"/>
              </w:rPr>
              <w:t>)</w:t>
            </w:r>
          </w:p>
          <w:p w14:paraId="5B34E660" w14:textId="77777777" w:rsidR="007053B0" w:rsidRDefault="007053B0" w:rsidP="004B372F">
            <w:pPr>
              <w:pStyle w:val="ac"/>
              <w:ind w:firstLineChars="200" w:firstLine="420"/>
              <w:rPr>
                <w:color w:val="0000FF"/>
                <w:lang w:val="de-DE"/>
              </w:rPr>
            </w:pPr>
            <m:oMath>
              <m:r>
                <w:rPr>
                  <w:rFonts w:ascii="Cambria Math" w:hAnsi="Cambria Math"/>
                </w:rPr>
                <m:t>a</m:t>
              </m:r>
            </m:oMath>
            <w:r w:rsidRPr="00A82911">
              <w:rPr>
                <w:rFonts w:ascii="Times New Roman" w:hAnsi="Times New Roman"/>
                <w:vertAlign w:val="subscript"/>
              </w:rPr>
              <w:t xml:space="preserve">m </w:t>
            </w:r>
            <w:r>
              <w:t>=</w:t>
            </w:r>
            <w:r w:rsidRPr="00A82911">
              <w:rPr>
                <w:rFonts w:ascii="Times New Roman" w:hAnsi="Times New Roman"/>
              </w:rPr>
              <w:t>(</w:t>
            </w:r>
            <m:oMath>
              <m:r>
                <w:rPr>
                  <w:rFonts w:ascii="Cambria Math" w:hAnsi="Cambria Math"/>
                </w:rPr>
                <m:t>a</m:t>
              </m:r>
            </m:oMath>
            <w:r w:rsidRPr="00A82911">
              <w:rPr>
                <w:rFonts w:ascii="Times New Roman" w:hAnsi="Times New Roman"/>
                <w:vertAlign w:val="subscript"/>
              </w:rPr>
              <w:t>t</w:t>
            </w:r>
            <w:r w:rsidRPr="00A82911">
              <w:rPr>
                <w:rFonts w:ascii="Times New Roman" w:hAnsi="Times New Roman"/>
              </w:rPr>
              <w:t>+</w:t>
            </w:r>
            <m:oMath>
              <m:r>
                <w:rPr>
                  <w:rFonts w:ascii="Cambria Math" w:hAnsi="Times New Roman"/>
                </w:rPr>
                <m:t>a</m:t>
              </m:r>
            </m:oMath>
            <w:r w:rsidRPr="00A82911">
              <w:rPr>
                <w:rFonts w:ascii="Times New Roman" w:hAnsi="Times New Roman"/>
                <w:vertAlign w:val="subscript"/>
              </w:rPr>
              <w:t>b</w:t>
            </w:r>
            <w:r w:rsidRPr="00A82911">
              <w:rPr>
                <w:rFonts w:ascii="Times New Roman" w:hAnsi="Times New Roman"/>
              </w:rPr>
              <w:t>)/2</w:t>
            </w:r>
            <w:r>
              <w:t xml:space="preserve">       </w:t>
            </w:r>
            <w:r>
              <w:rPr>
                <w:rFonts w:hint="eastAsia"/>
              </w:rPr>
              <w:t xml:space="preserve"> </w:t>
            </w:r>
            <w:r>
              <w:t>(</w:t>
            </w:r>
            <w:smartTag w:uri="urn:schemas-microsoft-com:office:smarttags" w:element="chsdate">
              <w:smartTagPr>
                <w:attr w:name="Year" w:val="1899"/>
                <w:attr w:name="Month" w:val="12"/>
                <w:attr w:name="Day" w:val="30"/>
                <w:attr w:name="IsLunarDate" w:val="False"/>
                <w:attr w:name="IsROCDate" w:val="False"/>
              </w:smartTagPr>
              <w:r>
                <w:t>8.2.</w:t>
              </w:r>
              <w:r>
                <w:rPr>
                  <w:rFonts w:hint="eastAsia"/>
                </w:rPr>
                <w:t>8</w:t>
              </w:r>
            </w:smartTag>
            <w:r>
              <w:t>-2)</w:t>
            </w:r>
          </w:p>
          <w:p w14:paraId="1776CB8B" w14:textId="77777777" w:rsidR="007053B0" w:rsidRPr="004B372F" w:rsidRDefault="007053B0" w:rsidP="004B372F">
            <w:pPr>
              <w:pStyle w:val="ac"/>
              <w:ind w:firstLineChars="200" w:firstLine="420"/>
              <w:rPr>
                <w:color w:val="0000FF"/>
                <w:lang w:val="de-DE"/>
              </w:rPr>
            </w:pPr>
            <w:r w:rsidRPr="00A82911">
              <w:rPr>
                <w:rFonts w:ascii="Times New Roman" w:hAnsi="Times New Roman"/>
                <w:i/>
              </w:rPr>
              <w:t>F</w:t>
            </w:r>
            <w:r w:rsidRPr="00A82911">
              <w:rPr>
                <w:rFonts w:ascii="Times New Roman" w:hAnsi="Times New Roman"/>
                <w:i/>
                <w:vertAlign w:val="subscript"/>
              </w:rPr>
              <w:t>l</w:t>
            </w:r>
            <w:r w:rsidRPr="00A82911">
              <w:rPr>
                <w:rFonts w:ascii="Times New Roman" w:hAnsi="Times New Roman"/>
                <w:vertAlign w:val="subscript"/>
              </w:rPr>
              <w:t xml:space="preserve"> </w:t>
            </w:r>
            <w:r>
              <w:t xml:space="preserve">= </w:t>
            </w:r>
            <w:r w:rsidRPr="00A82911">
              <w:rPr>
                <w:rFonts w:ascii="Times New Roman" w:hAnsi="Times New Roman"/>
                <w:i/>
              </w:rPr>
              <w:t>p</w:t>
            </w:r>
            <w:r w:rsidRPr="00A82911">
              <w:rPr>
                <w:rFonts w:ascii="Times New Roman" w:hAnsi="Times New Roman"/>
                <w:vertAlign w:val="subscript"/>
              </w:rPr>
              <w:t>j</w:t>
            </w:r>
            <w:r w:rsidRPr="00A82911">
              <w:rPr>
                <w:rFonts w:ascii="Times New Roman" w:hAnsi="Times New Roman"/>
                <w:i/>
              </w:rPr>
              <w:t>A</w:t>
            </w:r>
            <w:r w:rsidRPr="00A82911">
              <w:rPr>
                <w:rFonts w:ascii="Times New Roman" w:hAnsi="Times New Roman"/>
                <w:i/>
                <w:vertAlign w:val="subscript"/>
              </w:rPr>
              <w:t>l</w:t>
            </w:r>
            <w:r w:rsidRPr="00A82911">
              <w:rPr>
                <w:rFonts w:ascii="Times New Roman" w:hAnsi="Times New Roman"/>
                <w:vertAlign w:val="subscript"/>
              </w:rPr>
              <w:t xml:space="preserve"> </w:t>
            </w:r>
            <w:r>
              <w:rPr>
                <w:vertAlign w:val="subscript"/>
              </w:rPr>
              <w:t xml:space="preserve"> </w:t>
            </w:r>
            <w:r>
              <w:t xml:space="preserve"> </w:t>
            </w:r>
            <w:r>
              <w:rPr>
                <w:rFonts w:hint="eastAsia"/>
              </w:rPr>
              <w:t xml:space="preserve">          </w:t>
            </w:r>
            <w:r>
              <w:t>(</w:t>
            </w:r>
            <w:smartTag w:uri="urn:schemas-microsoft-com:office:smarttags" w:element="chsdate">
              <w:smartTagPr>
                <w:attr w:name="Year" w:val="1899"/>
                <w:attr w:name="Month" w:val="12"/>
                <w:attr w:name="Day" w:val="30"/>
                <w:attr w:name="IsLunarDate" w:val="False"/>
                <w:attr w:name="IsROCDate" w:val="False"/>
              </w:smartTagPr>
              <w:r>
                <w:t>8.2.</w:t>
              </w:r>
              <w:r>
                <w:rPr>
                  <w:rFonts w:hint="eastAsia"/>
                </w:rPr>
                <w:t>8</w:t>
              </w:r>
            </w:smartTag>
            <w:r>
              <w:t>-3)</w:t>
            </w:r>
          </w:p>
          <w:p w14:paraId="436B3EBB" w14:textId="77777777" w:rsidR="007053B0" w:rsidRDefault="007053B0" w:rsidP="004B372F">
            <w:pPr>
              <w:pStyle w:val="ac"/>
              <w:ind w:left="1260" w:hanging="1260"/>
            </w:pPr>
            <w:r>
              <w:rPr>
                <w:rFonts w:hint="eastAsia"/>
              </w:rPr>
              <w:t>式中：</w:t>
            </w:r>
            <w:r w:rsidRPr="00A82911">
              <w:rPr>
                <w:rFonts w:ascii="Times New Roman" w:hAnsi="Times New Roman"/>
                <w:i/>
              </w:rPr>
              <w:t>β</w:t>
            </w:r>
            <w:r w:rsidRPr="00A82911">
              <w:rPr>
                <w:rFonts w:ascii="Times New Roman" w:hAnsi="Times New Roman"/>
                <w:vertAlign w:val="subscript"/>
              </w:rPr>
              <w:t>hp</w:t>
            </w:r>
            <w:r>
              <w:rPr>
                <w:rFonts w:hint="eastAsia"/>
              </w:rPr>
              <w:t>——受冲切承载力截面高度影响系数，当</w:t>
            </w:r>
            <w:r w:rsidRPr="00A82911">
              <w:rPr>
                <w:rFonts w:ascii="Times New Roman" w:hAnsi="Times New Roman"/>
                <w:i/>
              </w:rPr>
              <w:t>h</w:t>
            </w:r>
            <w:r>
              <w:rPr>
                <w:rFonts w:hint="eastAsia"/>
              </w:rPr>
              <w:t>不大于</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5C22AE">
                <w:rPr>
                  <w:rFonts w:ascii="Times New Roman" w:hAnsi="Times New Roman"/>
                </w:rPr>
                <w:t>800mm</w:t>
              </w:r>
            </w:smartTag>
            <w:r>
              <w:rPr>
                <w:rFonts w:hint="eastAsia"/>
              </w:rPr>
              <w:t>时，</w:t>
            </w:r>
            <w:r w:rsidRPr="00A82911">
              <w:rPr>
                <w:rFonts w:ascii="Times New Roman" w:hAnsi="Times New Roman"/>
                <w:i/>
              </w:rPr>
              <w:t>β</w:t>
            </w:r>
            <w:r w:rsidRPr="00A82911">
              <w:rPr>
                <w:rFonts w:ascii="Times New Roman" w:hAnsi="Times New Roman"/>
                <w:vertAlign w:val="subscript"/>
              </w:rPr>
              <w:t>hp</w:t>
            </w:r>
            <w:r>
              <w:rPr>
                <w:rFonts w:hAnsi="宋体" w:hint="eastAsia"/>
              </w:rPr>
              <w:t>取</w:t>
            </w:r>
            <w:r w:rsidRPr="005C22AE">
              <w:rPr>
                <w:rFonts w:ascii="Times New Roman" w:hAnsi="Times New Roman"/>
              </w:rPr>
              <w:t>1.0</w:t>
            </w:r>
            <w:r>
              <w:rPr>
                <w:rFonts w:hAnsi="宋体" w:hint="eastAsia"/>
              </w:rPr>
              <w:t>；当</w:t>
            </w:r>
            <w:r w:rsidRPr="00A82911">
              <w:rPr>
                <w:rFonts w:ascii="Times New Roman" w:hAnsi="Times New Roman"/>
                <w:i/>
              </w:rPr>
              <w:t>h</w:t>
            </w:r>
            <w:r>
              <w:rPr>
                <w:rFonts w:hint="eastAsia"/>
              </w:rPr>
              <w:t>大于等于</w:t>
            </w:r>
            <w:smartTag w:uri="urn:schemas-microsoft-com:office:smarttags" w:element="chmetcnv">
              <w:smartTagPr>
                <w:attr w:name="TCSC" w:val="0"/>
                <w:attr w:name="NumberType" w:val="1"/>
                <w:attr w:name="Negative" w:val="False"/>
                <w:attr w:name="HasSpace" w:val="False"/>
                <w:attr w:name="SourceValue" w:val="2000"/>
                <w:attr w:name="UnitName" w:val="mm"/>
              </w:smartTagPr>
              <w:r w:rsidRPr="005C22AE">
                <w:rPr>
                  <w:rFonts w:ascii="Times New Roman" w:hAnsi="Times New Roman"/>
                </w:rPr>
                <w:t>2000mm</w:t>
              </w:r>
            </w:smartTag>
            <w:r>
              <w:rPr>
                <w:rFonts w:hint="eastAsia"/>
              </w:rPr>
              <w:t>时，</w:t>
            </w:r>
            <w:r w:rsidRPr="00A82911">
              <w:rPr>
                <w:rFonts w:ascii="Times New Roman" w:hAnsi="Times New Roman"/>
                <w:i/>
              </w:rPr>
              <w:t>β</w:t>
            </w:r>
            <w:r w:rsidRPr="00A82911">
              <w:rPr>
                <w:rFonts w:ascii="Times New Roman" w:hAnsi="Times New Roman"/>
                <w:vertAlign w:val="subscript"/>
              </w:rPr>
              <w:t>hp</w:t>
            </w:r>
            <w:r w:rsidRPr="00F10C5D">
              <w:rPr>
                <w:rFonts w:hAnsi="宋体" w:hint="eastAsia"/>
              </w:rPr>
              <w:t>取</w:t>
            </w:r>
            <w:r w:rsidRPr="005C22AE">
              <w:rPr>
                <w:rFonts w:ascii="Times New Roman" w:hAnsi="Times New Roman"/>
              </w:rPr>
              <w:t>0.9</w:t>
            </w:r>
            <w:r>
              <w:rPr>
                <w:rFonts w:hAnsi="宋体" w:hint="eastAsia"/>
              </w:rPr>
              <w:t>，其间按线性内插法取用；</w:t>
            </w:r>
          </w:p>
          <w:p w14:paraId="04525E5C" w14:textId="77777777" w:rsidR="007053B0" w:rsidRDefault="007053B0" w:rsidP="004B372F">
            <w:pPr>
              <w:pStyle w:val="ac"/>
            </w:pPr>
            <w:r>
              <w:t xml:space="preserve">      </w:t>
            </w:r>
            <w:r w:rsidRPr="00A82911">
              <w:rPr>
                <w:rFonts w:ascii="Times New Roman" w:hAnsi="Times New Roman"/>
                <w:i/>
              </w:rPr>
              <w:t>f</w:t>
            </w:r>
            <w:r w:rsidRPr="00A82911">
              <w:rPr>
                <w:rFonts w:ascii="Times New Roman" w:hAnsi="Times New Roman"/>
                <w:vertAlign w:val="subscript"/>
              </w:rPr>
              <w:t>t</w:t>
            </w:r>
            <w:r>
              <w:rPr>
                <w:rFonts w:hint="eastAsia"/>
              </w:rPr>
              <w:t>——混凝土轴心抗拉强度设计值（</w:t>
            </w:r>
            <w:r w:rsidRPr="006E6C9C">
              <w:rPr>
                <w:rFonts w:ascii="Times New Roman" w:hAnsi="Times New Roman"/>
              </w:rPr>
              <w:t>kPa</w:t>
            </w:r>
            <w:r>
              <w:rPr>
                <w:rFonts w:hint="eastAsia"/>
              </w:rPr>
              <w:t>）；</w:t>
            </w:r>
          </w:p>
          <w:p w14:paraId="66FA9B67" w14:textId="77777777" w:rsidR="007053B0" w:rsidRDefault="007053B0" w:rsidP="004B372F">
            <w:pPr>
              <w:pStyle w:val="ac"/>
              <w:ind w:left="1316" w:hanging="1316"/>
            </w:pPr>
            <w:r>
              <w:t xml:space="preserve">      </w:t>
            </w:r>
            <w:r w:rsidRPr="00A82911">
              <w:rPr>
                <w:rFonts w:ascii="Times New Roman" w:hAnsi="Times New Roman"/>
                <w:i/>
              </w:rPr>
              <w:t>h</w:t>
            </w:r>
            <w:r w:rsidRPr="00A82911">
              <w:rPr>
                <w:rFonts w:ascii="Times New Roman" w:hAnsi="Times New Roman"/>
                <w:vertAlign w:val="subscript"/>
              </w:rPr>
              <w:t>0</w:t>
            </w:r>
            <w:r>
              <w:rPr>
                <w:rFonts w:hint="eastAsia"/>
              </w:rPr>
              <w:t>——基础冲切破坏锥体的有效高度</w:t>
            </w:r>
            <w:r>
              <w:rPr>
                <w:rFonts w:ascii="Times New Roman" w:hAnsi="Times New Roman" w:hint="eastAsia"/>
              </w:rPr>
              <w:t>（</w:t>
            </w:r>
            <w:r>
              <w:rPr>
                <w:rFonts w:ascii="Times New Roman" w:hAnsi="Times New Roman" w:hint="eastAsia"/>
              </w:rPr>
              <w:t>m</w:t>
            </w:r>
            <w:r>
              <w:rPr>
                <w:rFonts w:ascii="Times New Roman" w:hAnsi="Times New Roman" w:hint="eastAsia"/>
              </w:rPr>
              <w:t>）</w:t>
            </w:r>
            <w:r>
              <w:rPr>
                <w:rFonts w:hint="eastAsia"/>
              </w:rPr>
              <w:t>；</w:t>
            </w:r>
          </w:p>
          <w:p w14:paraId="3728B029" w14:textId="77777777" w:rsidR="007053B0" w:rsidRDefault="007053B0" w:rsidP="004B372F">
            <w:pPr>
              <w:pStyle w:val="ac"/>
              <w:ind w:left="1260" w:hanging="1260"/>
            </w:pPr>
            <w:r>
              <w:t xml:space="preserve">      </w:t>
            </w:r>
            <m:oMath>
              <m:r>
                <w:rPr>
                  <w:rFonts w:ascii="Cambria Math" w:hAnsi="Times New Roman"/>
                </w:rPr>
                <m:t>a</m:t>
              </m:r>
            </m:oMath>
            <w:r w:rsidRPr="00A82911">
              <w:rPr>
                <w:rFonts w:ascii="Times New Roman" w:hAnsi="Times New Roman"/>
                <w:vertAlign w:val="subscript"/>
              </w:rPr>
              <w:t>m</w:t>
            </w:r>
            <w:r>
              <w:rPr>
                <w:rFonts w:hint="eastAsia"/>
              </w:rPr>
              <w:t>——冲切破坏锥体最不利一侧计算长度</w:t>
            </w:r>
            <w:r>
              <w:rPr>
                <w:rFonts w:ascii="Times New Roman" w:hAnsi="Times New Roman" w:hint="eastAsia"/>
              </w:rPr>
              <w:t>（</w:t>
            </w:r>
            <w:r>
              <w:rPr>
                <w:rFonts w:ascii="Times New Roman" w:hAnsi="Times New Roman" w:hint="eastAsia"/>
              </w:rPr>
              <w:t>m</w:t>
            </w:r>
            <w:r>
              <w:rPr>
                <w:rFonts w:ascii="Times New Roman" w:hAnsi="Times New Roman" w:hint="eastAsia"/>
              </w:rPr>
              <w:t>）</w:t>
            </w:r>
            <w:r>
              <w:rPr>
                <w:rFonts w:hint="eastAsia"/>
              </w:rPr>
              <w:t>；</w:t>
            </w:r>
          </w:p>
          <w:p w14:paraId="2EFAE465" w14:textId="77777777" w:rsidR="007053B0" w:rsidRDefault="007053B0" w:rsidP="004B372F">
            <w:pPr>
              <w:pStyle w:val="ac"/>
              <w:ind w:left="1260" w:hanging="1260"/>
            </w:pPr>
            <w:r>
              <w:t xml:space="preserve">      </w:t>
            </w:r>
            <m:oMath>
              <m:r>
                <w:rPr>
                  <w:rFonts w:ascii="Cambria Math"/>
                </w:rPr>
                <m:t>a</m:t>
              </m:r>
            </m:oMath>
            <w:r>
              <w:rPr>
                <w:vertAlign w:val="subscript"/>
              </w:rPr>
              <w:t>t</w:t>
            </w:r>
            <w:r>
              <w:rPr>
                <w:rFonts w:hint="eastAsia"/>
              </w:rPr>
              <w:t>——冲切破坏锥体最不利一侧斜截面的上边长</w:t>
            </w:r>
            <w:r>
              <w:rPr>
                <w:rFonts w:ascii="Times New Roman" w:hAnsi="Times New Roman" w:hint="eastAsia"/>
              </w:rPr>
              <w:t>（</w:t>
            </w:r>
            <w:r>
              <w:rPr>
                <w:rFonts w:ascii="Times New Roman" w:hAnsi="Times New Roman" w:hint="eastAsia"/>
              </w:rPr>
              <w:t>m</w:t>
            </w:r>
            <w:r>
              <w:rPr>
                <w:rFonts w:ascii="Times New Roman" w:hAnsi="Times New Roman" w:hint="eastAsia"/>
              </w:rPr>
              <w:t>）</w:t>
            </w:r>
            <w:r>
              <w:rPr>
                <w:rFonts w:hint="eastAsia"/>
              </w:rPr>
              <w:t>，当计算柱与基础交接处的受冲切承载力时，</w:t>
            </w:r>
            <w:r>
              <w:rPr>
                <w:rFonts w:hint="eastAsia"/>
              </w:rPr>
              <w:lastRenderedPageBreak/>
              <w:t>取柱宽；当计算基础变阶处的受冲切承载力时，取上阶宽；</w:t>
            </w:r>
          </w:p>
          <w:p w14:paraId="6A18C5D0" w14:textId="77777777" w:rsidR="007053B0" w:rsidRDefault="007053B0" w:rsidP="004B372F">
            <w:pPr>
              <w:pStyle w:val="ac"/>
              <w:ind w:left="1260" w:hanging="1260"/>
            </w:pPr>
            <w:r>
              <w:t xml:space="preserve">      </w:t>
            </w:r>
            <m:oMath>
              <m:r>
                <w:rPr>
                  <w:rFonts w:ascii="Cambria Math"/>
                </w:rPr>
                <m:t>a</m:t>
              </m:r>
            </m:oMath>
            <w:r>
              <w:rPr>
                <w:vertAlign w:val="subscript"/>
              </w:rPr>
              <w:t>b</w:t>
            </w:r>
            <w:r>
              <w:rPr>
                <w:rFonts w:hint="eastAsia"/>
              </w:rPr>
              <w:t>——冲切破坏锥体最不利一侧斜截面在基础底面积范围内的下边长</w:t>
            </w:r>
            <w:r>
              <w:rPr>
                <w:rFonts w:ascii="Times New Roman" w:hAnsi="Times New Roman" w:hint="eastAsia"/>
              </w:rPr>
              <w:t>（</w:t>
            </w:r>
            <w:r>
              <w:rPr>
                <w:rFonts w:ascii="Times New Roman" w:hAnsi="Times New Roman" w:hint="eastAsia"/>
              </w:rPr>
              <w:t>m</w:t>
            </w:r>
            <w:r>
              <w:rPr>
                <w:rFonts w:ascii="Times New Roman" w:hAnsi="Times New Roman" w:hint="eastAsia"/>
              </w:rPr>
              <w:t>）</w:t>
            </w:r>
            <w:r>
              <w:rPr>
                <w:rFonts w:hint="eastAsia"/>
              </w:rPr>
              <w:t>，当冲切破坏锥体的底面落在基础底面以内（</w:t>
            </w:r>
            <w:r w:rsidRPr="000713E5">
              <w:rPr>
                <w:rFonts w:hint="eastAsia"/>
              </w:rPr>
              <w:t>图</w:t>
            </w:r>
            <w:smartTag w:uri="urn:schemas-microsoft-com:office:smarttags" w:element="chsdate">
              <w:smartTagPr>
                <w:attr w:name="Year" w:val="1899"/>
                <w:attr w:name="Month" w:val="12"/>
                <w:attr w:name="Day" w:val="30"/>
                <w:attr w:name="IsLunarDate" w:val="False"/>
                <w:attr w:name="IsROCDate" w:val="False"/>
              </w:smartTagPr>
              <w:r w:rsidRPr="005C22AE">
                <w:rPr>
                  <w:rFonts w:ascii="Times New Roman" w:hAnsi="Times New Roman"/>
                </w:rPr>
                <w:t>8.</w:t>
              </w:r>
              <w:smartTag w:uri="urn:schemas-microsoft-com:office:smarttags" w:element="chmetcnv">
                <w:smartTagPr>
                  <w:attr w:name="UnitName" w:val="a"/>
                  <w:attr w:name="SourceValue" w:val="2.8"/>
                  <w:attr w:name="HasSpace" w:val="False"/>
                  <w:attr w:name="Negative" w:val="False"/>
                  <w:attr w:name="NumberType" w:val="1"/>
                  <w:attr w:name="TCSC" w:val="0"/>
                </w:smartTagPr>
                <w:r w:rsidRPr="005C22AE">
                  <w:rPr>
                    <w:rFonts w:ascii="Times New Roman" w:hAnsi="Times New Roman"/>
                  </w:rPr>
                  <w:t>2.</w:t>
                </w:r>
                <w:r>
                  <w:rPr>
                    <w:rFonts w:ascii="Times New Roman" w:hAnsi="Times New Roman" w:hint="eastAsia"/>
                  </w:rPr>
                  <w:t>8</w:t>
                </w:r>
                <w:r w:rsidRPr="005C22AE">
                  <w:rPr>
                    <w:rFonts w:ascii="Times New Roman" w:hAnsi="Times New Roman"/>
                  </w:rPr>
                  <w:t>a</w:t>
                </w:r>
              </w:smartTag>
            </w:smartTag>
            <w:r w:rsidRPr="005C22AE">
              <w:rPr>
                <w:rFonts w:ascii="Times New Roman" w:hAnsi="Times New Roman"/>
              </w:rPr>
              <w:t>、</w:t>
            </w:r>
            <w:r w:rsidRPr="005C22AE">
              <w:rPr>
                <w:rFonts w:ascii="Times New Roman" w:hAnsi="Times New Roman"/>
              </w:rPr>
              <w:t>b</w:t>
            </w:r>
            <w:r w:rsidRPr="000713E5">
              <w:rPr>
                <w:rFonts w:hint="eastAsia"/>
              </w:rPr>
              <w:t>）</w:t>
            </w:r>
            <w:r>
              <w:rPr>
                <w:rFonts w:hint="eastAsia"/>
              </w:rPr>
              <w:t>，计算柱与基础交接处的受冲切承载力时，取柱宽加两倍基础有效高度；当计算基础变阶处的受冲切承载力时，取上阶宽加两倍该处的基础有效高度；</w:t>
            </w:r>
          </w:p>
          <w:p w14:paraId="5369B592" w14:textId="77777777" w:rsidR="007053B0" w:rsidRPr="004B372F" w:rsidRDefault="007053B0" w:rsidP="004B372F">
            <w:pPr>
              <w:pStyle w:val="ac"/>
              <w:ind w:left="1260" w:hanging="1260"/>
            </w:pPr>
            <w:r>
              <w:t xml:space="preserve">     </w:t>
            </w:r>
            <w:r w:rsidRPr="004B372F">
              <w:t xml:space="preserve"> </w:t>
            </w:r>
            <w:r w:rsidRPr="004B372F">
              <w:rPr>
                <w:rFonts w:ascii="Times New Roman" w:hAnsi="Times New Roman"/>
                <w:i/>
              </w:rPr>
              <w:t>p</w:t>
            </w:r>
            <w:r w:rsidRPr="004B372F">
              <w:rPr>
                <w:rFonts w:ascii="Times New Roman" w:hAnsi="Times New Roman"/>
                <w:vertAlign w:val="subscript"/>
              </w:rPr>
              <w:t>j</w:t>
            </w:r>
            <w:r w:rsidRPr="004B372F">
              <w:rPr>
                <w:rFonts w:hint="eastAsia"/>
              </w:rPr>
              <w:t>——相应于作用的基本组合时的地基土单位面积净反力（</w:t>
            </w:r>
            <w:r w:rsidRPr="004B372F">
              <w:rPr>
                <w:rFonts w:ascii="Times New Roman" w:hAnsi="Times New Roman"/>
              </w:rPr>
              <w:t>kPa</w:t>
            </w:r>
            <w:r w:rsidRPr="004B372F">
              <w:rPr>
                <w:rFonts w:hint="eastAsia"/>
              </w:rPr>
              <w:t>），对偏心受压基础可取基础边缘处最大地基土单位面积净反力；</w:t>
            </w:r>
          </w:p>
          <w:p w14:paraId="1967894B" w14:textId="77777777" w:rsidR="007053B0" w:rsidRDefault="007053B0" w:rsidP="004B372F">
            <w:pPr>
              <w:pStyle w:val="ac"/>
              <w:ind w:left="1470" w:hanging="1470"/>
            </w:pPr>
            <w:r>
              <w:t xml:space="preserve">      </w:t>
            </w:r>
            <w:r w:rsidRPr="006E6C9C">
              <w:rPr>
                <w:rFonts w:ascii="Times New Roman" w:hAnsi="Times New Roman"/>
                <w:i/>
              </w:rPr>
              <w:t>A</w:t>
            </w:r>
            <w:r w:rsidRPr="006E6C9C">
              <w:rPr>
                <w:rFonts w:ascii="Times New Roman" w:hAnsi="Times New Roman"/>
                <w:i/>
                <w:vertAlign w:val="subscript"/>
              </w:rPr>
              <w:t>l</w:t>
            </w:r>
            <w:r>
              <w:rPr>
                <w:rFonts w:hint="eastAsia"/>
              </w:rPr>
              <w:t>——冲切验算时取用的部分基底面积（</w:t>
            </w:r>
            <w:r>
              <w:rPr>
                <w:rFonts w:ascii="Times New Roman" w:hAnsi="Times New Roman" w:hint="eastAsia"/>
              </w:rPr>
              <w:t>m</w:t>
            </w:r>
            <w:r w:rsidRPr="00E07C4F">
              <w:rPr>
                <w:rFonts w:ascii="Times New Roman" w:hAnsi="Times New Roman" w:hint="eastAsia"/>
                <w:vertAlign w:val="superscript"/>
              </w:rPr>
              <w:t>2</w:t>
            </w:r>
            <w:r>
              <w:rPr>
                <w:rFonts w:hint="eastAsia"/>
              </w:rPr>
              <w:t>）</w:t>
            </w:r>
            <w:r>
              <w:t>(</w:t>
            </w:r>
            <w:r w:rsidRPr="000713E5">
              <w:rPr>
                <w:rFonts w:hint="eastAsia"/>
              </w:rPr>
              <w:t>图</w:t>
            </w:r>
            <w:smartTag w:uri="urn:schemas-microsoft-com:office:smarttags" w:element="chsdate">
              <w:smartTagPr>
                <w:attr w:name="Year" w:val="1899"/>
                <w:attr w:name="Month" w:val="12"/>
                <w:attr w:name="Day" w:val="30"/>
                <w:attr w:name="IsLunarDate" w:val="False"/>
                <w:attr w:name="IsROCDate" w:val="False"/>
              </w:smartTagPr>
              <w:r w:rsidRPr="005C22AE">
                <w:rPr>
                  <w:rFonts w:ascii="Times New Roman" w:hAnsi="Times New Roman"/>
                </w:rPr>
                <w:t>8.</w:t>
              </w:r>
              <w:smartTag w:uri="urn:schemas-microsoft-com:office:smarttags" w:element="chmetcnv">
                <w:smartTagPr>
                  <w:attr w:name="UnitName" w:val="a"/>
                  <w:attr w:name="SourceValue" w:val="2.8"/>
                  <w:attr w:name="HasSpace" w:val="False"/>
                  <w:attr w:name="Negative" w:val="False"/>
                  <w:attr w:name="NumberType" w:val="1"/>
                  <w:attr w:name="TCSC" w:val="0"/>
                </w:smartTagPr>
                <w:r w:rsidRPr="005C22AE">
                  <w:rPr>
                    <w:rFonts w:ascii="Times New Roman" w:hAnsi="Times New Roman"/>
                  </w:rPr>
                  <w:t>2.</w:t>
                </w:r>
                <w:r>
                  <w:rPr>
                    <w:rFonts w:ascii="Times New Roman" w:hAnsi="Times New Roman" w:hint="eastAsia"/>
                  </w:rPr>
                  <w:t>8</w:t>
                </w:r>
                <w:r w:rsidRPr="005C22AE">
                  <w:rPr>
                    <w:rFonts w:ascii="Times New Roman" w:hAnsi="Times New Roman"/>
                  </w:rPr>
                  <w:t>a</w:t>
                </w:r>
              </w:smartTag>
            </w:smartTag>
            <w:r w:rsidRPr="005C22AE">
              <w:rPr>
                <w:rFonts w:ascii="Times New Roman" w:hAnsi="Times New Roman"/>
              </w:rPr>
              <w:t>、</w:t>
            </w:r>
            <w:r w:rsidRPr="005C22AE">
              <w:rPr>
                <w:rFonts w:ascii="Times New Roman" w:hAnsi="Times New Roman"/>
              </w:rPr>
              <w:t>b</w:t>
            </w:r>
            <w:r>
              <w:rPr>
                <w:rFonts w:hint="eastAsia"/>
              </w:rPr>
              <w:t>中的阴影面积</w:t>
            </w:r>
            <w:r w:rsidRPr="005C22AE">
              <w:rPr>
                <w:rFonts w:ascii="Times New Roman" w:hAnsi="Times New Roman"/>
              </w:rPr>
              <w:t>ABCDEF</w:t>
            </w:r>
            <w:r>
              <w:t>)</w:t>
            </w:r>
            <w:r>
              <w:rPr>
                <w:rFonts w:hint="eastAsia"/>
              </w:rPr>
              <w:t>；</w:t>
            </w:r>
          </w:p>
          <w:p w14:paraId="340AC143" w14:textId="77777777" w:rsidR="007053B0" w:rsidRPr="004B372F" w:rsidRDefault="007053B0" w:rsidP="00C60ADB">
            <w:pPr>
              <w:pStyle w:val="ac"/>
              <w:ind w:firstLineChars="300" w:firstLine="630"/>
              <w:rPr>
                <w:rFonts w:ascii="黑体" w:eastAsia="黑体"/>
                <w:b/>
                <w:sz w:val="32"/>
                <w:szCs w:val="32"/>
              </w:rPr>
            </w:pPr>
            <w:r w:rsidRPr="004B372F">
              <w:rPr>
                <w:rFonts w:ascii="Times New Roman" w:hAnsi="Times New Roman"/>
                <w:i/>
              </w:rPr>
              <w:t>F</w:t>
            </w:r>
            <w:r w:rsidRPr="004B372F">
              <w:rPr>
                <w:rFonts w:ascii="Times New Roman" w:hAnsi="Times New Roman"/>
                <w:i/>
                <w:vertAlign w:val="subscript"/>
              </w:rPr>
              <w:t>l</w:t>
            </w:r>
            <w:r w:rsidRPr="004B372F">
              <w:rPr>
                <w:rFonts w:hint="eastAsia"/>
              </w:rPr>
              <w:t>——相应于作用的基本组合时作用在</w:t>
            </w:r>
            <w:r w:rsidRPr="004B372F">
              <w:rPr>
                <w:i/>
              </w:rPr>
              <w:t>A</w:t>
            </w:r>
            <w:r w:rsidRPr="004B372F">
              <w:rPr>
                <w:rFonts w:ascii="Times New Roman" w:hAnsi="Times New Roman"/>
                <w:i/>
                <w:vertAlign w:val="subscript"/>
              </w:rPr>
              <w:t>l</w:t>
            </w:r>
            <w:r w:rsidRPr="004B372F">
              <w:rPr>
                <w:rFonts w:hint="eastAsia"/>
              </w:rPr>
              <w:t>上的地基土净反力设计值（</w:t>
            </w:r>
            <w:r w:rsidR="008D561A" w:rsidRPr="004B372F">
              <w:rPr>
                <w:rFonts w:ascii="Times New Roman" w:hAnsi="Times New Roman"/>
                <w:bdr w:val="single" w:sz="4" w:space="0" w:color="auto"/>
              </w:rPr>
              <w:t>k</w:t>
            </w:r>
            <w:r w:rsidR="008D561A" w:rsidRPr="008D561A">
              <w:rPr>
                <w:rFonts w:ascii="Times New Roman" w:hAnsi="Times New Roman" w:hint="eastAsia"/>
                <w:bdr w:val="single" w:sz="4" w:space="0" w:color="auto"/>
              </w:rPr>
              <w:t>Pa</w:t>
            </w:r>
            <w:r w:rsidR="008D561A" w:rsidRPr="008D561A">
              <w:rPr>
                <w:rFonts w:ascii="Times New Roman" w:hAnsi="Times New Roman"/>
                <w:u w:val="single"/>
              </w:rPr>
              <w:t xml:space="preserve"> </w:t>
            </w:r>
            <w:r w:rsidRPr="008D561A">
              <w:rPr>
                <w:rFonts w:ascii="Times New Roman" w:hAnsi="Times New Roman"/>
                <w:u w:val="single"/>
              </w:rPr>
              <w:t>kN</w:t>
            </w:r>
            <w:r w:rsidRPr="008D561A">
              <w:rPr>
                <w:rFonts w:hint="eastAsia"/>
              </w:rPr>
              <w:t>）</w:t>
            </w:r>
            <w:r w:rsidRPr="004B372F">
              <w:rPr>
                <w:rFonts w:hint="eastAsia"/>
              </w:rPr>
              <w:t>。</w:t>
            </w:r>
          </w:p>
        </w:tc>
      </w:tr>
      <w:tr w:rsidR="007053B0" w14:paraId="415D995E" w14:textId="77777777" w:rsidTr="00E90DFA">
        <w:tc>
          <w:tcPr>
            <w:tcW w:w="3964" w:type="dxa"/>
          </w:tcPr>
          <w:p w14:paraId="22C9834B" w14:textId="77777777" w:rsidR="007053B0" w:rsidRDefault="007053B0" w:rsidP="004422CD">
            <w:pPr>
              <w:pStyle w:val="ac"/>
            </w:pPr>
            <w:r>
              <w:rPr>
                <w:b/>
              </w:rPr>
              <w:lastRenderedPageBreak/>
              <w:t>8.2.</w:t>
            </w:r>
            <w:r>
              <w:rPr>
                <w:rFonts w:hint="eastAsia"/>
                <w:b/>
              </w:rPr>
              <w:t xml:space="preserve">9  </w:t>
            </w:r>
            <w:r>
              <w:rPr>
                <w:rFonts w:hint="eastAsia"/>
              </w:rPr>
              <w:t>当基础底面宽度小于或等于柱宽加两倍基础有效高度时，</w:t>
            </w:r>
            <w:r w:rsidRPr="008D561A">
              <w:rPr>
                <w:rFonts w:hint="eastAsia"/>
              </w:rPr>
              <w:t>应按下列公式验算柱与基础交接处截面受剪承载力</w:t>
            </w:r>
            <w:r>
              <w:rPr>
                <w:rFonts w:hint="eastAsia"/>
              </w:rPr>
              <w:t>：</w:t>
            </w:r>
          </w:p>
          <w:p w14:paraId="27BE8F71" w14:textId="77777777" w:rsidR="007053B0" w:rsidRDefault="007053B0" w:rsidP="004422CD">
            <w:pPr>
              <w:pStyle w:val="ac"/>
              <w:rPr>
                <w:rFonts w:ascii="Times New Roman" w:hAnsi="Times New Roman"/>
              </w:rPr>
            </w:pPr>
            <w:r>
              <w:rPr>
                <w:rFonts w:ascii="Times New Roman" w:hAnsi="Times New Roman"/>
              </w:rPr>
              <w:t xml:space="preserve">  </w:t>
            </w:r>
            <w:r w:rsidRPr="00E656AB">
              <w:rPr>
                <w:rFonts w:ascii="Times New Roman" w:hAnsi="Times New Roman"/>
              </w:rPr>
              <w:t xml:space="preserve"> </w:t>
            </w:r>
          </w:p>
          <w:p w14:paraId="5491A88F" w14:textId="77777777" w:rsidR="007053B0" w:rsidRDefault="007053B0" w:rsidP="004422CD">
            <w:pPr>
              <w:pStyle w:val="ac"/>
              <w:rPr>
                <w:rFonts w:ascii="Times New Roman" w:hAnsi="Times New Roman"/>
              </w:rPr>
            </w:pPr>
          </w:p>
          <w:p w14:paraId="72FC4CDD" w14:textId="77777777" w:rsidR="007053B0" w:rsidRDefault="007053B0" w:rsidP="004422CD">
            <w:pPr>
              <w:pStyle w:val="ac"/>
              <w:rPr>
                <w:rFonts w:ascii="Times New Roman" w:hAnsi="Times New Roman"/>
              </w:rPr>
            </w:pPr>
          </w:p>
          <w:p w14:paraId="541DAF19" w14:textId="77777777" w:rsidR="007053B0" w:rsidRDefault="007053B0" w:rsidP="004422CD">
            <w:pPr>
              <w:pStyle w:val="ac"/>
              <w:rPr>
                <w:rFonts w:ascii="Times New Roman" w:hAnsi="Times New Roman"/>
              </w:rPr>
            </w:pPr>
          </w:p>
          <w:p w14:paraId="11D332D1" w14:textId="77777777" w:rsidR="007053B0" w:rsidRDefault="007053B0" w:rsidP="004422CD">
            <w:pPr>
              <w:pStyle w:val="ac"/>
              <w:rPr>
                <w:rFonts w:ascii="Times New Roman" w:hAnsi="Times New Roman"/>
              </w:rPr>
            </w:pPr>
          </w:p>
          <w:p w14:paraId="6E514281" w14:textId="77777777" w:rsidR="007053B0" w:rsidRDefault="007053B0" w:rsidP="004422CD">
            <w:pPr>
              <w:pStyle w:val="ac"/>
              <w:rPr>
                <w:rFonts w:ascii="Times New Roman" w:hAnsi="Times New Roman"/>
              </w:rPr>
            </w:pPr>
          </w:p>
          <w:p w14:paraId="3E71531D" w14:textId="77777777" w:rsidR="007053B0" w:rsidRDefault="007053B0" w:rsidP="004422CD">
            <w:pPr>
              <w:pStyle w:val="ac"/>
              <w:rPr>
                <w:rFonts w:ascii="Times New Roman" w:hAnsi="Times New Roman"/>
              </w:rPr>
            </w:pPr>
          </w:p>
          <w:p w14:paraId="1C8E49F1" w14:textId="77777777" w:rsidR="007053B0" w:rsidRDefault="007053B0" w:rsidP="0006429C">
            <w:pPr>
              <w:pStyle w:val="ac"/>
              <w:ind w:firstLineChars="150" w:firstLine="315"/>
              <w:rPr>
                <w:rFonts w:ascii="Times New Roman" w:hAnsi="Times New Roman"/>
              </w:rPr>
            </w:pPr>
            <w:r w:rsidRPr="00E656AB">
              <w:rPr>
                <w:rFonts w:ascii="Times New Roman" w:hAnsi="Times New Roman"/>
                <w:i/>
              </w:rPr>
              <w:t>V</w:t>
            </w:r>
            <w:r w:rsidRPr="00E656AB">
              <w:rPr>
                <w:rFonts w:ascii="Times New Roman" w:hAnsi="Times New Roman"/>
                <w:vertAlign w:val="subscript"/>
              </w:rPr>
              <w:t>s</w:t>
            </w:r>
            <w:r w:rsidRPr="00E656AB">
              <w:rPr>
                <w:rFonts w:ascii="Times New Roman" w:hAnsi="Times New Roman"/>
              </w:rPr>
              <w:t xml:space="preserve"> ≤ 0.7</w:t>
            </w:r>
            <w:r w:rsidRPr="00E656AB">
              <w:rPr>
                <w:rFonts w:ascii="Times New Roman" w:hAnsi="Times New Roman"/>
                <w:i/>
              </w:rPr>
              <w:t>β</w:t>
            </w:r>
            <w:r w:rsidRPr="00E656AB">
              <w:rPr>
                <w:rFonts w:ascii="Times New Roman" w:hAnsi="Times New Roman"/>
                <w:sz w:val="15"/>
                <w:szCs w:val="15"/>
                <w:vertAlign w:val="subscript"/>
              </w:rPr>
              <w:t>hs</w:t>
            </w:r>
            <w:r w:rsidRPr="00E656AB">
              <w:rPr>
                <w:rFonts w:ascii="Times New Roman" w:hAnsi="Times New Roman"/>
                <w:i/>
              </w:rPr>
              <w:t>f</w:t>
            </w:r>
            <w:r w:rsidRPr="00E656AB">
              <w:rPr>
                <w:rFonts w:ascii="Times New Roman" w:hAnsi="Times New Roman"/>
                <w:sz w:val="15"/>
                <w:szCs w:val="15"/>
                <w:vertAlign w:val="subscript"/>
              </w:rPr>
              <w:t>t</w:t>
            </w:r>
            <w:r w:rsidRPr="00E656AB">
              <w:rPr>
                <w:rFonts w:ascii="Times New Roman" w:hAnsi="Times New Roman"/>
                <w:i/>
              </w:rPr>
              <w:t>A</w:t>
            </w:r>
            <w:r w:rsidRPr="00E656AB">
              <w:rPr>
                <w:rFonts w:ascii="Times New Roman" w:hAnsi="Times New Roman"/>
                <w:sz w:val="15"/>
                <w:szCs w:val="15"/>
                <w:vertAlign w:val="subscript"/>
              </w:rPr>
              <w:t>0</w:t>
            </w:r>
            <w:r w:rsidRPr="00E656AB">
              <w:rPr>
                <w:rFonts w:ascii="Times New Roman" w:hAnsi="Times New Roman"/>
              </w:rPr>
              <w:t xml:space="preserve">  </w:t>
            </w:r>
            <w:r>
              <w:rPr>
                <w:rFonts w:ascii="Times New Roman" w:hAnsi="Times New Roman"/>
              </w:rPr>
              <w:t xml:space="preserve">       (8.2.</w:t>
            </w:r>
            <w:r>
              <w:rPr>
                <w:rFonts w:ascii="Times New Roman" w:hAnsi="Times New Roman" w:hint="eastAsia"/>
              </w:rPr>
              <w:t>9</w:t>
            </w:r>
            <w:r w:rsidRPr="00E656AB">
              <w:rPr>
                <w:rFonts w:ascii="Times New Roman" w:hAnsi="Times New Roman"/>
              </w:rPr>
              <w:t>-1)</w:t>
            </w:r>
          </w:p>
          <w:p w14:paraId="19B76431" w14:textId="77777777" w:rsidR="007053B0" w:rsidRPr="00E656AB" w:rsidRDefault="007053B0" w:rsidP="004422CD">
            <w:pPr>
              <w:pStyle w:val="ac"/>
              <w:ind w:firstLineChars="150" w:firstLine="315"/>
              <w:rPr>
                <w:rFonts w:ascii="Times New Roman" w:hAnsi="Times New Roman"/>
              </w:rPr>
            </w:pPr>
            <w:r w:rsidRPr="00E656AB">
              <w:rPr>
                <w:rFonts w:ascii="Times New Roman" w:hAnsi="Times New Roman"/>
                <w:i/>
              </w:rPr>
              <w:t>β</w:t>
            </w:r>
            <w:r w:rsidRPr="00E656AB">
              <w:rPr>
                <w:rFonts w:ascii="Times New Roman" w:hAnsi="Times New Roman"/>
                <w:sz w:val="15"/>
                <w:szCs w:val="15"/>
                <w:vertAlign w:val="subscript"/>
              </w:rPr>
              <w:t>hs</w:t>
            </w:r>
            <w:r w:rsidRPr="00E656AB">
              <w:rPr>
                <w:rFonts w:ascii="Times New Roman" w:hAnsi="Times New Roman"/>
              </w:rPr>
              <w:t xml:space="preserve"> = (800/</w:t>
            </w:r>
            <w:r w:rsidRPr="00E656AB">
              <w:rPr>
                <w:rFonts w:ascii="Times New Roman" w:hAnsi="Times New Roman"/>
                <w:i/>
              </w:rPr>
              <w:t>h</w:t>
            </w:r>
            <w:r w:rsidRPr="00E656AB">
              <w:rPr>
                <w:rFonts w:ascii="Times New Roman" w:hAnsi="Times New Roman"/>
                <w:sz w:val="15"/>
                <w:szCs w:val="15"/>
                <w:vertAlign w:val="subscript"/>
              </w:rPr>
              <w:t>0</w:t>
            </w:r>
            <w:r w:rsidRPr="00E656AB">
              <w:rPr>
                <w:rFonts w:ascii="Times New Roman" w:hAnsi="Times New Roman"/>
              </w:rPr>
              <w:t>)</w:t>
            </w:r>
            <w:r w:rsidRPr="00E656AB">
              <w:rPr>
                <w:rFonts w:ascii="Times New Roman" w:hAnsi="Times New Roman"/>
                <w:sz w:val="24"/>
                <w:szCs w:val="24"/>
                <w:vertAlign w:val="superscript"/>
              </w:rPr>
              <w:t>1/4</w:t>
            </w:r>
            <w:r>
              <w:rPr>
                <w:rFonts w:ascii="Times New Roman" w:hAnsi="Times New Roman"/>
              </w:rPr>
              <w:t xml:space="preserve">       (8.</w:t>
            </w:r>
            <w:r>
              <w:rPr>
                <w:rFonts w:ascii="Times New Roman" w:hAnsi="Times New Roman" w:hint="eastAsia"/>
              </w:rPr>
              <w:t>2</w:t>
            </w:r>
            <w:r>
              <w:rPr>
                <w:rFonts w:ascii="Times New Roman" w:hAnsi="Times New Roman"/>
              </w:rPr>
              <w:t>.</w:t>
            </w:r>
            <w:r>
              <w:rPr>
                <w:rFonts w:ascii="Times New Roman" w:hAnsi="Times New Roman" w:hint="eastAsia"/>
              </w:rPr>
              <w:t>9</w:t>
            </w:r>
            <w:r w:rsidRPr="00E656AB">
              <w:rPr>
                <w:rFonts w:ascii="Times New Roman" w:hAnsi="Times New Roman"/>
              </w:rPr>
              <w:t>-2)</w:t>
            </w:r>
          </w:p>
          <w:p w14:paraId="2B8B63C6" w14:textId="77777777" w:rsidR="007053B0" w:rsidRDefault="007053B0" w:rsidP="004422CD">
            <w:pPr>
              <w:pStyle w:val="ac"/>
              <w:ind w:left="1365" w:hangingChars="650" w:hanging="1365"/>
            </w:pPr>
            <w:r>
              <w:t>式中</w:t>
            </w:r>
            <w:r>
              <w:rPr>
                <w:rFonts w:hint="eastAsia"/>
              </w:rPr>
              <w:t>：</w:t>
            </w:r>
            <w:r w:rsidRPr="00E656AB">
              <w:rPr>
                <w:rFonts w:ascii="Times New Roman" w:hAnsi="Times New Roman"/>
                <w:i/>
              </w:rPr>
              <w:t>V</w:t>
            </w:r>
            <w:r w:rsidRPr="00E656AB">
              <w:rPr>
                <w:rFonts w:ascii="Times New Roman" w:hAnsi="Times New Roman"/>
                <w:vertAlign w:val="subscript"/>
              </w:rPr>
              <w:t>s</w:t>
            </w:r>
            <w:r>
              <w:t xml:space="preserve"> </w:t>
            </w:r>
            <w:r>
              <w:rPr>
                <w:rFonts w:hint="eastAsia"/>
              </w:rPr>
              <w:t>——柱与基础交接处的剪力设计值（</w:t>
            </w:r>
            <w:r w:rsidRPr="006E6C9C">
              <w:rPr>
                <w:rFonts w:ascii="Times New Roman" w:hAnsi="Times New Roman"/>
              </w:rPr>
              <w:t>k</w:t>
            </w:r>
            <w:r w:rsidRPr="00826A5C">
              <w:rPr>
                <w:rFonts w:ascii="Times New Roman" w:hAnsi="Times New Roman"/>
              </w:rPr>
              <w:t>N</w:t>
            </w:r>
            <w:r>
              <w:rPr>
                <w:rFonts w:hint="eastAsia"/>
              </w:rPr>
              <w:t>），图</w:t>
            </w:r>
            <w:r w:rsidRPr="00E656AB">
              <w:rPr>
                <w:rFonts w:ascii="Times New Roman" w:hAnsi="Times New Roman"/>
              </w:rPr>
              <w:t>8.2.</w:t>
            </w:r>
            <w:r>
              <w:rPr>
                <w:rFonts w:ascii="Times New Roman" w:hAnsi="Times New Roman" w:hint="eastAsia"/>
              </w:rPr>
              <w:t>9</w:t>
            </w:r>
            <w:r>
              <w:rPr>
                <w:rFonts w:hint="eastAsia"/>
              </w:rPr>
              <w:t>中的阴影面积乘以基底平均净反力；</w:t>
            </w:r>
          </w:p>
          <w:p w14:paraId="1D7F70B5" w14:textId="77777777" w:rsidR="007053B0" w:rsidRDefault="007053B0" w:rsidP="004422CD">
            <w:pPr>
              <w:pStyle w:val="ac"/>
              <w:ind w:leftChars="300" w:left="1260" w:hangingChars="300" w:hanging="630"/>
            </w:pPr>
            <w:r w:rsidRPr="00E656AB">
              <w:rPr>
                <w:rFonts w:ascii="Times New Roman" w:hAnsi="Times New Roman"/>
                <w:i/>
              </w:rPr>
              <w:t>β</w:t>
            </w:r>
            <w:r w:rsidRPr="00E656AB">
              <w:rPr>
                <w:rFonts w:ascii="Times New Roman" w:hAnsi="Times New Roman"/>
                <w:sz w:val="15"/>
                <w:szCs w:val="15"/>
              </w:rPr>
              <w:t>hs</w:t>
            </w:r>
            <w:r>
              <w:rPr>
                <w:rFonts w:hint="eastAsia"/>
              </w:rPr>
              <w:t>——受剪切承载力截面高度影响系数：当</w:t>
            </w:r>
            <w:r w:rsidRPr="00E656AB">
              <w:rPr>
                <w:rFonts w:ascii="Times New Roman" w:hAnsi="Times New Roman"/>
                <w:i/>
              </w:rPr>
              <w:t>h</w:t>
            </w:r>
            <w:r w:rsidRPr="00E656AB">
              <w:rPr>
                <w:rFonts w:ascii="Times New Roman" w:hAnsi="Times New Roman"/>
                <w:vertAlign w:val="subscript"/>
              </w:rPr>
              <w:t>0</w:t>
            </w:r>
            <w:r w:rsidRPr="00E656AB">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E656AB">
                <w:rPr>
                  <w:rFonts w:ascii="Times New Roman" w:hAnsi="Times New Roman"/>
                </w:rPr>
                <w:t>800mm</w:t>
              </w:r>
            </w:smartTag>
            <w:r>
              <w:rPr>
                <w:rFonts w:hint="eastAsia"/>
              </w:rPr>
              <w:t>时，取</w:t>
            </w:r>
            <w:r w:rsidRPr="00E656AB">
              <w:rPr>
                <w:rFonts w:ascii="Times New Roman" w:hAnsi="Times New Roman"/>
                <w:i/>
              </w:rPr>
              <w:t>h</w:t>
            </w:r>
            <w:r w:rsidRPr="00E656AB">
              <w:rPr>
                <w:rFonts w:ascii="Times New Roman" w:hAnsi="Times New Roman"/>
                <w:vertAlign w:val="subscript"/>
              </w:rPr>
              <w:t>0</w:t>
            </w:r>
            <w:r w:rsidRPr="00E656AB">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E656AB">
                <w:rPr>
                  <w:rFonts w:ascii="Times New Roman" w:hAnsi="Times New Roman"/>
                </w:rPr>
                <w:t>800mm</w:t>
              </w:r>
            </w:smartTag>
            <w:r>
              <w:rPr>
                <w:rFonts w:hint="eastAsia"/>
              </w:rPr>
              <w:t>；当</w:t>
            </w:r>
            <w:r w:rsidRPr="00E656AB">
              <w:rPr>
                <w:rFonts w:ascii="Times New Roman" w:hAnsi="Times New Roman"/>
                <w:i/>
              </w:rPr>
              <w:t>h</w:t>
            </w:r>
            <w:r w:rsidRPr="00E656AB">
              <w:rPr>
                <w:rFonts w:ascii="Times New Roman" w:hAnsi="Times New Roman"/>
                <w:vertAlign w:val="subscript"/>
              </w:rPr>
              <w:t>0</w:t>
            </w:r>
            <w:r w:rsidRPr="00E656AB">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2000"/>
                <w:attr w:name="UnitName" w:val="mm"/>
              </w:smartTagPr>
              <w:r w:rsidRPr="00E656AB">
                <w:rPr>
                  <w:rFonts w:ascii="Times New Roman" w:hAnsi="Times New Roman"/>
                </w:rPr>
                <w:t>2000mm</w:t>
              </w:r>
            </w:smartTag>
            <w:r>
              <w:rPr>
                <w:rFonts w:hint="eastAsia"/>
              </w:rPr>
              <w:t>时，取</w:t>
            </w:r>
            <w:r w:rsidRPr="00E656AB">
              <w:rPr>
                <w:rFonts w:ascii="Times New Roman" w:hAnsi="Times New Roman"/>
                <w:i/>
              </w:rPr>
              <w:t>h</w:t>
            </w:r>
            <w:r w:rsidRPr="00E656AB">
              <w:rPr>
                <w:rFonts w:ascii="Times New Roman" w:hAnsi="Times New Roman"/>
                <w:vertAlign w:val="subscript"/>
              </w:rPr>
              <w:t>0</w:t>
            </w:r>
            <w:r w:rsidRPr="00E656AB">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2000"/>
                <w:attr w:name="UnitName" w:val="mm"/>
              </w:smartTagPr>
              <w:r w:rsidRPr="00E656AB">
                <w:rPr>
                  <w:rFonts w:ascii="Times New Roman" w:hAnsi="Times New Roman"/>
                </w:rPr>
                <w:t>2000mm</w:t>
              </w:r>
            </w:smartTag>
            <w:r>
              <w:rPr>
                <w:rFonts w:hint="eastAsia"/>
              </w:rPr>
              <w:t>；</w:t>
            </w:r>
          </w:p>
          <w:p w14:paraId="3D13980F" w14:textId="77777777" w:rsidR="007053B0" w:rsidRDefault="007053B0" w:rsidP="00A207F9">
            <w:pPr>
              <w:pStyle w:val="ac"/>
              <w:ind w:left="1260" w:hangingChars="600" w:hanging="1260"/>
            </w:pPr>
            <w:r>
              <w:rPr>
                <w:rFonts w:hint="eastAsia"/>
              </w:rPr>
              <w:t xml:space="preserve">      </w:t>
            </w:r>
            <w:r w:rsidRPr="00BC3E0B">
              <w:rPr>
                <w:rFonts w:ascii="Times New Roman" w:hAnsi="Times New Roman"/>
                <w:i/>
              </w:rPr>
              <w:t>A</w:t>
            </w:r>
            <w:r w:rsidRPr="00E656AB">
              <w:rPr>
                <w:rFonts w:ascii="Times New Roman" w:hAnsi="Times New Roman"/>
                <w:sz w:val="15"/>
                <w:szCs w:val="15"/>
              </w:rPr>
              <w:t>0</w:t>
            </w:r>
            <w:r>
              <w:rPr>
                <w:rFonts w:hint="eastAsia"/>
              </w:rPr>
              <w:t>——验算截面处基础的有效截面面</w:t>
            </w:r>
          </w:p>
          <w:p w14:paraId="33BD5C27" w14:textId="77777777" w:rsidR="007053B0" w:rsidRDefault="007053B0" w:rsidP="00A207F9">
            <w:pPr>
              <w:pStyle w:val="ac"/>
              <w:ind w:left="1260" w:hangingChars="600" w:hanging="1260"/>
            </w:pPr>
            <w:r>
              <w:rPr>
                <w:rFonts w:hint="eastAsia"/>
              </w:rPr>
              <w:t>积（</w:t>
            </w:r>
            <w:r w:rsidRPr="00826A5C">
              <w:rPr>
                <w:rFonts w:ascii="Times New Roman" w:hAnsi="Times New Roman"/>
              </w:rPr>
              <w:t>m</w:t>
            </w:r>
            <w:r w:rsidRPr="00E07C4F">
              <w:rPr>
                <w:rFonts w:ascii="Times New Roman" w:hAnsi="Times New Roman" w:hint="eastAsia"/>
                <w:vertAlign w:val="superscript"/>
              </w:rPr>
              <w:t>2</w:t>
            </w:r>
            <w:r>
              <w:rPr>
                <w:rFonts w:hint="eastAsia"/>
              </w:rPr>
              <w:t>）。当验算截面为阶形或锥形时，</w:t>
            </w:r>
            <w:r w:rsidRPr="008F2AB7">
              <w:rPr>
                <w:rFonts w:hint="eastAsia"/>
              </w:rPr>
              <w:t>可将</w:t>
            </w:r>
          </w:p>
          <w:p w14:paraId="028522CE" w14:textId="77777777" w:rsidR="007053B0" w:rsidRDefault="007053B0" w:rsidP="00A207F9">
            <w:pPr>
              <w:pStyle w:val="ac"/>
              <w:ind w:left="1260" w:hangingChars="600" w:hanging="1260"/>
            </w:pPr>
            <w:r w:rsidRPr="008F2AB7">
              <w:rPr>
                <w:rFonts w:hint="eastAsia"/>
              </w:rPr>
              <w:t>其截面折算成矩形截面</w:t>
            </w:r>
            <w:r w:rsidRPr="008F2AB7">
              <w:rPr>
                <w:rFonts w:hint="eastAsia"/>
                <w:b/>
              </w:rPr>
              <w:t>，</w:t>
            </w:r>
            <w:r w:rsidRPr="008F2AB7">
              <w:rPr>
                <w:rFonts w:hint="eastAsia"/>
                <w:szCs w:val="21"/>
              </w:rPr>
              <w:t>截面的折算宽度</w:t>
            </w:r>
            <w:r w:rsidRPr="008F2AB7">
              <w:rPr>
                <w:rFonts w:hint="eastAsia"/>
              </w:rPr>
              <w:t>和</w:t>
            </w:r>
          </w:p>
          <w:p w14:paraId="4894FC1F" w14:textId="77777777" w:rsidR="007053B0" w:rsidRPr="004422CD" w:rsidRDefault="007053B0" w:rsidP="00A207F9">
            <w:pPr>
              <w:pStyle w:val="ac"/>
              <w:ind w:left="1260" w:hangingChars="600" w:hanging="1260"/>
              <w:rPr>
                <w:rFonts w:ascii="黑体" w:eastAsia="黑体"/>
                <w:b/>
                <w:sz w:val="32"/>
                <w:szCs w:val="32"/>
              </w:rPr>
            </w:pPr>
            <w:r w:rsidRPr="008F2AB7">
              <w:rPr>
                <w:rFonts w:hint="eastAsia"/>
              </w:rPr>
              <w:lastRenderedPageBreak/>
              <w:t>截面的有效高度按本</w:t>
            </w:r>
            <w:r w:rsidRPr="00F36568">
              <w:rPr>
                <w:rFonts w:hint="eastAsia"/>
              </w:rPr>
              <w:t>规范</w:t>
            </w:r>
            <w:r w:rsidRPr="008F2AB7">
              <w:rPr>
                <w:rFonts w:hint="eastAsia"/>
              </w:rPr>
              <w:t>附录</w:t>
            </w:r>
            <w:r w:rsidRPr="008F2AB7">
              <w:rPr>
                <w:rFonts w:ascii="Times New Roman" w:hAnsi="Times New Roman" w:hint="eastAsia"/>
              </w:rPr>
              <w:t>U</w:t>
            </w:r>
            <w:r w:rsidRPr="008F2AB7">
              <w:rPr>
                <w:rFonts w:hint="eastAsia"/>
              </w:rPr>
              <w:t>计算。</w:t>
            </w:r>
          </w:p>
        </w:tc>
        <w:tc>
          <w:tcPr>
            <w:tcW w:w="4332" w:type="dxa"/>
          </w:tcPr>
          <w:p w14:paraId="16990F74" w14:textId="77777777" w:rsidR="007053B0" w:rsidRPr="003B060A" w:rsidRDefault="007053B0" w:rsidP="00C23A6F">
            <w:pPr>
              <w:pStyle w:val="ac"/>
              <w:rPr>
                <w:u w:val="single"/>
              </w:rPr>
            </w:pPr>
            <w:smartTag w:uri="urn:schemas-microsoft-com:office:smarttags" w:element="chsdate">
              <w:smartTagPr>
                <w:attr w:name="IsROCDate" w:val="False"/>
                <w:attr w:name="IsLunarDate" w:val="False"/>
                <w:attr w:name="Day" w:val="30"/>
                <w:attr w:name="Month" w:val="12"/>
                <w:attr w:name="Year" w:val="1899"/>
              </w:smartTagPr>
              <w:r w:rsidRPr="00D4422F">
                <w:rPr>
                  <w:rFonts w:ascii="Times New Roman" w:hAnsi="Times New Roman"/>
                  <w:szCs w:val="21"/>
                </w:rPr>
                <w:lastRenderedPageBreak/>
                <w:t>8.2.</w:t>
              </w:r>
              <w:r w:rsidRPr="00D4422F">
                <w:rPr>
                  <w:rFonts w:ascii="Times New Roman" w:hAnsi="Times New Roman" w:hint="eastAsia"/>
                  <w:szCs w:val="21"/>
                </w:rPr>
                <w:t>9</w:t>
              </w:r>
            </w:smartTag>
            <w:r w:rsidRPr="003B060A">
              <w:rPr>
                <w:rFonts w:hint="eastAsia"/>
                <w:b/>
                <w:u w:val="single"/>
              </w:rPr>
              <w:t xml:space="preserve">  </w:t>
            </w:r>
            <w:r w:rsidRPr="00B85266">
              <w:rPr>
                <w:rFonts w:hAnsi="宋体" w:hint="eastAsia"/>
                <w:bCs/>
                <w:u w:val="single"/>
              </w:rPr>
              <w:t>对柱下独立基础，基础底面短边尺寸不宜小于或等于柱宽加两倍基础有效高度。</w:t>
            </w:r>
            <w:r w:rsidRPr="00B85266">
              <w:rPr>
                <w:rFonts w:hint="eastAsia"/>
              </w:rPr>
              <w:t>当基础底面短边尺寸小于或等于柱宽加两倍基础有效高度时，</w:t>
            </w:r>
            <w:r w:rsidR="008D561A" w:rsidRPr="00B85266">
              <w:rPr>
                <w:rFonts w:hint="eastAsia"/>
                <w:bdr w:val="single" w:sz="4" w:space="0" w:color="auto"/>
              </w:rPr>
              <w:t>应按下列公式验算柱与基础交接处截面受剪承载力</w:t>
            </w:r>
            <w:r w:rsidRPr="00B85266">
              <w:rPr>
                <w:rFonts w:hint="eastAsia"/>
                <w:u w:val="single"/>
              </w:rPr>
              <w:t>应按公式（</w:t>
            </w:r>
            <w:smartTag w:uri="urn:schemas-microsoft-com:office:smarttags" w:element="chsdate">
              <w:smartTagPr>
                <w:attr w:name="IsROCDate" w:val="False"/>
                <w:attr w:name="IsLunarDate" w:val="False"/>
                <w:attr w:name="Day" w:val="30"/>
                <w:attr w:name="Month" w:val="12"/>
                <w:attr w:name="Year" w:val="1899"/>
              </w:smartTagPr>
              <w:r w:rsidRPr="00B85266">
                <w:rPr>
                  <w:rFonts w:ascii="Times New Roman" w:hAnsi="Times New Roman"/>
                  <w:u w:val="single"/>
                </w:rPr>
                <w:t>8.2.</w:t>
              </w:r>
              <w:r w:rsidRPr="00B85266">
                <w:rPr>
                  <w:rFonts w:ascii="Times New Roman" w:hAnsi="Times New Roman" w:hint="eastAsia"/>
                  <w:u w:val="single"/>
                </w:rPr>
                <w:t>9</w:t>
              </w:r>
            </w:smartTag>
            <w:r w:rsidRPr="00B85266">
              <w:rPr>
                <w:rFonts w:ascii="Times New Roman" w:hAnsi="Times New Roman"/>
                <w:u w:val="single"/>
              </w:rPr>
              <w:t>-1</w:t>
            </w:r>
            <w:r w:rsidRPr="00B85266">
              <w:rPr>
                <w:rFonts w:ascii="Times New Roman" w:hAnsi="Times New Roman" w:hint="eastAsia"/>
                <w:u w:val="single"/>
              </w:rPr>
              <w:t>、</w:t>
            </w:r>
            <w:smartTag w:uri="urn:schemas-microsoft-com:office:smarttags" w:element="chsdate">
              <w:smartTagPr>
                <w:attr w:name="IsROCDate" w:val="False"/>
                <w:attr w:name="IsLunarDate" w:val="False"/>
                <w:attr w:name="Day" w:val="30"/>
                <w:attr w:name="Month" w:val="12"/>
                <w:attr w:name="Year" w:val="1899"/>
              </w:smartTagPr>
              <w:r w:rsidRPr="00B85266">
                <w:rPr>
                  <w:rFonts w:ascii="Times New Roman" w:hAnsi="Times New Roman"/>
                  <w:u w:val="single"/>
                </w:rPr>
                <w:t>8.2.</w:t>
              </w:r>
              <w:r w:rsidRPr="00B85266">
                <w:rPr>
                  <w:rFonts w:ascii="Times New Roman" w:hAnsi="Times New Roman" w:hint="eastAsia"/>
                  <w:u w:val="single"/>
                </w:rPr>
                <w:t>9</w:t>
              </w:r>
            </w:smartTag>
            <w:r w:rsidRPr="00B85266">
              <w:rPr>
                <w:rFonts w:ascii="Times New Roman" w:hAnsi="Times New Roman"/>
                <w:u w:val="single"/>
              </w:rPr>
              <w:t>-2</w:t>
            </w:r>
            <w:r w:rsidRPr="00B85266">
              <w:rPr>
                <w:rFonts w:hint="eastAsia"/>
                <w:u w:val="single"/>
              </w:rPr>
              <w:t>）验算柱与基础交接处及基础变阶处的截面受剪承载力。当按受剪承载力计算的基础高度较大时也可配置抗剪钢筋，抗剪钢筋的计算应符合限行国家标准《混凝土结构设计规范》G</w:t>
            </w:r>
            <w:r w:rsidRPr="00B85266">
              <w:rPr>
                <w:u w:val="single"/>
              </w:rPr>
              <w:t>B50010</w:t>
            </w:r>
            <w:r w:rsidRPr="00B85266">
              <w:rPr>
                <w:rFonts w:hint="eastAsia"/>
                <w:u w:val="single"/>
              </w:rPr>
              <w:t>的有关规定，配置抗剪钢筋后的基础高度尚应满足宽高比小于或等于</w:t>
            </w:r>
            <w:r w:rsidRPr="00B85266">
              <w:rPr>
                <w:u w:val="single"/>
              </w:rPr>
              <w:t>2.5</w:t>
            </w:r>
            <w:r w:rsidRPr="00B85266">
              <w:rPr>
                <w:rFonts w:hint="eastAsia"/>
                <w:u w:val="single"/>
              </w:rPr>
              <w:t>的要求。</w:t>
            </w:r>
          </w:p>
          <w:p w14:paraId="08F2859F" w14:textId="77777777" w:rsidR="007053B0" w:rsidRPr="00E656AB" w:rsidRDefault="007053B0" w:rsidP="00C23A6F">
            <w:pPr>
              <w:pStyle w:val="ac"/>
              <w:rPr>
                <w:rFonts w:ascii="Times New Roman" w:hAnsi="Times New Roman"/>
              </w:rPr>
            </w:pPr>
            <w:r>
              <w:rPr>
                <w:rFonts w:ascii="Times New Roman" w:hAnsi="Times New Roman"/>
              </w:rPr>
              <w:t xml:space="preserve">  </w:t>
            </w:r>
            <w:r w:rsidRPr="00E656AB">
              <w:rPr>
                <w:rFonts w:ascii="Times New Roman" w:hAnsi="Times New Roman"/>
              </w:rPr>
              <w:t xml:space="preserve">  </w:t>
            </w:r>
            <w:r w:rsidRPr="00E656AB">
              <w:rPr>
                <w:rFonts w:ascii="Times New Roman" w:hAnsi="Times New Roman"/>
                <w:i/>
              </w:rPr>
              <w:t>V</w:t>
            </w:r>
            <w:r w:rsidRPr="00E656AB">
              <w:rPr>
                <w:rFonts w:ascii="Times New Roman" w:hAnsi="Times New Roman"/>
                <w:vertAlign w:val="subscript"/>
              </w:rPr>
              <w:t>s</w:t>
            </w:r>
            <w:r w:rsidRPr="00E656AB">
              <w:rPr>
                <w:rFonts w:ascii="Times New Roman" w:hAnsi="Times New Roman"/>
              </w:rPr>
              <w:t xml:space="preserve"> ≤ 0.7</w:t>
            </w:r>
            <w:r w:rsidRPr="00E656AB">
              <w:rPr>
                <w:rFonts w:ascii="Times New Roman" w:hAnsi="Times New Roman"/>
                <w:i/>
              </w:rPr>
              <w:t>β</w:t>
            </w:r>
            <w:r w:rsidRPr="00E656AB">
              <w:rPr>
                <w:rFonts w:ascii="Times New Roman" w:hAnsi="Times New Roman"/>
                <w:sz w:val="15"/>
                <w:szCs w:val="15"/>
                <w:vertAlign w:val="subscript"/>
              </w:rPr>
              <w:t>hs</w:t>
            </w:r>
            <w:r w:rsidRPr="00E656AB">
              <w:rPr>
                <w:rFonts w:ascii="Times New Roman" w:hAnsi="Times New Roman"/>
                <w:i/>
              </w:rPr>
              <w:t>f</w:t>
            </w:r>
            <w:r w:rsidRPr="00E656AB">
              <w:rPr>
                <w:rFonts w:ascii="Times New Roman" w:hAnsi="Times New Roman"/>
                <w:sz w:val="15"/>
                <w:szCs w:val="15"/>
                <w:vertAlign w:val="subscript"/>
              </w:rPr>
              <w:t>t</w:t>
            </w:r>
            <w:r w:rsidRPr="00E656AB">
              <w:rPr>
                <w:rFonts w:ascii="Times New Roman" w:hAnsi="Times New Roman"/>
                <w:i/>
              </w:rPr>
              <w:t>A</w:t>
            </w:r>
            <w:r w:rsidRPr="00E656AB">
              <w:rPr>
                <w:rFonts w:ascii="Times New Roman" w:hAnsi="Times New Roman"/>
                <w:sz w:val="15"/>
                <w:szCs w:val="15"/>
                <w:vertAlign w:val="subscript"/>
              </w:rPr>
              <w:t>0</w:t>
            </w:r>
            <w:r>
              <w:rPr>
                <w:rFonts w:ascii="Times New Roman" w:hAnsi="Times New Roman"/>
              </w:rPr>
              <w:t xml:space="preserve">        </w:t>
            </w:r>
            <w:r w:rsidRPr="00E656AB">
              <w:rPr>
                <w:rFonts w:ascii="Times New Roman" w:hAnsi="Times New Roman"/>
              </w:rPr>
              <w:t>(</w:t>
            </w:r>
            <w:smartTag w:uri="urn:schemas-microsoft-com:office:smarttags" w:element="chsdate">
              <w:smartTagPr>
                <w:attr w:name="IsROCDate" w:val="False"/>
                <w:attr w:name="IsLunarDate" w:val="False"/>
                <w:attr w:name="Day" w:val="30"/>
                <w:attr w:name="Month" w:val="12"/>
                <w:attr w:name="Year" w:val="1899"/>
              </w:smartTagPr>
              <w:r w:rsidRPr="00E656AB">
                <w:rPr>
                  <w:rFonts w:ascii="Times New Roman" w:hAnsi="Times New Roman"/>
                </w:rPr>
                <w:t>8.2.</w:t>
              </w:r>
              <w:r>
                <w:rPr>
                  <w:rFonts w:ascii="Times New Roman" w:hAnsi="Times New Roman" w:hint="eastAsia"/>
                </w:rPr>
                <w:t>9</w:t>
              </w:r>
            </w:smartTag>
            <w:r w:rsidRPr="00E656AB">
              <w:rPr>
                <w:rFonts w:ascii="Times New Roman" w:hAnsi="Times New Roman"/>
              </w:rPr>
              <w:t>-1)</w:t>
            </w:r>
          </w:p>
          <w:p w14:paraId="5AFCEC3E" w14:textId="77777777" w:rsidR="007053B0" w:rsidRPr="00E656AB" w:rsidRDefault="007053B0" w:rsidP="00C23A6F">
            <w:pPr>
              <w:pStyle w:val="ac"/>
              <w:rPr>
                <w:rFonts w:ascii="Times New Roman" w:hAnsi="Times New Roman"/>
              </w:rPr>
            </w:pPr>
            <w:r w:rsidRPr="00E656AB">
              <w:rPr>
                <w:rFonts w:ascii="Times New Roman" w:hAnsi="Times New Roman"/>
                <w:i/>
              </w:rPr>
              <w:t>β</w:t>
            </w:r>
            <w:r w:rsidRPr="00E656AB">
              <w:rPr>
                <w:rFonts w:ascii="Times New Roman" w:hAnsi="Times New Roman"/>
                <w:sz w:val="15"/>
                <w:szCs w:val="15"/>
                <w:vertAlign w:val="subscript"/>
              </w:rPr>
              <w:t>hs</w:t>
            </w:r>
            <w:r w:rsidRPr="00E656AB">
              <w:rPr>
                <w:rFonts w:ascii="Times New Roman" w:hAnsi="Times New Roman"/>
              </w:rPr>
              <w:t xml:space="preserve"> = (800/</w:t>
            </w:r>
            <w:r w:rsidRPr="00E656AB">
              <w:rPr>
                <w:rFonts w:ascii="Times New Roman" w:hAnsi="Times New Roman"/>
                <w:i/>
              </w:rPr>
              <w:t>h</w:t>
            </w:r>
            <w:r w:rsidRPr="00E656AB">
              <w:rPr>
                <w:rFonts w:ascii="Times New Roman" w:hAnsi="Times New Roman"/>
                <w:sz w:val="15"/>
                <w:szCs w:val="15"/>
                <w:vertAlign w:val="subscript"/>
              </w:rPr>
              <w:t>0</w:t>
            </w:r>
            <w:r w:rsidRPr="00E656AB">
              <w:rPr>
                <w:rFonts w:ascii="Times New Roman" w:hAnsi="Times New Roman"/>
              </w:rPr>
              <w:t>)</w:t>
            </w:r>
            <w:r w:rsidRPr="00E656AB">
              <w:rPr>
                <w:rFonts w:ascii="Times New Roman" w:hAnsi="Times New Roman"/>
                <w:sz w:val="24"/>
                <w:szCs w:val="24"/>
                <w:vertAlign w:val="superscript"/>
              </w:rPr>
              <w:t>1/4</w:t>
            </w:r>
            <w:r>
              <w:rPr>
                <w:rFonts w:ascii="Times New Roman" w:hAnsi="Times New Roman"/>
              </w:rPr>
              <w:t xml:space="preserve">          </w:t>
            </w:r>
            <w:r w:rsidRPr="00E656AB">
              <w:rPr>
                <w:rFonts w:ascii="Times New Roman" w:hAnsi="Times New Roman"/>
              </w:rPr>
              <w:t>(</w:t>
            </w:r>
            <w:smartTag w:uri="urn:schemas-microsoft-com:office:smarttags" w:element="chsdate">
              <w:smartTagPr>
                <w:attr w:name="Year" w:val="1899"/>
                <w:attr w:name="Month" w:val="12"/>
                <w:attr w:name="Day" w:val="30"/>
                <w:attr w:name="IsLunarDate" w:val="False"/>
                <w:attr w:name="IsROCDate" w:val="False"/>
              </w:smartTagPr>
              <w:r w:rsidRPr="00E656AB">
                <w:rPr>
                  <w:rFonts w:ascii="Times New Roman" w:hAnsi="Times New Roman"/>
                </w:rPr>
                <w:t>8.</w:t>
              </w:r>
              <w:r>
                <w:rPr>
                  <w:rFonts w:ascii="Times New Roman" w:hAnsi="Times New Roman" w:hint="eastAsia"/>
                </w:rPr>
                <w:t>2</w:t>
              </w:r>
              <w:r w:rsidRPr="00E656AB">
                <w:rPr>
                  <w:rFonts w:ascii="Times New Roman" w:hAnsi="Times New Roman"/>
                </w:rPr>
                <w:t>.</w:t>
              </w:r>
              <w:r>
                <w:rPr>
                  <w:rFonts w:ascii="Times New Roman" w:hAnsi="Times New Roman" w:hint="eastAsia"/>
                </w:rPr>
                <w:t>9</w:t>
              </w:r>
            </w:smartTag>
            <w:r w:rsidRPr="00E656AB">
              <w:rPr>
                <w:rFonts w:ascii="Times New Roman" w:hAnsi="Times New Roman"/>
              </w:rPr>
              <w:t>-2)</w:t>
            </w:r>
          </w:p>
          <w:p w14:paraId="33FFEB4E" w14:textId="77777777" w:rsidR="007053B0" w:rsidRDefault="007053B0" w:rsidP="00C23A6F">
            <w:pPr>
              <w:pStyle w:val="ac"/>
            </w:pPr>
            <w:r>
              <w:t>式中</w:t>
            </w:r>
            <w:r>
              <w:rPr>
                <w:rFonts w:hint="eastAsia"/>
              </w:rPr>
              <w:t>：</w:t>
            </w:r>
            <w:r w:rsidRPr="00E656AB">
              <w:rPr>
                <w:rFonts w:ascii="Times New Roman" w:hAnsi="Times New Roman"/>
                <w:i/>
              </w:rPr>
              <w:t>V</w:t>
            </w:r>
            <w:r w:rsidRPr="00E656AB">
              <w:rPr>
                <w:rFonts w:ascii="Times New Roman" w:hAnsi="Times New Roman"/>
                <w:vertAlign w:val="subscript"/>
              </w:rPr>
              <w:t>s</w:t>
            </w:r>
            <w:r>
              <w:t xml:space="preserve"> </w:t>
            </w:r>
            <w:r>
              <w:rPr>
                <w:rFonts w:hint="eastAsia"/>
              </w:rPr>
              <w:t>——柱与基础交接处</w:t>
            </w:r>
            <w:r w:rsidRPr="00B85266">
              <w:rPr>
                <w:rFonts w:hint="eastAsia"/>
                <w:u w:val="single"/>
              </w:rPr>
              <w:t>及基础变阶处</w:t>
            </w:r>
            <w:r>
              <w:rPr>
                <w:rFonts w:hint="eastAsia"/>
              </w:rPr>
              <w:t>的剪力设计值（</w:t>
            </w:r>
            <w:r w:rsidRPr="006E6C9C">
              <w:rPr>
                <w:rFonts w:ascii="Times New Roman" w:hAnsi="Times New Roman"/>
              </w:rPr>
              <w:t>k</w:t>
            </w:r>
            <w:r w:rsidRPr="00826A5C">
              <w:rPr>
                <w:rFonts w:ascii="Times New Roman" w:hAnsi="Times New Roman"/>
              </w:rPr>
              <w:t>N</w:t>
            </w:r>
            <w:r>
              <w:rPr>
                <w:rFonts w:hint="eastAsia"/>
              </w:rPr>
              <w:t>），图</w:t>
            </w:r>
            <w:smartTag w:uri="urn:schemas-microsoft-com:office:smarttags" w:element="chsdate">
              <w:smartTagPr>
                <w:attr w:name="Year" w:val="1899"/>
                <w:attr w:name="Month" w:val="12"/>
                <w:attr w:name="Day" w:val="30"/>
                <w:attr w:name="IsLunarDate" w:val="False"/>
                <w:attr w:name="IsROCDate" w:val="False"/>
              </w:smartTagPr>
              <w:r w:rsidRPr="00E656AB">
                <w:rPr>
                  <w:rFonts w:ascii="Times New Roman" w:hAnsi="Times New Roman"/>
                </w:rPr>
                <w:t>8.2.</w:t>
              </w:r>
              <w:r>
                <w:rPr>
                  <w:rFonts w:ascii="Times New Roman" w:hAnsi="Times New Roman" w:hint="eastAsia"/>
                </w:rPr>
                <w:t>9</w:t>
              </w:r>
            </w:smartTag>
            <w:r>
              <w:rPr>
                <w:rFonts w:hint="eastAsia"/>
              </w:rPr>
              <w:t>中的阴影面积乘以基底平均净反力；</w:t>
            </w:r>
          </w:p>
          <w:p w14:paraId="7BF2CE92" w14:textId="77777777" w:rsidR="007053B0" w:rsidRDefault="007053B0" w:rsidP="00C23A6F">
            <w:pPr>
              <w:pStyle w:val="ac"/>
              <w:ind w:firstLineChars="300" w:firstLine="630"/>
            </w:pPr>
            <w:r w:rsidRPr="00E656AB">
              <w:rPr>
                <w:rFonts w:ascii="Times New Roman" w:hAnsi="Times New Roman"/>
                <w:i/>
              </w:rPr>
              <w:t>β</w:t>
            </w:r>
            <w:r w:rsidRPr="00E656AB">
              <w:rPr>
                <w:rFonts w:ascii="Times New Roman" w:hAnsi="Times New Roman"/>
                <w:sz w:val="15"/>
                <w:szCs w:val="15"/>
              </w:rPr>
              <w:t>hs</w:t>
            </w:r>
            <w:r>
              <w:rPr>
                <w:rFonts w:hint="eastAsia"/>
              </w:rPr>
              <w:t>——受剪切承载力截面高度影响系数，当</w:t>
            </w:r>
            <w:r w:rsidRPr="00E656AB">
              <w:rPr>
                <w:rFonts w:ascii="Times New Roman" w:hAnsi="Times New Roman"/>
                <w:i/>
              </w:rPr>
              <w:t>h</w:t>
            </w:r>
            <w:r w:rsidRPr="00E656AB">
              <w:rPr>
                <w:rFonts w:ascii="Times New Roman" w:hAnsi="Times New Roman"/>
                <w:vertAlign w:val="subscript"/>
              </w:rPr>
              <w:t>0</w:t>
            </w:r>
            <w:r w:rsidRPr="00E656AB">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E656AB">
                <w:rPr>
                  <w:rFonts w:ascii="Times New Roman" w:hAnsi="Times New Roman"/>
                </w:rPr>
                <w:t>800mm</w:t>
              </w:r>
            </w:smartTag>
            <w:r>
              <w:rPr>
                <w:rFonts w:hint="eastAsia"/>
              </w:rPr>
              <w:t>时，取</w:t>
            </w:r>
            <w:r w:rsidRPr="00E656AB">
              <w:rPr>
                <w:rFonts w:ascii="Times New Roman" w:hAnsi="Times New Roman"/>
                <w:i/>
              </w:rPr>
              <w:t>h</w:t>
            </w:r>
            <w:r w:rsidRPr="00E656AB">
              <w:rPr>
                <w:rFonts w:ascii="Times New Roman" w:hAnsi="Times New Roman"/>
                <w:vertAlign w:val="subscript"/>
              </w:rPr>
              <w:t>0</w:t>
            </w:r>
            <w:r w:rsidRPr="00E656AB">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E656AB">
                <w:rPr>
                  <w:rFonts w:ascii="Times New Roman" w:hAnsi="Times New Roman"/>
                </w:rPr>
                <w:t>800mm</w:t>
              </w:r>
            </w:smartTag>
            <w:r>
              <w:rPr>
                <w:rFonts w:hint="eastAsia"/>
              </w:rPr>
              <w:t>；当</w:t>
            </w:r>
            <w:r w:rsidRPr="00E656AB">
              <w:rPr>
                <w:rFonts w:ascii="Times New Roman" w:hAnsi="Times New Roman"/>
                <w:i/>
              </w:rPr>
              <w:t>h</w:t>
            </w:r>
            <w:r w:rsidRPr="00E656AB">
              <w:rPr>
                <w:rFonts w:ascii="Times New Roman" w:hAnsi="Times New Roman"/>
                <w:vertAlign w:val="subscript"/>
              </w:rPr>
              <w:t>0</w:t>
            </w:r>
            <w:r w:rsidRPr="00E656AB">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2000"/>
                <w:attr w:name="UnitName" w:val="mm"/>
              </w:smartTagPr>
              <w:r w:rsidRPr="00E656AB">
                <w:rPr>
                  <w:rFonts w:ascii="Times New Roman" w:hAnsi="Times New Roman"/>
                </w:rPr>
                <w:t>2000mm</w:t>
              </w:r>
            </w:smartTag>
            <w:r>
              <w:rPr>
                <w:rFonts w:hint="eastAsia"/>
              </w:rPr>
              <w:t>时，取</w:t>
            </w:r>
            <w:r w:rsidRPr="00E656AB">
              <w:rPr>
                <w:rFonts w:ascii="Times New Roman" w:hAnsi="Times New Roman"/>
                <w:i/>
              </w:rPr>
              <w:t>h</w:t>
            </w:r>
            <w:r w:rsidRPr="00E656AB">
              <w:rPr>
                <w:rFonts w:ascii="Times New Roman" w:hAnsi="Times New Roman"/>
                <w:vertAlign w:val="subscript"/>
              </w:rPr>
              <w:t>0</w:t>
            </w:r>
            <w:r w:rsidRPr="00E656AB">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2000"/>
                <w:attr w:name="UnitName" w:val="mm"/>
              </w:smartTagPr>
              <w:r w:rsidRPr="00E656AB">
                <w:rPr>
                  <w:rFonts w:ascii="Times New Roman" w:hAnsi="Times New Roman"/>
                </w:rPr>
                <w:t>2000mm</w:t>
              </w:r>
            </w:smartTag>
            <w:r>
              <w:rPr>
                <w:rFonts w:hint="eastAsia"/>
              </w:rPr>
              <w:t>；</w:t>
            </w:r>
          </w:p>
          <w:p w14:paraId="2CEBC2EF" w14:textId="77777777" w:rsidR="007053B0" w:rsidRDefault="007053B0" w:rsidP="00C23A6F">
            <w:pPr>
              <w:pStyle w:val="ac"/>
              <w:ind w:firstLineChars="300" w:firstLine="630"/>
            </w:pPr>
          </w:p>
          <w:p w14:paraId="6BA20318" w14:textId="77777777" w:rsidR="007053B0" w:rsidRPr="00C23A6F" w:rsidRDefault="007053B0" w:rsidP="00C23A6F">
            <w:pPr>
              <w:pStyle w:val="ac"/>
              <w:ind w:firstLineChars="300" w:firstLine="630"/>
              <w:rPr>
                <w:rFonts w:ascii="黑体" w:eastAsia="黑体"/>
                <w:b/>
                <w:sz w:val="32"/>
                <w:szCs w:val="32"/>
              </w:rPr>
            </w:pPr>
            <w:r w:rsidRPr="008F2AB7">
              <w:rPr>
                <w:rFonts w:ascii="Times New Roman" w:hAnsi="Times New Roman"/>
                <w:i/>
              </w:rPr>
              <w:t>A</w:t>
            </w:r>
            <w:r w:rsidRPr="008F2AB7">
              <w:rPr>
                <w:rFonts w:ascii="Times New Roman" w:hAnsi="Times New Roman"/>
                <w:sz w:val="15"/>
                <w:szCs w:val="15"/>
              </w:rPr>
              <w:t>0</w:t>
            </w:r>
            <w:r w:rsidRPr="008F2AB7">
              <w:rPr>
                <w:rFonts w:hint="eastAsia"/>
              </w:rPr>
              <w:t>——验算截面处基础的有效截面面积（</w:t>
            </w:r>
            <w:r w:rsidRPr="008F2AB7">
              <w:rPr>
                <w:rFonts w:ascii="Times New Roman" w:hAnsi="Times New Roman"/>
              </w:rPr>
              <w:t>m</w:t>
            </w:r>
            <w:r w:rsidRPr="008F2AB7">
              <w:rPr>
                <w:rFonts w:ascii="Times New Roman" w:hAnsi="Times New Roman" w:hint="eastAsia"/>
                <w:vertAlign w:val="superscript"/>
              </w:rPr>
              <w:t>2</w:t>
            </w:r>
            <w:r w:rsidRPr="008F2AB7">
              <w:rPr>
                <w:rFonts w:hint="eastAsia"/>
              </w:rPr>
              <w:t>）。当验算截面为阶形或锥形时，可将其截面折算成矩</w:t>
            </w:r>
            <w:r w:rsidRPr="00763C9F">
              <w:rPr>
                <w:rFonts w:hint="eastAsia"/>
              </w:rPr>
              <w:t>形截面</w:t>
            </w:r>
            <w:r w:rsidRPr="00763C9F">
              <w:rPr>
                <w:rFonts w:hint="eastAsia"/>
                <w:b/>
              </w:rPr>
              <w:t>，</w:t>
            </w:r>
            <w:r w:rsidRPr="00763C9F">
              <w:rPr>
                <w:rFonts w:hint="eastAsia"/>
                <w:szCs w:val="21"/>
              </w:rPr>
              <w:t>截面的折算宽度</w:t>
            </w:r>
            <w:r w:rsidRPr="00763C9F">
              <w:rPr>
                <w:rFonts w:hint="eastAsia"/>
              </w:rPr>
              <w:t>和截面的有效高度按本</w:t>
            </w:r>
            <w:r w:rsidR="00CC77BD" w:rsidRPr="00F36568">
              <w:rPr>
                <w:rFonts w:hint="eastAsia"/>
              </w:rPr>
              <w:t>规范</w:t>
            </w:r>
            <w:r w:rsidRPr="00763C9F">
              <w:rPr>
                <w:rFonts w:hint="eastAsia"/>
              </w:rPr>
              <w:t>附</w:t>
            </w:r>
            <w:r w:rsidRPr="008F2AB7">
              <w:rPr>
                <w:rFonts w:hint="eastAsia"/>
              </w:rPr>
              <w:t>录</w:t>
            </w:r>
            <w:r w:rsidRPr="008F2AB7">
              <w:rPr>
                <w:rFonts w:ascii="Times New Roman" w:hAnsi="Times New Roman" w:hint="eastAsia"/>
              </w:rPr>
              <w:t>U</w:t>
            </w:r>
            <w:r w:rsidRPr="008F2AB7">
              <w:rPr>
                <w:rFonts w:hint="eastAsia"/>
              </w:rPr>
              <w:t>计算。</w:t>
            </w:r>
          </w:p>
        </w:tc>
      </w:tr>
      <w:tr w:rsidR="007053B0" w:rsidRPr="00026117" w14:paraId="59C891F5" w14:textId="77777777" w:rsidTr="00E90DFA">
        <w:tc>
          <w:tcPr>
            <w:tcW w:w="3964" w:type="dxa"/>
          </w:tcPr>
          <w:p w14:paraId="3ED1897C" w14:textId="77777777" w:rsidR="007053B0" w:rsidRPr="00D4422F" w:rsidRDefault="007053B0" w:rsidP="00423A9E">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8</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3  </w:t>
            </w:r>
            <w:r w:rsidRPr="00D4422F">
              <w:rPr>
                <w:rFonts w:ascii="Times New Roman" w:eastAsia="宋体" w:hAnsi="Times New Roman" w:cs="Times New Roman" w:hint="eastAsia"/>
                <w:b w:val="0"/>
                <w:bCs w:val="0"/>
                <w:kern w:val="2"/>
                <w:sz w:val="21"/>
                <w:szCs w:val="21"/>
              </w:rPr>
              <w:t>柱下条形基础</w:t>
            </w:r>
          </w:p>
        </w:tc>
        <w:tc>
          <w:tcPr>
            <w:tcW w:w="4332" w:type="dxa"/>
          </w:tcPr>
          <w:p w14:paraId="079427D4" w14:textId="77777777" w:rsidR="007053B0" w:rsidRPr="00D4422F" w:rsidRDefault="007053B0" w:rsidP="00423A9E">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8</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3  </w:t>
            </w:r>
            <w:r w:rsidRPr="00D4422F">
              <w:rPr>
                <w:rFonts w:ascii="Times New Roman" w:eastAsia="宋体" w:hAnsi="Times New Roman" w:cs="Times New Roman" w:hint="eastAsia"/>
                <w:b w:val="0"/>
                <w:bCs w:val="0"/>
                <w:kern w:val="2"/>
                <w:sz w:val="21"/>
                <w:szCs w:val="21"/>
              </w:rPr>
              <w:t>柱下条形基础</w:t>
            </w:r>
          </w:p>
        </w:tc>
      </w:tr>
      <w:tr w:rsidR="007053B0" w14:paraId="5433EF3A" w14:textId="77777777" w:rsidTr="00E90DFA">
        <w:tc>
          <w:tcPr>
            <w:tcW w:w="3964" w:type="dxa"/>
          </w:tcPr>
          <w:p w14:paraId="7E9448B4" w14:textId="77777777" w:rsidR="007053B0" w:rsidRDefault="007053B0" w:rsidP="00B02112">
            <w:r w:rsidRPr="00423A9E">
              <w:rPr>
                <w:rFonts w:hint="eastAsia"/>
                <w:b/>
              </w:rPr>
              <w:t>8</w:t>
            </w:r>
            <w:r w:rsidRPr="00423A9E">
              <w:rPr>
                <w:rFonts w:hint="eastAsia"/>
                <w:b/>
              </w:rPr>
              <w:t>．</w:t>
            </w:r>
            <w:r w:rsidRPr="00423A9E">
              <w:rPr>
                <w:rFonts w:hint="eastAsia"/>
                <w:b/>
              </w:rPr>
              <w:t>3</w:t>
            </w:r>
            <w:r w:rsidRPr="00423A9E">
              <w:rPr>
                <w:rFonts w:hint="eastAsia"/>
                <w:b/>
              </w:rPr>
              <w:t>．</w:t>
            </w:r>
            <w:r w:rsidRPr="00423A9E">
              <w:rPr>
                <w:rFonts w:hint="eastAsia"/>
                <w:b/>
              </w:rPr>
              <w:t xml:space="preserve">1  </w:t>
            </w:r>
            <w:r w:rsidRPr="00423A9E">
              <w:rPr>
                <w:rFonts w:hint="eastAsia"/>
              </w:rPr>
              <w:t>柱下条形基础的构造，除</w:t>
            </w:r>
            <w:r w:rsidRPr="00423A9E">
              <w:rPr>
                <w:rFonts w:hint="eastAsia"/>
                <w:color w:val="000000"/>
              </w:rPr>
              <w:t>应符合</w:t>
            </w:r>
            <w:r w:rsidRPr="00423A9E">
              <w:rPr>
                <w:rFonts w:hint="eastAsia"/>
              </w:rPr>
              <w:t>本</w:t>
            </w:r>
            <w:r w:rsidRPr="00AB3F34">
              <w:rPr>
                <w:rFonts w:hint="eastAsia"/>
              </w:rPr>
              <w:t>规范</w:t>
            </w:r>
            <w:r w:rsidRPr="00423A9E">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423A9E">
                <w:t>8.2.</w:t>
              </w:r>
              <w:r w:rsidRPr="00423A9E">
                <w:rPr>
                  <w:rFonts w:hint="eastAsia"/>
                </w:rPr>
                <w:t>1</w:t>
              </w:r>
            </w:smartTag>
            <w:r w:rsidRPr="00423A9E">
              <w:rPr>
                <w:rFonts w:hint="eastAsia"/>
              </w:rPr>
              <w:t>条要求外，尚应符合下列规定：</w:t>
            </w:r>
          </w:p>
          <w:p w14:paraId="19B62664" w14:textId="77777777" w:rsidR="007053B0" w:rsidRPr="00903F98" w:rsidRDefault="007053B0" w:rsidP="00B02112">
            <w:pPr>
              <w:pStyle w:val="ac"/>
              <w:ind w:firstLineChars="245" w:firstLine="517"/>
              <w:rPr>
                <w:rFonts w:ascii="Times New Roman" w:hAnsi="Times New Roman"/>
              </w:rPr>
            </w:pPr>
            <w:r w:rsidRPr="00903F98">
              <w:rPr>
                <w:rFonts w:ascii="Times New Roman" w:hAnsi="Times New Roman"/>
                <w:b/>
              </w:rPr>
              <w:t xml:space="preserve">1 </w:t>
            </w:r>
            <w:r w:rsidRPr="00903F98">
              <w:rPr>
                <w:rFonts w:ascii="Times New Roman" w:hAnsi="Times New Roman"/>
              </w:rPr>
              <w:t>柱下条形基础梁的高度宜为柱距的</w:t>
            </w:r>
            <w:r w:rsidRPr="00903F98">
              <w:rPr>
                <w:rFonts w:ascii="Times New Roman" w:hAnsi="Times New Roman"/>
              </w:rPr>
              <w:t>1/4</w:t>
            </w:r>
            <w:r w:rsidRPr="00903F98">
              <w:rPr>
                <w:rFonts w:ascii="Times New Roman" w:hAnsi="Times New Roman"/>
              </w:rPr>
              <w:t>～</w:t>
            </w:r>
            <w:r w:rsidRPr="00903F98">
              <w:rPr>
                <w:rFonts w:ascii="Times New Roman" w:hAnsi="Times New Roman"/>
              </w:rPr>
              <w:t>1/8</w:t>
            </w:r>
            <w:r w:rsidRPr="00903F98">
              <w:rPr>
                <w:rFonts w:ascii="Times New Roman" w:hAnsi="Times New Roman"/>
              </w:rPr>
              <w:t>。翼板厚度不应小于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903F98">
                <w:rPr>
                  <w:rFonts w:ascii="Times New Roman" w:hAnsi="Times New Roman"/>
                </w:rPr>
                <w:t>200mm</w:t>
              </w:r>
            </w:smartTag>
            <w:r w:rsidRPr="00903F98">
              <w:rPr>
                <w:rFonts w:ascii="Times New Roman" w:hAnsi="Times New Roman"/>
              </w:rPr>
              <w:t>。当翼板厚度大于</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903F98">
                <w:rPr>
                  <w:rFonts w:ascii="Times New Roman" w:hAnsi="Times New Roman"/>
                </w:rPr>
                <w:t>250mm</w:t>
              </w:r>
            </w:smartTag>
            <w:r w:rsidRPr="00903F98">
              <w:rPr>
                <w:rFonts w:ascii="Times New Roman" w:hAnsi="Times New Roman"/>
              </w:rPr>
              <w:t>时，宜采用变厚度翼板，其顶面坡度宜小于或等于</w:t>
            </w:r>
            <w:r w:rsidRPr="00903F98">
              <w:rPr>
                <w:rFonts w:ascii="Times New Roman" w:hAnsi="Times New Roman"/>
              </w:rPr>
              <w:t>1</w:t>
            </w:r>
            <w:r>
              <w:rPr>
                <w:rFonts w:ascii="Times New Roman" w:hAnsi="Times New Roman" w:hint="eastAsia"/>
              </w:rPr>
              <w:t>：</w:t>
            </w:r>
            <w:r w:rsidRPr="00903F98">
              <w:rPr>
                <w:rFonts w:ascii="Times New Roman" w:hAnsi="Times New Roman"/>
              </w:rPr>
              <w:t>3</w:t>
            </w:r>
            <w:r w:rsidRPr="00903F98">
              <w:rPr>
                <w:rFonts w:ascii="Times New Roman" w:hAnsi="Times New Roman"/>
              </w:rPr>
              <w:t>；</w:t>
            </w:r>
          </w:p>
          <w:p w14:paraId="7BEB8DAF" w14:textId="77777777" w:rsidR="007053B0" w:rsidRPr="00903F98" w:rsidRDefault="007053B0" w:rsidP="00B02112">
            <w:pPr>
              <w:pStyle w:val="ac"/>
              <w:rPr>
                <w:rFonts w:ascii="Times New Roman" w:hAnsi="Times New Roman"/>
              </w:rPr>
            </w:pPr>
            <w:r w:rsidRPr="00903F98">
              <w:rPr>
                <w:rFonts w:ascii="Times New Roman" w:hAnsi="Times New Roman"/>
              </w:rPr>
              <w:t xml:space="preserve">    </w:t>
            </w:r>
            <w:r w:rsidRPr="00903F98">
              <w:rPr>
                <w:rFonts w:ascii="Times New Roman" w:hAnsi="Times New Roman"/>
                <w:b/>
              </w:rPr>
              <w:t>2</w:t>
            </w:r>
            <w:r w:rsidRPr="00903F98">
              <w:rPr>
                <w:rFonts w:ascii="Times New Roman" w:hAnsi="Times New Roman"/>
              </w:rPr>
              <w:t xml:space="preserve"> </w:t>
            </w:r>
            <w:r w:rsidRPr="00903F98">
              <w:rPr>
                <w:rFonts w:ascii="Times New Roman" w:hAnsi="Times New Roman"/>
              </w:rPr>
              <w:t>条形基础的端部宜向外伸出，其长度宜为第一跨距的</w:t>
            </w:r>
            <w:r w:rsidRPr="00903F98">
              <w:rPr>
                <w:rFonts w:ascii="Times New Roman" w:hAnsi="Times New Roman"/>
              </w:rPr>
              <w:t>0.25</w:t>
            </w:r>
            <w:r w:rsidRPr="00903F98">
              <w:rPr>
                <w:rFonts w:ascii="Times New Roman" w:hAnsi="Times New Roman"/>
              </w:rPr>
              <w:t>倍；</w:t>
            </w:r>
          </w:p>
          <w:p w14:paraId="16A77E18" w14:textId="77777777" w:rsidR="007053B0" w:rsidRDefault="007053B0" w:rsidP="00B02112">
            <w:pPr>
              <w:pStyle w:val="ac"/>
              <w:ind w:firstLine="435"/>
              <w:rPr>
                <w:rFonts w:ascii="Times New Roman" w:hAnsi="Times New Roman"/>
              </w:rPr>
            </w:pPr>
            <w:r w:rsidRPr="008F2AB7">
              <w:rPr>
                <w:rFonts w:ascii="Times New Roman" w:hAnsi="Times New Roman"/>
                <w:b/>
              </w:rPr>
              <w:t>3</w:t>
            </w:r>
            <w:r w:rsidRPr="008F2AB7">
              <w:rPr>
                <w:rFonts w:ascii="Times New Roman" w:hAnsi="Times New Roman"/>
              </w:rPr>
              <w:t xml:space="preserve"> </w:t>
            </w:r>
            <w:r w:rsidRPr="008F2AB7">
              <w:rPr>
                <w:rFonts w:ascii="Times New Roman" w:hAnsi="Times New Roman"/>
              </w:rPr>
              <w:t>现浇柱与条形基础梁的交接处，</w:t>
            </w:r>
            <w:r w:rsidRPr="008F2AB7">
              <w:rPr>
                <w:rFonts w:ascii="Times New Roman" w:hAnsi="Times New Roman" w:hint="eastAsia"/>
              </w:rPr>
              <w:t>基础梁的平面尺寸应大于柱的平面尺寸，且柱的边缘至基础梁边缘的距离不得小于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8F2AB7">
                <w:rPr>
                  <w:rFonts w:ascii="Times New Roman" w:hAnsi="Times New Roman" w:hint="eastAsia"/>
                </w:rPr>
                <w:t>50mm</w:t>
              </w:r>
            </w:smartTag>
            <w:r w:rsidRPr="008F2AB7">
              <w:rPr>
                <w:rFonts w:ascii="Times New Roman" w:hAnsi="Times New Roman" w:hint="eastAsia"/>
              </w:rPr>
              <w:t>（</w:t>
            </w:r>
            <w:r w:rsidRPr="008F2AB7">
              <w:rPr>
                <w:rFonts w:ascii="Times New Roman" w:hAnsi="Times New Roman"/>
              </w:rPr>
              <w:t>图</w:t>
            </w:r>
            <w:smartTag w:uri="urn:schemas-microsoft-com:office:smarttags" w:element="chsdate">
              <w:smartTagPr>
                <w:attr w:name="Year" w:val="1899"/>
                <w:attr w:name="Month" w:val="12"/>
                <w:attr w:name="Day" w:val="30"/>
                <w:attr w:name="IsLunarDate" w:val="False"/>
                <w:attr w:name="IsROCDate" w:val="False"/>
              </w:smartTagPr>
              <w:r w:rsidRPr="008F2AB7">
                <w:rPr>
                  <w:rFonts w:ascii="Times New Roman" w:hAnsi="Times New Roman"/>
                </w:rPr>
                <w:t>8.3.1</w:t>
              </w:r>
            </w:smartTag>
            <w:r w:rsidRPr="008F2AB7">
              <w:rPr>
                <w:rFonts w:ascii="Times New Roman" w:hAnsi="Times New Roman" w:hint="eastAsia"/>
              </w:rPr>
              <w:t>）</w:t>
            </w:r>
            <w:r w:rsidRPr="008F2AB7">
              <w:rPr>
                <w:rFonts w:ascii="Times New Roman" w:hAnsi="Times New Roman"/>
              </w:rPr>
              <w:t>；</w:t>
            </w:r>
          </w:p>
          <w:p w14:paraId="329D1A96" w14:textId="77777777" w:rsidR="007053B0" w:rsidRDefault="007053B0" w:rsidP="00B02112">
            <w:pPr>
              <w:pStyle w:val="ac"/>
            </w:pPr>
            <w:r>
              <w:rPr>
                <w:rFonts w:hint="eastAsia"/>
                <w:b/>
              </w:rPr>
              <w:t>4</w:t>
            </w:r>
            <w:r>
              <w:rPr>
                <w:rFonts w:hint="eastAsia"/>
              </w:rPr>
              <w:t xml:space="preserve"> 条形基础梁顶部和底部的纵向受力钢筋除</w:t>
            </w:r>
            <w:r w:rsidRPr="00DD3F35">
              <w:rPr>
                <w:rFonts w:hint="eastAsia"/>
                <w:color w:val="000000"/>
              </w:rPr>
              <w:t>应满足计算要求外，顶部钢筋应</w:t>
            </w:r>
            <w:r>
              <w:rPr>
                <w:rFonts w:hint="eastAsia"/>
              </w:rPr>
              <w:t>按计算配筋全部贯通，底部通长钢筋不应少于底部受力钢筋截面总面积的</w:t>
            </w:r>
            <w:r w:rsidRPr="002428EA">
              <w:rPr>
                <w:rFonts w:ascii="Times New Roman" w:hAnsi="Times New Roman"/>
              </w:rPr>
              <w:t>1/3</w:t>
            </w:r>
            <w:r>
              <w:rPr>
                <w:rFonts w:hint="eastAsia"/>
              </w:rPr>
              <w:t>。</w:t>
            </w:r>
          </w:p>
          <w:p w14:paraId="5011CB5A" w14:textId="77777777" w:rsidR="007053B0" w:rsidRPr="00250817" w:rsidRDefault="007053B0" w:rsidP="00B02112">
            <w:pPr>
              <w:rPr>
                <w:rFonts w:ascii="黑体" w:eastAsia="黑体"/>
                <w:b/>
                <w:sz w:val="32"/>
                <w:szCs w:val="32"/>
              </w:rPr>
            </w:pPr>
            <w:r w:rsidRPr="00250817">
              <w:rPr>
                <w:rFonts w:hint="eastAsia"/>
                <w:sz w:val="24"/>
              </w:rPr>
              <w:t xml:space="preserve">    </w:t>
            </w:r>
            <w:r w:rsidRPr="00250817">
              <w:rPr>
                <w:rFonts w:hint="eastAsia"/>
                <w:b/>
              </w:rPr>
              <w:t>5</w:t>
            </w:r>
            <w:r w:rsidRPr="00250817">
              <w:rPr>
                <w:rFonts w:hint="eastAsia"/>
              </w:rPr>
              <w:t xml:space="preserve"> </w:t>
            </w:r>
            <w:r w:rsidRPr="00250817">
              <w:rPr>
                <w:rFonts w:hint="eastAsia"/>
              </w:rPr>
              <w:t>柱下条形基础的混凝土强度等级，不应低于</w:t>
            </w:r>
            <w:r w:rsidRPr="00AB3F34">
              <w:t>C2</w:t>
            </w:r>
            <w:r w:rsidRPr="00AB3F34">
              <w:rPr>
                <w:rFonts w:hint="eastAsia"/>
              </w:rPr>
              <w:t>0</w:t>
            </w:r>
            <w:r w:rsidRPr="00250817">
              <w:rPr>
                <w:rFonts w:hint="eastAsia"/>
              </w:rPr>
              <w:t>。</w:t>
            </w:r>
          </w:p>
        </w:tc>
        <w:tc>
          <w:tcPr>
            <w:tcW w:w="4332" w:type="dxa"/>
          </w:tcPr>
          <w:p w14:paraId="55B313E3" w14:textId="77777777" w:rsidR="007053B0" w:rsidRDefault="007053B0" w:rsidP="00B02112">
            <w:pPr>
              <w:pStyle w:val="ac"/>
            </w:pPr>
            <w:r w:rsidRPr="00001E33">
              <w:rPr>
                <w:rFonts w:ascii="Times New Roman" w:hAnsi="Times New Roman" w:hint="eastAsia"/>
                <w:szCs w:val="21"/>
              </w:rPr>
              <w:t>8</w:t>
            </w:r>
            <w:r w:rsidR="00001E33">
              <w:rPr>
                <w:rFonts w:ascii="Times New Roman" w:hAnsi="Times New Roman" w:hint="eastAsia"/>
                <w:szCs w:val="21"/>
              </w:rPr>
              <w:t>.</w:t>
            </w:r>
            <w:r w:rsidRPr="00001E33">
              <w:rPr>
                <w:rFonts w:ascii="Times New Roman" w:hAnsi="Times New Roman" w:hint="eastAsia"/>
                <w:szCs w:val="21"/>
              </w:rPr>
              <w:t>3</w:t>
            </w:r>
            <w:r w:rsidR="00001E33">
              <w:rPr>
                <w:rFonts w:ascii="Times New Roman" w:hAnsi="Times New Roman" w:hint="eastAsia"/>
                <w:szCs w:val="21"/>
              </w:rPr>
              <w:t>.</w:t>
            </w:r>
            <w:r w:rsidRPr="00001E33">
              <w:rPr>
                <w:rFonts w:ascii="Times New Roman" w:hAnsi="Times New Roman" w:hint="eastAsia"/>
                <w:szCs w:val="21"/>
              </w:rPr>
              <w:t>1</w:t>
            </w:r>
            <w:r w:rsidRPr="00423A9E">
              <w:rPr>
                <w:rFonts w:hint="eastAsia"/>
                <w:b/>
              </w:rPr>
              <w:t xml:space="preserve"> </w:t>
            </w:r>
            <w:r w:rsidRPr="00423A9E">
              <w:rPr>
                <w:rFonts w:hint="eastAsia"/>
              </w:rPr>
              <w:t>柱下条形基础的构造，除</w:t>
            </w:r>
            <w:r w:rsidRPr="00423A9E">
              <w:rPr>
                <w:rFonts w:hint="eastAsia"/>
                <w:color w:val="000000"/>
              </w:rPr>
              <w:t>应符合</w:t>
            </w:r>
            <w:r w:rsidRPr="00423A9E">
              <w:rPr>
                <w:rFonts w:hint="eastAsia"/>
              </w:rPr>
              <w:t>本</w:t>
            </w:r>
            <w:r w:rsidR="00CC77BD" w:rsidRPr="00F36568">
              <w:rPr>
                <w:rFonts w:hint="eastAsia"/>
              </w:rPr>
              <w:t>规范</w:t>
            </w:r>
            <w:r w:rsidRPr="00423A9E">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423A9E">
                <w:rPr>
                  <w:rFonts w:ascii="Times New Roman" w:hAnsi="Times New Roman"/>
                </w:rPr>
                <w:t>8.2.</w:t>
              </w:r>
              <w:r w:rsidRPr="00423A9E">
                <w:rPr>
                  <w:rFonts w:ascii="Times New Roman" w:hAnsi="Times New Roman" w:hint="eastAsia"/>
                </w:rPr>
                <w:t>1</w:t>
              </w:r>
            </w:smartTag>
            <w:r w:rsidRPr="00423A9E">
              <w:rPr>
                <w:rFonts w:hint="eastAsia"/>
              </w:rPr>
              <w:t>条要求外，尚应符合下列规定：</w:t>
            </w:r>
          </w:p>
          <w:p w14:paraId="520EBD49" w14:textId="77777777" w:rsidR="007053B0" w:rsidRPr="00903F98" w:rsidRDefault="007053B0" w:rsidP="00B02112">
            <w:pPr>
              <w:pStyle w:val="ac"/>
              <w:ind w:firstLineChars="245" w:firstLine="517"/>
              <w:rPr>
                <w:rFonts w:ascii="Times New Roman" w:hAnsi="Times New Roman"/>
              </w:rPr>
            </w:pPr>
            <w:r w:rsidRPr="00903F98">
              <w:rPr>
                <w:rFonts w:ascii="Times New Roman" w:hAnsi="Times New Roman"/>
                <w:b/>
              </w:rPr>
              <w:t xml:space="preserve">1 </w:t>
            </w:r>
            <w:r w:rsidRPr="00903F98">
              <w:rPr>
                <w:rFonts w:ascii="Times New Roman" w:hAnsi="Times New Roman"/>
              </w:rPr>
              <w:t>柱下条形基础梁的高度宜为柱距的</w:t>
            </w:r>
            <w:r w:rsidRPr="00903F98">
              <w:rPr>
                <w:rFonts w:ascii="Times New Roman" w:hAnsi="Times New Roman"/>
              </w:rPr>
              <w:t>1/4</w:t>
            </w:r>
            <w:r w:rsidRPr="00903F98">
              <w:rPr>
                <w:rFonts w:ascii="Times New Roman" w:hAnsi="Times New Roman"/>
              </w:rPr>
              <w:t>～</w:t>
            </w:r>
            <w:r w:rsidRPr="00903F98">
              <w:rPr>
                <w:rFonts w:ascii="Times New Roman" w:hAnsi="Times New Roman"/>
              </w:rPr>
              <w:t>1/8</w:t>
            </w:r>
            <w:r w:rsidRPr="00903F98">
              <w:rPr>
                <w:rFonts w:ascii="Times New Roman" w:hAnsi="Times New Roman"/>
              </w:rPr>
              <w:t>。翼板厚度不应小于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903F98">
                <w:rPr>
                  <w:rFonts w:ascii="Times New Roman" w:hAnsi="Times New Roman"/>
                </w:rPr>
                <w:t>200mm</w:t>
              </w:r>
            </w:smartTag>
            <w:r w:rsidRPr="00903F98">
              <w:rPr>
                <w:rFonts w:ascii="Times New Roman" w:hAnsi="Times New Roman"/>
              </w:rPr>
              <w:t>。当翼板厚度大于</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903F98">
                <w:rPr>
                  <w:rFonts w:ascii="Times New Roman" w:hAnsi="Times New Roman"/>
                </w:rPr>
                <w:t>250mm</w:t>
              </w:r>
            </w:smartTag>
            <w:r w:rsidRPr="00903F98">
              <w:rPr>
                <w:rFonts w:ascii="Times New Roman" w:hAnsi="Times New Roman"/>
              </w:rPr>
              <w:t>时，宜采用变厚度翼板，其顶面坡度宜小于或等于</w:t>
            </w:r>
            <w:r w:rsidRPr="00903F98">
              <w:rPr>
                <w:rFonts w:ascii="Times New Roman" w:hAnsi="Times New Roman"/>
              </w:rPr>
              <w:t>1</w:t>
            </w:r>
            <w:r>
              <w:rPr>
                <w:rFonts w:ascii="Times New Roman" w:hAnsi="Times New Roman" w:hint="eastAsia"/>
              </w:rPr>
              <w:t>：</w:t>
            </w:r>
            <w:r w:rsidRPr="00903F98">
              <w:rPr>
                <w:rFonts w:ascii="Times New Roman" w:hAnsi="Times New Roman"/>
              </w:rPr>
              <w:t>3</w:t>
            </w:r>
            <w:r w:rsidRPr="00903F98">
              <w:rPr>
                <w:rFonts w:ascii="Times New Roman" w:hAnsi="Times New Roman"/>
              </w:rPr>
              <w:t>；</w:t>
            </w:r>
          </w:p>
          <w:p w14:paraId="1A8080D9" w14:textId="77777777" w:rsidR="007053B0" w:rsidRPr="00903F98" w:rsidRDefault="007053B0" w:rsidP="00B02112">
            <w:pPr>
              <w:pStyle w:val="ac"/>
              <w:rPr>
                <w:rFonts w:ascii="Times New Roman" w:hAnsi="Times New Roman"/>
              </w:rPr>
            </w:pPr>
            <w:r w:rsidRPr="00903F98">
              <w:rPr>
                <w:rFonts w:ascii="Times New Roman" w:hAnsi="Times New Roman"/>
              </w:rPr>
              <w:t xml:space="preserve">    </w:t>
            </w:r>
            <w:r w:rsidRPr="00903F98">
              <w:rPr>
                <w:rFonts w:ascii="Times New Roman" w:hAnsi="Times New Roman"/>
                <w:b/>
              </w:rPr>
              <w:t>2</w:t>
            </w:r>
            <w:r w:rsidRPr="00903F98">
              <w:rPr>
                <w:rFonts w:ascii="Times New Roman" w:hAnsi="Times New Roman"/>
              </w:rPr>
              <w:t xml:space="preserve"> </w:t>
            </w:r>
            <w:r w:rsidRPr="00903F98">
              <w:rPr>
                <w:rFonts w:ascii="Times New Roman" w:hAnsi="Times New Roman"/>
              </w:rPr>
              <w:t>条形基础的端部宜向外伸出，其长度宜为第一跨距的</w:t>
            </w:r>
            <w:r w:rsidRPr="00903F98">
              <w:rPr>
                <w:rFonts w:ascii="Times New Roman" w:hAnsi="Times New Roman"/>
              </w:rPr>
              <w:t>0.25</w:t>
            </w:r>
            <w:r w:rsidRPr="00903F98">
              <w:rPr>
                <w:rFonts w:ascii="Times New Roman" w:hAnsi="Times New Roman"/>
              </w:rPr>
              <w:t>倍；</w:t>
            </w:r>
          </w:p>
          <w:p w14:paraId="4EDBCAD1" w14:textId="77777777" w:rsidR="007053B0" w:rsidRDefault="007053B0" w:rsidP="00B02112">
            <w:pPr>
              <w:pStyle w:val="ac"/>
              <w:ind w:firstLine="435"/>
              <w:rPr>
                <w:rFonts w:ascii="Times New Roman" w:hAnsi="Times New Roman"/>
              </w:rPr>
            </w:pPr>
            <w:r w:rsidRPr="008F2AB7">
              <w:rPr>
                <w:rFonts w:ascii="Times New Roman" w:hAnsi="Times New Roman"/>
                <w:b/>
              </w:rPr>
              <w:t>3</w:t>
            </w:r>
            <w:r w:rsidRPr="008F2AB7">
              <w:rPr>
                <w:rFonts w:ascii="Times New Roman" w:hAnsi="Times New Roman"/>
              </w:rPr>
              <w:t xml:space="preserve"> </w:t>
            </w:r>
            <w:r w:rsidRPr="008F2AB7">
              <w:rPr>
                <w:rFonts w:ascii="Times New Roman" w:hAnsi="Times New Roman"/>
              </w:rPr>
              <w:t>现浇柱与条形基础梁的交接处，</w:t>
            </w:r>
            <w:r w:rsidRPr="008F2AB7">
              <w:rPr>
                <w:rFonts w:ascii="Times New Roman" w:hAnsi="Times New Roman" w:hint="eastAsia"/>
              </w:rPr>
              <w:t>基础梁的平面尺寸应大于柱的平面尺寸，且柱的边缘至基础梁边缘的距离不得小于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8F2AB7">
                <w:rPr>
                  <w:rFonts w:ascii="Times New Roman" w:hAnsi="Times New Roman" w:hint="eastAsia"/>
                </w:rPr>
                <w:t>50mm</w:t>
              </w:r>
            </w:smartTag>
            <w:r w:rsidRPr="008F2AB7">
              <w:rPr>
                <w:rFonts w:ascii="Times New Roman" w:hAnsi="Times New Roman" w:hint="eastAsia"/>
              </w:rPr>
              <w:t>（</w:t>
            </w:r>
            <w:r w:rsidRPr="008F2AB7">
              <w:rPr>
                <w:rFonts w:ascii="Times New Roman" w:hAnsi="Times New Roman"/>
              </w:rPr>
              <w:t>图</w:t>
            </w:r>
            <w:smartTag w:uri="urn:schemas-microsoft-com:office:smarttags" w:element="chsdate">
              <w:smartTagPr>
                <w:attr w:name="Year" w:val="1899"/>
                <w:attr w:name="Month" w:val="12"/>
                <w:attr w:name="Day" w:val="30"/>
                <w:attr w:name="IsLunarDate" w:val="False"/>
                <w:attr w:name="IsROCDate" w:val="False"/>
              </w:smartTagPr>
              <w:r w:rsidRPr="008F2AB7">
                <w:rPr>
                  <w:rFonts w:ascii="Times New Roman" w:hAnsi="Times New Roman"/>
                </w:rPr>
                <w:t>8.3.1</w:t>
              </w:r>
            </w:smartTag>
            <w:r w:rsidRPr="008F2AB7">
              <w:rPr>
                <w:rFonts w:ascii="Times New Roman" w:hAnsi="Times New Roman" w:hint="eastAsia"/>
              </w:rPr>
              <w:t>）</w:t>
            </w:r>
            <w:r w:rsidRPr="008F2AB7">
              <w:rPr>
                <w:rFonts w:ascii="Times New Roman" w:hAnsi="Times New Roman"/>
              </w:rPr>
              <w:t>；</w:t>
            </w:r>
          </w:p>
          <w:p w14:paraId="6100806D" w14:textId="77777777" w:rsidR="007053B0" w:rsidRDefault="007053B0" w:rsidP="00001E33">
            <w:pPr>
              <w:pStyle w:val="ac"/>
              <w:ind w:firstLineChars="200" w:firstLine="422"/>
            </w:pPr>
            <w:r>
              <w:rPr>
                <w:rFonts w:hint="eastAsia"/>
                <w:b/>
              </w:rPr>
              <w:t>4</w:t>
            </w:r>
            <w:r>
              <w:rPr>
                <w:rFonts w:hint="eastAsia"/>
              </w:rPr>
              <w:t xml:space="preserve"> 条形基础梁顶部和底部的纵向受力钢筋除</w:t>
            </w:r>
            <w:r w:rsidRPr="00DD3F35">
              <w:rPr>
                <w:rFonts w:hint="eastAsia"/>
                <w:color w:val="000000"/>
              </w:rPr>
              <w:t>应满足计算要求外，顶部钢筋应</w:t>
            </w:r>
            <w:r>
              <w:rPr>
                <w:rFonts w:hint="eastAsia"/>
              </w:rPr>
              <w:t>按计算配筋全部贯通，底部通长钢筋不应少于底部受力钢筋截面总面积的</w:t>
            </w:r>
            <w:r w:rsidRPr="002428EA">
              <w:rPr>
                <w:rFonts w:ascii="Times New Roman" w:hAnsi="Times New Roman"/>
              </w:rPr>
              <w:t>1/3</w:t>
            </w:r>
            <w:r>
              <w:rPr>
                <w:rFonts w:hint="eastAsia"/>
              </w:rPr>
              <w:t>。</w:t>
            </w:r>
          </w:p>
          <w:p w14:paraId="6B4BC0E5" w14:textId="77777777" w:rsidR="007053B0" w:rsidRPr="00250817" w:rsidRDefault="007053B0" w:rsidP="00B02112">
            <w:pPr>
              <w:pStyle w:val="ac"/>
            </w:pPr>
            <w:r w:rsidRPr="00250817">
              <w:rPr>
                <w:rFonts w:hint="eastAsia"/>
                <w:sz w:val="24"/>
              </w:rPr>
              <w:t xml:space="preserve">    </w:t>
            </w:r>
            <w:r w:rsidRPr="00250817">
              <w:rPr>
                <w:rFonts w:hint="eastAsia"/>
                <w:b/>
              </w:rPr>
              <w:t>5</w:t>
            </w:r>
            <w:r w:rsidRPr="00250817">
              <w:rPr>
                <w:rFonts w:hint="eastAsia"/>
              </w:rPr>
              <w:t xml:space="preserve"> </w:t>
            </w:r>
            <w:r w:rsidRPr="00AB3F34">
              <w:rPr>
                <w:rFonts w:hint="eastAsia"/>
              </w:rPr>
              <w:t>柱下条形基础的混凝土强度等级，不应低于</w:t>
            </w:r>
            <w:r w:rsidR="00AB3F34" w:rsidRPr="00AB3F34">
              <w:rPr>
                <w:bdr w:val="single" w:sz="4" w:space="0" w:color="auto"/>
              </w:rPr>
              <w:t>C2</w:t>
            </w:r>
            <w:r w:rsidR="00AB3F34" w:rsidRPr="00AB3F34">
              <w:rPr>
                <w:rFonts w:hint="eastAsia"/>
                <w:bdr w:val="single" w:sz="4" w:space="0" w:color="auto"/>
              </w:rPr>
              <w:t>0</w:t>
            </w:r>
            <w:r w:rsidRPr="00AB3F34">
              <w:rPr>
                <w:rFonts w:ascii="Times New Roman" w:hAnsi="Times New Roman"/>
                <w:u w:val="single"/>
              </w:rPr>
              <w:t>C25</w:t>
            </w:r>
            <w:r w:rsidRPr="00AB3F34">
              <w:rPr>
                <w:rFonts w:hint="eastAsia"/>
              </w:rPr>
              <w:t>。</w:t>
            </w:r>
          </w:p>
        </w:tc>
      </w:tr>
      <w:tr w:rsidR="007053B0" w:rsidRPr="00026117" w14:paraId="495F0800" w14:textId="77777777" w:rsidTr="00E90DFA">
        <w:tc>
          <w:tcPr>
            <w:tcW w:w="3964" w:type="dxa"/>
          </w:tcPr>
          <w:p w14:paraId="676D5C69" w14:textId="77777777" w:rsidR="007053B0" w:rsidRPr="00D4422F" w:rsidRDefault="007053B0" w:rsidP="00E5495D">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b w:val="0"/>
                <w:bCs w:val="0"/>
                <w:kern w:val="2"/>
                <w:sz w:val="21"/>
                <w:szCs w:val="21"/>
              </w:rPr>
              <w:t>8</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b w:val="0"/>
                <w:bCs w:val="0"/>
                <w:kern w:val="2"/>
                <w:sz w:val="21"/>
                <w:szCs w:val="21"/>
              </w:rPr>
              <w:t>4</w:t>
            </w:r>
            <w:r w:rsidRPr="00D4422F">
              <w:rPr>
                <w:rFonts w:ascii="Times New Roman" w:eastAsia="宋体" w:hAnsi="Times New Roman" w:cs="Times New Roman" w:hint="eastAsia"/>
                <w:b w:val="0"/>
                <w:bCs w:val="0"/>
                <w:kern w:val="2"/>
                <w:sz w:val="21"/>
                <w:szCs w:val="21"/>
              </w:rPr>
              <w:t xml:space="preserve"> </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高层建筑筏形基础</w:t>
            </w:r>
          </w:p>
        </w:tc>
        <w:tc>
          <w:tcPr>
            <w:tcW w:w="4332" w:type="dxa"/>
          </w:tcPr>
          <w:p w14:paraId="697F07E7" w14:textId="77777777" w:rsidR="007053B0" w:rsidRPr="00D4422F" w:rsidRDefault="007053B0" w:rsidP="00E5495D">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b w:val="0"/>
                <w:bCs w:val="0"/>
                <w:kern w:val="2"/>
                <w:sz w:val="21"/>
                <w:szCs w:val="21"/>
              </w:rPr>
              <w:t>8</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b w:val="0"/>
                <w:bCs w:val="0"/>
                <w:kern w:val="2"/>
                <w:sz w:val="21"/>
                <w:szCs w:val="21"/>
              </w:rPr>
              <w:t>4</w:t>
            </w:r>
            <w:r w:rsidRPr="00D4422F">
              <w:rPr>
                <w:rFonts w:ascii="Times New Roman" w:eastAsia="宋体" w:hAnsi="Times New Roman" w:cs="Times New Roman" w:hint="eastAsia"/>
                <w:b w:val="0"/>
                <w:bCs w:val="0"/>
                <w:kern w:val="2"/>
                <w:sz w:val="21"/>
                <w:szCs w:val="21"/>
              </w:rPr>
              <w:t xml:space="preserve"> </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高层建筑筏形基础</w:t>
            </w:r>
          </w:p>
        </w:tc>
      </w:tr>
      <w:tr w:rsidR="007053B0" w14:paraId="43F3C795" w14:textId="77777777" w:rsidTr="00E90DFA">
        <w:tc>
          <w:tcPr>
            <w:tcW w:w="3964" w:type="dxa"/>
          </w:tcPr>
          <w:p w14:paraId="5DC2D518" w14:textId="77777777" w:rsidR="007053B0" w:rsidRDefault="007053B0" w:rsidP="00EB38C8">
            <w:pPr>
              <w:spacing w:line="400" w:lineRule="atLeast"/>
              <w:jc w:val="left"/>
              <w:rPr>
                <w:rFonts w:ascii="黑体" w:eastAsia="黑体"/>
                <w:b/>
                <w:sz w:val="32"/>
                <w:szCs w:val="32"/>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b/>
                  <w:bCs/>
                  <w:color w:val="000000"/>
                  <w:spacing w:val="5"/>
                  <w:kern w:val="0"/>
                  <w:szCs w:val="21"/>
                </w:rPr>
                <w:t>8.4.</w:t>
              </w:r>
              <w:r>
                <w:rPr>
                  <w:rFonts w:ascii="黑体" w:eastAsia="黑体" w:hint="eastAsia"/>
                  <w:b/>
                  <w:bCs/>
                  <w:spacing w:val="5"/>
                  <w:kern w:val="0"/>
                  <w:szCs w:val="21"/>
                </w:rPr>
                <w:t>6</w:t>
              </w:r>
            </w:smartTag>
            <w:r>
              <w:t xml:space="preserve"> </w:t>
            </w:r>
            <w:r>
              <w:rPr>
                <w:rFonts w:eastAsia="黑体"/>
                <w:b/>
              </w:rPr>
              <w:t>平板式筏基的板厚应满足受冲切承载力的要求。</w:t>
            </w:r>
          </w:p>
        </w:tc>
        <w:tc>
          <w:tcPr>
            <w:tcW w:w="4332" w:type="dxa"/>
          </w:tcPr>
          <w:p w14:paraId="1675E58B" w14:textId="2708D09A" w:rsidR="007053B0" w:rsidRPr="00EB38C8" w:rsidRDefault="007053B0" w:rsidP="00EB38C8">
            <w:pPr>
              <w:pStyle w:val="ac"/>
              <w:spacing w:line="360" w:lineRule="atLeast"/>
              <w:rPr>
                <w:rFonts w:ascii="黑体" w:eastAsia="黑体"/>
                <w:b/>
                <w:sz w:val="32"/>
                <w:szCs w:val="32"/>
              </w:rPr>
            </w:pPr>
            <w:smartTag w:uri="urn:schemas-microsoft-com:office:smarttags" w:element="chsdate">
              <w:smartTagPr>
                <w:attr w:name="Year" w:val="1899"/>
                <w:attr w:name="Month" w:val="12"/>
                <w:attr w:name="Day" w:val="30"/>
                <w:attr w:name="IsLunarDate" w:val="False"/>
                <w:attr w:name="IsROCDate" w:val="False"/>
              </w:smartTagPr>
              <w:r w:rsidRPr="00001E33">
                <w:rPr>
                  <w:rFonts w:ascii="Times New Roman" w:hAnsi="Times New Roman"/>
                  <w:szCs w:val="21"/>
                </w:rPr>
                <w:t>8.4.</w:t>
              </w:r>
              <w:r w:rsidRPr="00001E33">
                <w:rPr>
                  <w:rFonts w:ascii="Times New Roman" w:hAnsi="Times New Roman" w:hint="eastAsia"/>
                  <w:szCs w:val="21"/>
                </w:rPr>
                <w:t>6</w:t>
              </w:r>
            </w:smartTag>
            <w:r w:rsidR="00001E33">
              <w:rPr>
                <w:rFonts w:ascii="Times New Roman" w:hAnsi="Times New Roman"/>
                <w:szCs w:val="21"/>
              </w:rPr>
              <w:t xml:space="preserve"> </w:t>
            </w:r>
            <w:r w:rsidR="00B72313" w:rsidRPr="00A55649">
              <w:rPr>
                <w:rFonts w:asciiTheme="minorEastAsia" w:hAnsiTheme="minorEastAsia"/>
              </w:rPr>
              <w:t>平板式筏基的板厚应满足</w:t>
            </w:r>
            <w:r w:rsidR="00B72313" w:rsidRPr="00B72313">
              <w:rPr>
                <w:rFonts w:asciiTheme="minorEastAsia" w:hAnsiTheme="minorEastAsia" w:hint="eastAsia"/>
                <w:u w:val="single"/>
              </w:rPr>
              <w:t>柱下</w:t>
            </w:r>
            <w:r w:rsidR="00B72313" w:rsidRPr="00A55649">
              <w:rPr>
                <w:rFonts w:asciiTheme="minorEastAsia" w:hAnsiTheme="minorEastAsia"/>
              </w:rPr>
              <w:t>受冲切承载力</w:t>
            </w:r>
            <w:r w:rsidR="00C809F0">
              <w:rPr>
                <w:rFonts w:asciiTheme="minorEastAsia" w:hAnsiTheme="minorEastAsia" w:hint="eastAsia"/>
                <w:u w:val="single"/>
              </w:rPr>
              <w:t>或</w:t>
            </w:r>
            <w:r w:rsidR="00B72313" w:rsidRPr="00B72313">
              <w:rPr>
                <w:rFonts w:asciiTheme="minorEastAsia" w:hAnsiTheme="minorEastAsia" w:hint="eastAsia"/>
                <w:u w:val="single"/>
              </w:rPr>
              <w:t>筒体受冲切承载力</w:t>
            </w:r>
            <w:r w:rsidR="00B72313" w:rsidRPr="00A55649">
              <w:rPr>
                <w:rFonts w:asciiTheme="minorEastAsia" w:hAnsiTheme="minorEastAsia"/>
              </w:rPr>
              <w:t>的要求。</w:t>
            </w:r>
          </w:p>
        </w:tc>
      </w:tr>
      <w:tr w:rsidR="007053B0" w14:paraId="3506BEAD" w14:textId="77777777" w:rsidTr="00E90DFA">
        <w:tc>
          <w:tcPr>
            <w:tcW w:w="3964" w:type="dxa"/>
          </w:tcPr>
          <w:p w14:paraId="7A3C80E8" w14:textId="77777777" w:rsidR="007053B0" w:rsidRPr="007A1643" w:rsidRDefault="007053B0" w:rsidP="007A1643">
            <w:pPr>
              <w:pStyle w:val="ac"/>
              <w:spacing w:line="360" w:lineRule="atLeast"/>
              <w:rPr>
                <w:rFonts w:ascii="黑体" w:eastAsia="黑体" w:hAnsi="Times New Roman"/>
                <w:b/>
                <w:bCs/>
                <w:spacing w:val="5"/>
                <w:kern w:val="0"/>
                <w:szCs w:val="21"/>
              </w:rPr>
            </w:pPr>
            <w:smartTag w:uri="urn:schemas-microsoft-com:office:smarttags" w:element="chsdate">
              <w:smartTagPr>
                <w:attr w:name="Year" w:val="1899"/>
                <w:attr w:name="Month" w:val="12"/>
                <w:attr w:name="Day" w:val="30"/>
                <w:attr w:name="IsLunarDate" w:val="False"/>
                <w:attr w:name="IsROCDate" w:val="False"/>
              </w:smartTagPr>
              <w:r w:rsidRPr="007A1643">
                <w:rPr>
                  <w:rFonts w:ascii="黑体" w:eastAsia="黑体" w:hAnsi="Times New Roman"/>
                  <w:bCs/>
                  <w:spacing w:val="5"/>
                  <w:kern w:val="0"/>
                  <w:szCs w:val="21"/>
                </w:rPr>
                <w:t>8.4.</w:t>
              </w:r>
              <w:r w:rsidRPr="007A1643">
                <w:rPr>
                  <w:rFonts w:ascii="黑体" w:eastAsia="黑体" w:hAnsi="Times New Roman" w:hint="eastAsia"/>
                  <w:bCs/>
                  <w:spacing w:val="5"/>
                  <w:kern w:val="0"/>
                  <w:szCs w:val="21"/>
                </w:rPr>
                <w:t>7</w:t>
              </w:r>
            </w:smartTag>
            <w:r w:rsidRPr="007A1643">
              <w:rPr>
                <w:rFonts w:ascii="黑体" w:eastAsia="黑体" w:hAnsi="Times New Roman" w:hint="eastAsia"/>
                <w:bCs/>
                <w:spacing w:val="5"/>
                <w:kern w:val="0"/>
                <w:szCs w:val="21"/>
              </w:rPr>
              <w:t xml:space="preserve"> </w:t>
            </w:r>
            <w:r w:rsidRPr="007A1643">
              <w:rPr>
                <w:rFonts w:ascii="Times New Roman" w:hAnsi="Times New Roman" w:hint="eastAsia"/>
              </w:rPr>
              <w:t>平板式筏基抗冲切验</w:t>
            </w:r>
            <w:r w:rsidRPr="007A1643">
              <w:rPr>
                <w:rFonts w:ascii="Times New Roman" w:hAnsi="Times New Roman"/>
              </w:rPr>
              <w:t>算</w:t>
            </w:r>
            <w:r w:rsidRPr="007A1643">
              <w:rPr>
                <w:rFonts w:ascii="Times New Roman" w:hAnsi="Times New Roman" w:hint="eastAsia"/>
                <w:color w:val="000000"/>
              </w:rPr>
              <w:t>应符合下列规定：</w:t>
            </w:r>
          </w:p>
          <w:p w14:paraId="7E2A460E" w14:textId="77777777" w:rsidR="007053B0" w:rsidRDefault="007053B0" w:rsidP="007A1643">
            <w:pPr>
              <w:pStyle w:val="ac"/>
              <w:spacing w:line="360" w:lineRule="atLeast"/>
              <w:ind w:firstLineChars="200" w:firstLine="420"/>
              <w:rPr>
                <w:rFonts w:ascii="Times New Roman" w:hAnsi="Times New Roman"/>
              </w:rPr>
            </w:pPr>
            <w:r>
              <w:rPr>
                <w:rFonts w:ascii="Times New Roman" w:hAnsi="Times New Roman" w:hint="eastAsia"/>
              </w:rPr>
              <w:t xml:space="preserve">1 </w:t>
            </w:r>
            <w:r>
              <w:rPr>
                <w:rFonts w:ascii="Times New Roman" w:hAnsi="Times New Roman" w:hint="eastAsia"/>
              </w:rPr>
              <w:t>平板式筏基进行抗冲切验</w:t>
            </w:r>
            <w:r>
              <w:rPr>
                <w:rFonts w:ascii="Times New Roman" w:hAnsi="Times New Roman"/>
              </w:rPr>
              <w:t>算时应考虑作用在冲切临界面重心上的不平衡弯矩产生的附加剪力。</w:t>
            </w:r>
            <w:r>
              <w:rPr>
                <w:rFonts w:hAnsi="宋体" w:hint="eastAsia"/>
                <w:spacing w:val="5"/>
                <w:kern w:val="0"/>
                <w:szCs w:val="21"/>
              </w:rPr>
              <w:t>对基础的边柱和角柱进行冲切</w:t>
            </w:r>
            <w:r>
              <w:rPr>
                <w:rFonts w:ascii="Times New Roman" w:hAnsi="Times New Roman" w:hint="eastAsia"/>
              </w:rPr>
              <w:t>验</w:t>
            </w:r>
            <w:r>
              <w:rPr>
                <w:rFonts w:hAnsi="宋体" w:hint="eastAsia"/>
                <w:spacing w:val="5"/>
                <w:kern w:val="0"/>
                <w:szCs w:val="21"/>
              </w:rPr>
              <w:t>算时，其冲切力应分别乘以</w:t>
            </w:r>
            <w:r>
              <w:rPr>
                <w:rFonts w:ascii="Times New Roman" w:hAnsi="Times New Roman"/>
                <w:spacing w:val="5"/>
                <w:kern w:val="0"/>
                <w:szCs w:val="21"/>
              </w:rPr>
              <w:t>1.1</w:t>
            </w:r>
            <w:r>
              <w:rPr>
                <w:rFonts w:hAnsi="宋体" w:hint="eastAsia"/>
                <w:spacing w:val="5"/>
                <w:kern w:val="0"/>
                <w:szCs w:val="21"/>
              </w:rPr>
              <w:t>和</w:t>
            </w:r>
            <w:r>
              <w:rPr>
                <w:rFonts w:ascii="Times New Roman" w:hAnsi="Times New Roman"/>
                <w:spacing w:val="5"/>
                <w:kern w:val="0"/>
                <w:szCs w:val="21"/>
              </w:rPr>
              <w:t>1.2</w:t>
            </w:r>
            <w:r>
              <w:rPr>
                <w:rFonts w:hAnsi="宋体" w:hint="eastAsia"/>
                <w:spacing w:val="5"/>
                <w:kern w:val="0"/>
                <w:szCs w:val="21"/>
              </w:rPr>
              <w:t>的增大系数。</w:t>
            </w:r>
            <w:r>
              <w:rPr>
                <w:rFonts w:ascii="Times New Roman" w:hAnsi="Times New Roman"/>
              </w:rPr>
              <w:t>距柱边</w:t>
            </w:r>
            <w:r>
              <w:rPr>
                <w:rFonts w:ascii="Times New Roman" w:hAnsi="Times New Roman"/>
                <w:i/>
              </w:rPr>
              <w:t>h</w:t>
            </w:r>
            <w:r>
              <w:rPr>
                <w:rFonts w:ascii="Times New Roman" w:hAnsi="Times New Roman"/>
                <w:vertAlign w:val="subscript"/>
              </w:rPr>
              <w:t>0</w:t>
            </w:r>
            <w:r>
              <w:rPr>
                <w:rFonts w:ascii="Times New Roman" w:hAnsi="Times New Roman"/>
              </w:rPr>
              <w:t>/2</w:t>
            </w:r>
            <w:r>
              <w:rPr>
                <w:rFonts w:ascii="Times New Roman" w:hAnsi="Times New Roman"/>
              </w:rPr>
              <w:t>处冲切临界截面的最大剪应力</w:t>
            </w:r>
            <w:r>
              <w:rPr>
                <w:rFonts w:ascii="Times New Roman" w:hAnsi="Times New Roman"/>
                <w:i/>
              </w:rPr>
              <w:t>τ</w:t>
            </w:r>
            <w:r>
              <w:rPr>
                <w:rFonts w:ascii="Times New Roman" w:hAnsi="Times New Roman"/>
                <w:vertAlign w:val="subscript"/>
              </w:rPr>
              <w:t>max</w:t>
            </w:r>
            <w:r>
              <w:rPr>
                <w:rFonts w:ascii="Times New Roman" w:hAnsi="Times New Roman"/>
              </w:rPr>
              <w:t>应按公式</w:t>
            </w:r>
            <w:r>
              <w:rPr>
                <w:rFonts w:ascii="Times New Roman" w:hAnsi="Times New Roman"/>
              </w:rPr>
              <w:t>(</w:t>
            </w: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rPr>
                <w:t>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smartTag>
            <w:r>
              <w:rPr>
                <w:rFonts w:ascii="Times New Roman" w:hAnsi="Times New Roman"/>
              </w:rPr>
              <w:t>-1)</w:t>
            </w:r>
            <w:r>
              <w:rPr>
                <w:rFonts w:ascii="Times New Roman" w:hAnsi="Times New Roman"/>
              </w:rPr>
              <w:t>、</w:t>
            </w:r>
            <w:r>
              <w:rPr>
                <w:rFonts w:ascii="Times New Roman" w:hAnsi="Times New Roman"/>
              </w:rPr>
              <w:t>(8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r>
              <w:rPr>
                <w:rFonts w:ascii="Times New Roman" w:hAnsi="Times New Roman"/>
              </w:rPr>
              <w:t>-2)</w:t>
            </w:r>
            <w:r w:rsidRPr="00407B35">
              <w:rPr>
                <w:rFonts w:ascii="Times New Roman" w:hAnsi="Times New Roman" w:hint="eastAsia"/>
                <w:color w:val="000000"/>
              </w:rPr>
              <w:t>进行</w:t>
            </w:r>
            <w:r>
              <w:rPr>
                <w:rFonts w:ascii="Times New Roman" w:hAnsi="Times New Roman"/>
              </w:rPr>
              <w:t>计算（图</w:t>
            </w:r>
            <w:r>
              <w:rPr>
                <w:rFonts w:ascii="Times New Roman" w:hAnsi="Times New Roman"/>
              </w:rPr>
              <w:t>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r>
              <w:rPr>
                <w:rFonts w:ascii="Times New Roman" w:hAnsi="Times New Roman"/>
              </w:rPr>
              <w:t>）。板的最小厚度不应小于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190158">
                <w:rPr>
                  <w:rFonts w:ascii="Times New Roman" w:hAnsi="Times New Roman" w:hint="eastAsia"/>
                </w:rPr>
                <w:t>500</w:t>
              </w:r>
              <w:r>
                <w:rPr>
                  <w:rFonts w:ascii="Times New Roman" w:hAnsi="Times New Roman"/>
                </w:rPr>
                <w:t>mm</w:t>
              </w:r>
            </w:smartTag>
            <w:r>
              <w:rPr>
                <w:rFonts w:ascii="Times New Roman" w:hAnsi="Times New Roman"/>
              </w:rPr>
              <w:t>。</w:t>
            </w:r>
          </w:p>
          <w:p w14:paraId="36CE7801" w14:textId="77777777" w:rsidR="007053B0" w:rsidRDefault="007053B0" w:rsidP="007A1643">
            <w:pPr>
              <w:pStyle w:val="ac"/>
              <w:spacing w:line="360" w:lineRule="auto"/>
              <w:ind w:right="420"/>
              <w:rPr>
                <w:rFonts w:ascii="Times New Roman" w:hAnsi="Times New Roman"/>
              </w:rPr>
            </w:pPr>
            <w:r>
              <w:rPr>
                <w:rFonts w:ascii="Times New Roman" w:hAnsi="Times New Roman"/>
                <w:i/>
              </w:rPr>
              <w:t xml:space="preserve">   </w:t>
            </w:r>
            <m:oMath>
              <m:sSub>
                <m:sSubPr>
                  <m:ctrlPr>
                    <w:rPr>
                      <w:rFonts w:ascii="Cambria Math" w:hAnsi="宋体"/>
                      <w:i/>
                      <w:spacing w:val="5"/>
                      <w:kern w:val="0"/>
                      <w:szCs w:val="21"/>
                    </w:rPr>
                  </m:ctrlPr>
                </m:sSubPr>
                <m:e>
                  <m:r>
                    <w:rPr>
                      <w:rFonts w:ascii="Cambria Math" w:hAnsi="宋体"/>
                      <w:spacing w:val="5"/>
                      <w:kern w:val="0"/>
                      <w:szCs w:val="21"/>
                    </w:rPr>
                    <m:t>τ</m:t>
                  </m:r>
                  <m:sSub>
                    <m:sSubPr>
                      <m:ctrlPr>
                        <w:rPr>
                          <w:rFonts w:ascii="Cambria Math" w:hAnsi="宋体"/>
                          <w:i/>
                          <w:spacing w:val="5"/>
                          <w:kern w:val="0"/>
                          <w:szCs w:val="21"/>
                        </w:rPr>
                      </m:ctrlPr>
                    </m:sSubPr>
                    <m:e>
                      <m:f>
                        <m:fPr>
                          <m:ctrlPr>
                            <w:rPr>
                              <w:rFonts w:ascii="Cambria Math" w:hAnsi="宋体"/>
                              <w:i/>
                              <w:spacing w:val="5"/>
                              <w:kern w:val="0"/>
                              <w:szCs w:val="21"/>
                            </w:rPr>
                          </m:ctrlPr>
                        </m:fPr>
                        <m:num>
                          <m:sSub>
                            <m:sSubPr>
                              <m:ctrlPr>
                                <w:rPr>
                                  <w:rFonts w:ascii="Cambria Math" w:hAnsi="宋体"/>
                                  <w:i/>
                                  <w:spacing w:val="5"/>
                                  <w:kern w:val="0"/>
                                  <w:szCs w:val="21"/>
                                </w:rPr>
                              </m:ctrlPr>
                            </m:sSubPr>
                            <m:e>
                              <m:r>
                                <w:rPr>
                                  <w:rFonts w:ascii="Cambria Math" w:hAnsi="宋体"/>
                                  <w:spacing w:val="5"/>
                                  <w:kern w:val="0"/>
                                  <w:szCs w:val="21"/>
                                </w:rPr>
                                <m:t>F</m:t>
                              </m:r>
                            </m:e>
                            <m:sub>
                              <m:r>
                                <w:rPr>
                                  <w:rFonts w:ascii="Cambria Math" w:hAnsi="宋体"/>
                                  <w:spacing w:val="5"/>
                                  <w:kern w:val="0"/>
                                  <w:szCs w:val="21"/>
                                </w:rPr>
                                <m:t>l</m:t>
                              </m:r>
                            </m:sub>
                          </m:sSub>
                        </m:num>
                        <m:den>
                          <m:sSub>
                            <m:sSubPr>
                              <m:ctrlPr>
                                <w:rPr>
                                  <w:rFonts w:ascii="Cambria Math" w:hAnsi="宋体"/>
                                  <w:i/>
                                  <w:spacing w:val="5"/>
                                  <w:kern w:val="0"/>
                                  <w:szCs w:val="21"/>
                                </w:rPr>
                              </m:ctrlPr>
                            </m:sSubPr>
                            <m:e>
                              <m:r>
                                <w:rPr>
                                  <w:rFonts w:ascii="Cambria Math" w:hAnsi="宋体"/>
                                  <w:spacing w:val="5"/>
                                  <w:kern w:val="0"/>
                                  <w:szCs w:val="21"/>
                                </w:rPr>
                                <m:t>u</m:t>
                              </m:r>
                            </m:e>
                            <m:sub>
                              <m:r>
                                <w:rPr>
                                  <w:rFonts w:ascii="Cambria Math" w:hAnsi="宋体"/>
                                  <w:spacing w:val="5"/>
                                  <w:kern w:val="0"/>
                                  <w:szCs w:val="21"/>
                                </w:rPr>
                                <m:t>m</m:t>
                              </m:r>
                            </m:sub>
                          </m:sSub>
                          <m:sSub>
                            <m:sSubPr>
                              <m:ctrlPr>
                                <w:rPr>
                                  <w:rFonts w:ascii="Cambria Math" w:hAnsi="Cambria Math"/>
                                  <w:i/>
                                  <w:spacing w:val="5"/>
                                  <w:kern w:val="0"/>
                                  <w:szCs w:val="21"/>
                                </w:rPr>
                              </m:ctrlPr>
                            </m:sSubPr>
                            <m:e>
                              <m:r>
                                <w:rPr>
                                  <w:rFonts w:ascii="MS Gothic" w:eastAsia="MS Gothic" w:hAnsi="MS Gothic" w:cs="MS Gothic" w:hint="eastAsia"/>
                                  <w:spacing w:val="5"/>
                                  <w:kern w:val="0"/>
                                  <w:szCs w:val="21"/>
                                </w:rPr>
                                <m:t>h</m:t>
                              </m:r>
                            </m:e>
                            <m:sub>
                              <m:r>
                                <w:rPr>
                                  <w:rFonts w:ascii="Cambria Math" w:hAnsi="宋体"/>
                                  <w:spacing w:val="5"/>
                                  <w:kern w:val="0"/>
                                  <w:szCs w:val="21"/>
                                </w:rPr>
                                <m:t>o</m:t>
                              </m:r>
                              <m:ctrlPr>
                                <w:rPr>
                                  <w:rFonts w:ascii="Cambria Math" w:hAnsi="宋体"/>
                                  <w:i/>
                                  <w:spacing w:val="5"/>
                                  <w:kern w:val="0"/>
                                  <w:szCs w:val="21"/>
                                </w:rPr>
                              </m:ctrlPr>
                            </m:sub>
                          </m:sSub>
                          <m:ctrlPr>
                            <w:rPr>
                              <w:rFonts w:ascii="Cambria Math" w:hAnsi="Cambria Math"/>
                              <w:i/>
                              <w:spacing w:val="5"/>
                              <w:kern w:val="0"/>
                              <w:szCs w:val="21"/>
                            </w:rPr>
                          </m:ctrlPr>
                        </m:den>
                      </m:f>
                    </m:e>
                    <m:sub>
                      <m:r>
                        <w:rPr>
                          <w:rFonts w:ascii="Cambria Math" w:hAnsi="宋体"/>
                          <w:spacing w:val="5"/>
                          <w:kern w:val="0"/>
                          <w:szCs w:val="21"/>
                        </w:rPr>
                        <m:t>s</m:t>
                      </m:r>
                    </m:sub>
                  </m:sSub>
                  <m:f>
                    <m:fPr>
                      <m:ctrlPr>
                        <w:rPr>
                          <w:rFonts w:ascii="Cambria Math" w:hAnsi="宋体"/>
                          <w:i/>
                          <w:spacing w:val="5"/>
                          <w:kern w:val="0"/>
                          <w:szCs w:val="21"/>
                        </w:rPr>
                      </m:ctrlPr>
                    </m:fPr>
                    <m:num>
                      <m:sSub>
                        <m:sSubPr>
                          <m:ctrlPr>
                            <w:rPr>
                              <w:rFonts w:ascii="Cambria Math" w:hAnsi="宋体"/>
                              <w:i/>
                              <w:spacing w:val="5"/>
                              <w:kern w:val="0"/>
                              <w:szCs w:val="21"/>
                            </w:rPr>
                          </m:ctrlPr>
                        </m:sSubPr>
                        <m:e>
                          <m:r>
                            <w:rPr>
                              <w:rFonts w:ascii="Cambria Math" w:hAnsi="宋体"/>
                              <w:spacing w:val="5"/>
                              <w:kern w:val="0"/>
                              <w:szCs w:val="21"/>
                            </w:rPr>
                            <m:t>M</m:t>
                          </m:r>
                        </m:e>
                        <m:sub>
                          <m:r>
                            <w:rPr>
                              <w:rFonts w:ascii="Cambria Math" w:hAnsi="宋体"/>
                              <w:spacing w:val="5"/>
                              <w:kern w:val="0"/>
                              <w:szCs w:val="21"/>
                            </w:rPr>
                            <m:t>unb</m:t>
                          </m:r>
                        </m:sub>
                      </m:sSub>
                      <m:sSub>
                        <m:sSubPr>
                          <m:ctrlPr>
                            <w:rPr>
                              <w:rFonts w:ascii="Cambria Math" w:hAnsi="宋体"/>
                              <w:i/>
                              <w:spacing w:val="5"/>
                              <w:kern w:val="0"/>
                              <w:szCs w:val="21"/>
                            </w:rPr>
                          </m:ctrlPr>
                        </m:sSubPr>
                        <m:e>
                          <m:r>
                            <w:rPr>
                              <w:rFonts w:ascii="Cambria Math" w:hAnsi="宋体"/>
                              <w:spacing w:val="5"/>
                              <w:kern w:val="0"/>
                              <w:szCs w:val="21"/>
                            </w:rPr>
                            <m:t>c</m:t>
                          </m:r>
                        </m:e>
                        <m:sub>
                          <m:r>
                            <w:rPr>
                              <w:rFonts w:ascii="Cambria Math" w:hAnsi="宋体"/>
                              <w:spacing w:val="5"/>
                              <w:kern w:val="0"/>
                              <w:szCs w:val="21"/>
                            </w:rPr>
                            <m:t>AB</m:t>
                          </m:r>
                        </m:sub>
                      </m:sSub>
                    </m:num>
                    <m:den>
                      <m:sSub>
                        <m:sSubPr>
                          <m:ctrlPr>
                            <w:rPr>
                              <w:rFonts w:ascii="Cambria Math" w:hAnsi="宋体"/>
                              <w:i/>
                              <w:spacing w:val="5"/>
                              <w:kern w:val="0"/>
                              <w:szCs w:val="21"/>
                            </w:rPr>
                          </m:ctrlPr>
                        </m:sSubPr>
                        <m:e>
                          <m:r>
                            <w:rPr>
                              <w:rFonts w:ascii="Cambria Math" w:hAnsi="宋体"/>
                              <w:spacing w:val="5"/>
                              <w:kern w:val="0"/>
                              <w:szCs w:val="21"/>
                            </w:rPr>
                            <m:t>I</m:t>
                          </m:r>
                        </m:e>
                        <m:sub>
                          <m:r>
                            <w:rPr>
                              <w:rFonts w:ascii="Cambria Math" w:hAnsi="宋体"/>
                              <w:spacing w:val="5"/>
                              <w:kern w:val="0"/>
                              <w:szCs w:val="21"/>
                            </w:rPr>
                            <m:t>s</m:t>
                          </m:r>
                        </m:sub>
                      </m:sSub>
                      <m:ctrlPr>
                        <w:rPr>
                          <w:rFonts w:ascii="Cambria Math" w:hAnsi="Cambria Math"/>
                          <w:i/>
                          <w:spacing w:val="5"/>
                          <w:kern w:val="0"/>
                          <w:szCs w:val="21"/>
                        </w:rPr>
                      </m:ctrlPr>
                    </m:den>
                  </m:f>
                </m:e>
                <m:sub>
                  <m:r>
                    <w:rPr>
                      <w:rFonts w:ascii="Cambria Math" w:hAnsi="宋体"/>
                      <w:spacing w:val="5"/>
                      <w:kern w:val="0"/>
                      <w:szCs w:val="21"/>
                    </w:rPr>
                    <m:t>max</m:t>
                  </m:r>
                </m:sub>
              </m:sSub>
            </m:oMath>
            <w:r>
              <w:rPr>
                <w:rFonts w:ascii="Times New Roman" w:hAnsi="Times New Roman"/>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rPr>
                <w:t>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smartTag>
            <w:r>
              <w:rPr>
                <w:rFonts w:ascii="Times New Roman" w:hAnsi="Times New Roman"/>
              </w:rPr>
              <w:t>-1)</w:t>
            </w:r>
          </w:p>
          <w:p w14:paraId="29DE8E04" w14:textId="77777777" w:rsidR="007053B0" w:rsidRDefault="007053B0" w:rsidP="007A1643">
            <w:pPr>
              <w:pStyle w:val="ac"/>
              <w:spacing w:line="360" w:lineRule="auto"/>
              <w:ind w:right="420"/>
              <w:rPr>
                <w:rFonts w:ascii="Times New Roman" w:hAnsi="Times New Roman"/>
              </w:rPr>
            </w:pPr>
            <w:r>
              <w:rPr>
                <w:rFonts w:ascii="Times New Roman" w:hAnsi="Times New Roman"/>
              </w:rPr>
              <w:t xml:space="preserve"> </w:t>
            </w:r>
            <w:r>
              <w:rPr>
                <w:rFonts w:ascii="Times New Roman" w:hAnsi="Times New Roman"/>
                <w:i/>
              </w:rPr>
              <w:t>τ</w:t>
            </w:r>
            <w:r>
              <w:rPr>
                <w:rFonts w:ascii="Times New Roman" w:hAnsi="Times New Roman"/>
                <w:vertAlign w:val="subscript"/>
              </w:rPr>
              <w:t>max</w:t>
            </w:r>
            <w:r>
              <w:rPr>
                <w:rFonts w:ascii="Times New Roman" w:hAnsi="Times New Roman" w:hint="eastAsia"/>
                <w:vertAlign w:val="subscript"/>
              </w:rPr>
              <w:t xml:space="preserve"> </w:t>
            </w:r>
            <w:r>
              <w:rPr>
                <w:rFonts w:ascii="Times New Roman" w:hAnsi="Times New Roman"/>
              </w:rPr>
              <w:t>≤</w:t>
            </w:r>
            <w:r>
              <w:rPr>
                <w:rFonts w:ascii="Times New Roman" w:hAnsi="Times New Roman" w:hint="eastAsia"/>
              </w:rPr>
              <w:t xml:space="preserve"> </w:t>
            </w:r>
            <w:r>
              <w:rPr>
                <w:rFonts w:ascii="Times New Roman" w:hAnsi="Times New Roman"/>
              </w:rPr>
              <w:t>0.7(0.4+1.2/</w:t>
            </w:r>
            <w:r>
              <w:rPr>
                <w:rFonts w:ascii="Times New Roman" w:hAnsi="Times New Roman"/>
                <w:i/>
              </w:rPr>
              <w:t>β</w:t>
            </w:r>
            <w:r>
              <w:rPr>
                <w:rFonts w:ascii="Times New Roman" w:hAnsi="Times New Roman"/>
                <w:vertAlign w:val="subscript"/>
              </w:rPr>
              <w:t>s</w:t>
            </w:r>
            <w:r>
              <w:rPr>
                <w:rFonts w:ascii="Times New Roman" w:hAnsi="Times New Roman"/>
              </w:rPr>
              <w:t>)</w:t>
            </w:r>
            <w:r>
              <w:rPr>
                <w:rFonts w:ascii="Times New Roman" w:hAnsi="Times New Roman"/>
                <w:i/>
              </w:rPr>
              <w:t>β</w:t>
            </w:r>
            <w:r>
              <w:rPr>
                <w:rFonts w:ascii="Times New Roman" w:hAnsi="Times New Roman"/>
                <w:vertAlign w:val="subscript"/>
              </w:rPr>
              <w:t>hp</w:t>
            </w:r>
            <w:r>
              <w:rPr>
                <w:rFonts w:ascii="Times New Roman" w:hAnsi="Times New Roman"/>
                <w:i/>
              </w:rPr>
              <w:t>f</w:t>
            </w:r>
            <w:r>
              <w:rPr>
                <w:rFonts w:ascii="Times New Roman" w:hAnsi="Times New Roman"/>
                <w:vertAlign w:val="subscript"/>
              </w:rPr>
              <w:t xml:space="preserve">t </w:t>
            </w:r>
            <w:r>
              <w:rPr>
                <w:rFonts w:ascii="Times New Roman" w:hAnsi="Times New Roman"/>
              </w:rPr>
              <w:t xml:space="preserve"> (8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r>
              <w:rPr>
                <w:rFonts w:ascii="Times New Roman" w:hAnsi="Times New Roman"/>
              </w:rPr>
              <w:t>-2)</w:t>
            </w:r>
          </w:p>
          <w:p w14:paraId="59FAE626" w14:textId="77777777" w:rsidR="007053B0" w:rsidRDefault="007053B0" w:rsidP="007A1643">
            <w:pPr>
              <w:pStyle w:val="ac"/>
              <w:spacing w:line="360" w:lineRule="auto"/>
              <w:ind w:right="480"/>
              <w:rPr>
                <w:rFonts w:ascii="Times New Roman" w:hAnsi="Times New Roman"/>
              </w:rPr>
            </w:pPr>
            <w:r>
              <w:rPr>
                <w:rFonts w:ascii="Times New Roman" w:hAnsi="Times New Roman"/>
                <w:sz w:val="24"/>
              </w:rPr>
              <w:t xml:space="preserve"> </w:t>
            </w:r>
            <m:oMath>
              <m:sSub>
                <m:sSubPr>
                  <m:ctrlPr>
                    <w:rPr>
                      <w:rFonts w:ascii="Cambria Math" w:hAnsi="Times New Roman"/>
                      <w:i/>
                      <w:sz w:val="24"/>
                    </w:rPr>
                  </m:ctrlPr>
                </m:sSubPr>
                <m:e>
                  <m:r>
                    <w:rPr>
                      <w:rFonts w:ascii="Cambria Math" w:hAnsi="Times New Roman"/>
                      <w:sz w:val="24"/>
                    </w:rPr>
                    <m:t>α</m:t>
                  </m:r>
                </m:e>
                <m:sub>
                  <m:r>
                    <w:rPr>
                      <w:rFonts w:ascii="Cambria Math" w:hAnsi="Times New Roman"/>
                      <w:sz w:val="24"/>
                    </w:rPr>
                    <m:t>s</m:t>
                  </m:r>
                </m:sub>
              </m:sSub>
              <m:r>
                <w:rPr>
                  <w:rFonts w:ascii="Cambria Math" w:hAnsi="Times New Roman"/>
                  <w:sz w:val="24"/>
                </w:rPr>
                <m:t>=1</m:t>
              </m:r>
              <m:r>
                <w:rPr>
                  <w:rFonts w:ascii="Cambria Math" w:hAnsi="Times New Roman"/>
                  <w:sz w:val="24"/>
                </w:rPr>
                <m:t>-</m:t>
              </m:r>
              <m:f>
                <m:fPr>
                  <m:ctrlPr>
                    <w:rPr>
                      <w:rFonts w:ascii="Cambria Math" w:hAnsi="Times New Roman"/>
                      <w:i/>
                      <w:sz w:val="24"/>
                    </w:rPr>
                  </m:ctrlPr>
                </m:fPr>
                <m:num>
                  <m:r>
                    <w:rPr>
                      <w:rFonts w:ascii="Cambria Math" w:hAnsi="Times New Roman"/>
                      <w:sz w:val="24"/>
                    </w:rPr>
                    <m:t>1</m:t>
                  </m:r>
                </m:num>
                <m:den>
                  <m:r>
                    <w:rPr>
                      <w:rFonts w:ascii="Cambria Math" w:hAnsi="Times New Roman"/>
                      <w:sz w:val="24"/>
                    </w:rPr>
                    <m:t>1+</m:t>
                  </m:r>
                  <m:f>
                    <m:fPr>
                      <m:ctrlPr>
                        <w:rPr>
                          <w:rFonts w:ascii="Cambria Math" w:hAnsi="Times New Roman"/>
                          <w:i/>
                          <w:sz w:val="24"/>
                        </w:rPr>
                      </m:ctrlPr>
                    </m:fPr>
                    <m:num>
                      <m:r>
                        <w:rPr>
                          <w:rFonts w:ascii="Cambria Math" w:hAnsi="Times New Roman"/>
                          <w:sz w:val="24"/>
                        </w:rPr>
                        <m:t>2</m:t>
                      </m:r>
                    </m:num>
                    <m:den>
                      <m:r>
                        <w:rPr>
                          <w:rFonts w:ascii="Cambria Math" w:hAnsi="Times New Roman"/>
                          <w:sz w:val="24"/>
                        </w:rPr>
                        <m:t>3</m:t>
                      </m:r>
                    </m:den>
                  </m:f>
                  <m:rad>
                    <m:radPr>
                      <m:degHide m:val="1"/>
                      <m:ctrlPr>
                        <w:rPr>
                          <w:rFonts w:ascii="Cambria Math" w:hAnsi="Times New Roman"/>
                          <w:i/>
                          <w:sz w:val="24"/>
                        </w:rPr>
                      </m:ctrlPr>
                    </m:radPr>
                    <m:deg/>
                    <m:e>
                      <m:d>
                        <m:dPr>
                          <m:ctrlPr>
                            <w:rPr>
                              <w:rFonts w:ascii="Cambria Math" w:hAnsi="Times New Roman"/>
                              <w:i/>
                              <w:sz w:val="24"/>
                            </w:rPr>
                          </m:ctrlPr>
                        </m:dPr>
                        <m:e>
                          <m:f>
                            <m:fPr>
                              <m:type m:val="skw"/>
                              <m:ctrlPr>
                                <w:rPr>
                                  <w:rFonts w:ascii="Cambria Math" w:hAnsi="Times New Roman"/>
                                  <w:i/>
                                  <w:sz w:val="24"/>
                                </w:rPr>
                              </m:ctrlPr>
                            </m:fPr>
                            <m:num>
                              <m:sSub>
                                <m:sSubPr>
                                  <m:ctrlPr>
                                    <w:rPr>
                                      <w:rFonts w:ascii="Cambria Math" w:hAnsi="Times New Roman"/>
                                      <w:i/>
                                      <w:sz w:val="24"/>
                                    </w:rPr>
                                  </m:ctrlPr>
                                </m:sSubPr>
                                <m:e>
                                  <m:r>
                                    <w:rPr>
                                      <w:rFonts w:ascii="Cambria Math" w:hAnsi="Times New Roman"/>
                                      <w:sz w:val="24"/>
                                    </w:rPr>
                                    <m:t>c</m:t>
                                  </m:r>
                                </m:e>
                                <m:sub>
                                  <m:r>
                                    <w:rPr>
                                      <w:rFonts w:ascii="Cambria Math" w:hAnsi="Times New Roman"/>
                                      <w:sz w:val="24"/>
                                    </w:rPr>
                                    <m:t>1</m:t>
                                  </m:r>
                                </m:sub>
                              </m:sSub>
                            </m:num>
                            <m:den>
                              <m:sSub>
                                <m:sSubPr>
                                  <m:ctrlPr>
                                    <w:rPr>
                                      <w:rFonts w:ascii="Cambria Math" w:hAnsi="Times New Roman"/>
                                      <w:i/>
                                      <w:sz w:val="24"/>
                                    </w:rPr>
                                  </m:ctrlPr>
                                </m:sSubPr>
                                <m:e>
                                  <m:r>
                                    <w:rPr>
                                      <w:rFonts w:ascii="Cambria Math" w:hAnsi="Times New Roman"/>
                                      <w:sz w:val="24"/>
                                    </w:rPr>
                                    <m:t>c</m:t>
                                  </m:r>
                                </m:e>
                                <m:sub>
                                  <m:r>
                                    <w:rPr>
                                      <w:rFonts w:ascii="Cambria Math" w:hAnsi="Times New Roman"/>
                                      <w:sz w:val="24"/>
                                    </w:rPr>
                                    <m:t>2</m:t>
                                  </m:r>
                                </m:sub>
                              </m:sSub>
                              <m:ctrlPr>
                                <w:rPr>
                                  <w:rFonts w:ascii="Cambria Math" w:hAnsi="Cambria Math"/>
                                  <w:i/>
                                  <w:sz w:val="24"/>
                                </w:rPr>
                              </m:ctrlPr>
                            </m:den>
                          </m:f>
                          <m:ctrlPr>
                            <w:rPr>
                              <w:rFonts w:ascii="Cambria Math" w:hAnsi="Cambria Math"/>
                              <w:i/>
                              <w:sz w:val="24"/>
                            </w:rPr>
                          </m:ctrlPr>
                        </m:e>
                      </m:d>
                      <m:ctrlPr>
                        <w:rPr>
                          <w:rFonts w:ascii="Cambria Math" w:hAnsi="Cambria Math"/>
                          <w:i/>
                          <w:sz w:val="24"/>
                        </w:rPr>
                      </m:ctrlPr>
                    </m:e>
                  </m:rad>
                  <m:ctrlPr>
                    <w:rPr>
                      <w:rFonts w:ascii="Cambria Math" w:hAnsi="Cambria Math"/>
                      <w:i/>
                      <w:sz w:val="24"/>
                    </w:rPr>
                  </m:ctrlPr>
                </m:den>
              </m:f>
            </m:oMath>
            <w:r>
              <w:rPr>
                <w:rFonts w:ascii="Times New Roman" w:hAnsi="Times New Roman"/>
                <w:sz w:val="24"/>
              </w:rPr>
              <w:t xml:space="preserve"> </w:t>
            </w:r>
            <w:r>
              <w:rPr>
                <w:rFonts w:ascii="Times New Roman" w:hAnsi="Times New Roman"/>
              </w:rPr>
              <w:t>(8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r>
              <w:rPr>
                <w:rFonts w:ascii="Times New Roman" w:hAnsi="Times New Roman"/>
              </w:rPr>
              <w:t>-3)</w:t>
            </w:r>
          </w:p>
          <w:p w14:paraId="095C3093" w14:textId="77777777" w:rsidR="007053B0" w:rsidRDefault="007053B0" w:rsidP="007A1643">
            <w:pPr>
              <w:pStyle w:val="ac"/>
              <w:spacing w:line="360" w:lineRule="atLeast"/>
              <w:ind w:left="1260" w:hanging="1260"/>
              <w:rPr>
                <w:rFonts w:ascii="Times New Roman" w:hAnsi="Times New Roman"/>
              </w:rPr>
            </w:pPr>
            <w:r>
              <w:rPr>
                <w:rFonts w:ascii="Times New Roman" w:hAnsi="Times New Roman"/>
              </w:rPr>
              <w:t>式中</w:t>
            </w:r>
            <w:r>
              <w:rPr>
                <w:rFonts w:ascii="Times New Roman" w:hAnsi="Times New Roman" w:hint="eastAsia"/>
              </w:rPr>
              <w:t>：</w:t>
            </w:r>
            <w:r>
              <w:rPr>
                <w:rFonts w:ascii="Times New Roman" w:hAnsi="Times New Roman"/>
                <w:i/>
              </w:rPr>
              <w:t>F</w:t>
            </w:r>
            <w:r>
              <w:rPr>
                <w:rFonts w:ascii="Times New Roman" w:hAnsi="Times New Roman"/>
                <w:i/>
                <w:vertAlign w:val="subscript"/>
              </w:rPr>
              <w:t xml:space="preserve">l </w:t>
            </w:r>
            <w:r>
              <w:rPr>
                <w:rFonts w:ascii="Times New Roman" w:hAnsi="Times New Roman"/>
              </w:rPr>
              <w:t>——</w:t>
            </w:r>
            <w:r>
              <w:rPr>
                <w:rFonts w:ascii="Times New Roman" w:hAnsi="Times New Roman"/>
              </w:rPr>
              <w:t>相应于</w:t>
            </w:r>
            <w:r w:rsidRPr="009C2EF5">
              <w:rPr>
                <w:rFonts w:hint="eastAsia"/>
              </w:rPr>
              <w:t>作用</w:t>
            </w:r>
            <w:r w:rsidRPr="009C2EF5">
              <w:rPr>
                <w:rFonts w:ascii="Times New Roman" w:hAnsi="Times New Roman" w:hint="eastAsia"/>
              </w:rPr>
              <w:t>的</w:t>
            </w:r>
            <w:r>
              <w:rPr>
                <w:rFonts w:ascii="Times New Roman" w:hAnsi="Times New Roman"/>
              </w:rPr>
              <w:t>基本组合时的</w:t>
            </w:r>
            <w:r>
              <w:rPr>
                <w:rFonts w:cs="宋体" w:hint="eastAsia"/>
                <w:bCs/>
                <w:kern w:val="0"/>
                <w:szCs w:val="21"/>
              </w:rPr>
              <w:t>冲切力</w:t>
            </w:r>
            <w:r>
              <w:rPr>
                <w:rFonts w:hint="eastAsia"/>
              </w:rPr>
              <w:t>（</w:t>
            </w:r>
            <w:r w:rsidRPr="006E6C9C">
              <w:rPr>
                <w:rFonts w:ascii="Times New Roman" w:hAnsi="Times New Roman"/>
              </w:rPr>
              <w:t>k</w:t>
            </w:r>
            <w:r>
              <w:rPr>
                <w:rFonts w:ascii="Times New Roman" w:hAnsi="Times New Roman" w:hint="eastAsia"/>
              </w:rPr>
              <w:t>N</w:t>
            </w:r>
            <w:r>
              <w:rPr>
                <w:rFonts w:hint="eastAsia"/>
              </w:rPr>
              <w:t>）</w:t>
            </w:r>
            <w:r>
              <w:rPr>
                <w:rFonts w:ascii="Times New Roman" w:hAnsi="Times New Roman"/>
              </w:rPr>
              <w:t>，对内柱取轴</w:t>
            </w:r>
            <w:r>
              <w:rPr>
                <w:rFonts w:ascii="Times New Roman" w:hAnsi="Times New Roman"/>
              </w:rPr>
              <w:lastRenderedPageBreak/>
              <w:t>力设计值减去筏板冲切破坏锥体内的基</w:t>
            </w:r>
            <w:r w:rsidRPr="00DD3F35">
              <w:rPr>
                <w:rFonts w:ascii="Times New Roman" w:hAnsi="Times New Roman" w:hint="eastAsia"/>
                <w:color w:val="000000"/>
              </w:rPr>
              <w:t>底净</w:t>
            </w:r>
            <w:r w:rsidRPr="00DD3F35">
              <w:rPr>
                <w:rFonts w:ascii="Times New Roman" w:hAnsi="Times New Roman"/>
                <w:color w:val="000000"/>
              </w:rPr>
              <w:t>反力设计值；对边柱和角柱，取轴力设计值减去筏板冲切临界截面范围内的基</w:t>
            </w:r>
            <w:r w:rsidRPr="00DD3F35">
              <w:rPr>
                <w:rFonts w:ascii="Times New Roman" w:hAnsi="Times New Roman" w:hint="eastAsia"/>
                <w:color w:val="000000"/>
              </w:rPr>
              <w:t>底净</w:t>
            </w:r>
            <w:r>
              <w:rPr>
                <w:rFonts w:ascii="Times New Roman" w:hAnsi="Times New Roman"/>
              </w:rPr>
              <w:t>反力设计值；</w:t>
            </w:r>
          </w:p>
          <w:p w14:paraId="30C0390A" w14:textId="77777777" w:rsidR="007053B0" w:rsidRPr="007A1643" w:rsidRDefault="007053B0" w:rsidP="007A1643">
            <w:pPr>
              <w:pStyle w:val="ac"/>
              <w:spacing w:line="360" w:lineRule="atLeast"/>
              <w:ind w:left="1316" w:hanging="1316"/>
              <w:rPr>
                <w:rFonts w:ascii="Times New Roman" w:hAnsi="Times New Roman"/>
              </w:rPr>
            </w:pPr>
            <w:r w:rsidRPr="007A1643">
              <w:rPr>
                <w:rFonts w:ascii="Times New Roman" w:hAnsi="Times New Roman"/>
              </w:rPr>
              <w:t xml:space="preserve">      </w:t>
            </w:r>
            <w:r w:rsidRPr="007A1643">
              <w:rPr>
                <w:rFonts w:ascii="Times New Roman" w:hAnsi="Times New Roman"/>
                <w:i/>
              </w:rPr>
              <w:t>u</w:t>
            </w:r>
            <w:r w:rsidRPr="007A1643">
              <w:rPr>
                <w:rFonts w:ascii="Times New Roman" w:hAnsi="Times New Roman"/>
                <w:vertAlign w:val="subscript"/>
              </w:rPr>
              <w:t>m</w:t>
            </w:r>
            <w:r w:rsidRPr="007A1643">
              <w:rPr>
                <w:rFonts w:ascii="Times New Roman" w:hAnsi="Times New Roman"/>
              </w:rPr>
              <w:t>——</w:t>
            </w:r>
            <w:r w:rsidRPr="007A1643">
              <w:rPr>
                <w:rFonts w:ascii="Times New Roman" w:hAnsi="Times New Roman"/>
              </w:rPr>
              <w:t>距柱边</w:t>
            </w:r>
            <w:r w:rsidRPr="007A1643">
              <w:rPr>
                <w:rFonts w:hAnsi="宋体" w:hint="eastAsia"/>
                <w:spacing w:val="5"/>
                <w:kern w:val="0"/>
                <w:szCs w:val="21"/>
              </w:rPr>
              <w:t>缘不小于</w:t>
            </w:r>
            <w:r w:rsidRPr="007A1643">
              <w:rPr>
                <w:rFonts w:ascii="Times New Roman" w:hAnsi="Times New Roman"/>
                <w:i/>
              </w:rPr>
              <w:t>h</w:t>
            </w:r>
            <w:r w:rsidRPr="007A1643">
              <w:rPr>
                <w:rFonts w:ascii="Times New Roman" w:hAnsi="Times New Roman"/>
                <w:vertAlign w:val="subscript"/>
              </w:rPr>
              <w:t>0</w:t>
            </w:r>
            <w:r w:rsidRPr="007A1643">
              <w:rPr>
                <w:rFonts w:ascii="Times New Roman" w:hAnsi="Times New Roman"/>
              </w:rPr>
              <w:t>/2</w:t>
            </w:r>
            <w:r w:rsidRPr="007A1643">
              <w:rPr>
                <w:rFonts w:ascii="Times New Roman" w:hAnsi="Times New Roman"/>
              </w:rPr>
              <w:t>处冲切临界截面的</w:t>
            </w:r>
            <w:r w:rsidRPr="007A1643">
              <w:rPr>
                <w:rFonts w:hAnsi="宋体" w:hint="eastAsia"/>
                <w:spacing w:val="5"/>
                <w:kern w:val="0"/>
                <w:szCs w:val="21"/>
              </w:rPr>
              <w:t>最小</w:t>
            </w:r>
            <w:r w:rsidRPr="007A1643">
              <w:rPr>
                <w:rFonts w:ascii="Times New Roman" w:hAnsi="Times New Roman"/>
              </w:rPr>
              <w:t>周长</w:t>
            </w:r>
            <w:r w:rsidRPr="007A1643">
              <w:rPr>
                <w:rFonts w:hint="eastAsia"/>
              </w:rPr>
              <w:t>（</w:t>
            </w:r>
            <w:r w:rsidRPr="007A1643">
              <w:rPr>
                <w:rFonts w:ascii="Times New Roman" w:hAnsi="Times New Roman" w:hint="eastAsia"/>
              </w:rPr>
              <w:t>m</w:t>
            </w:r>
            <w:r w:rsidRPr="007A1643">
              <w:rPr>
                <w:rFonts w:hint="eastAsia"/>
              </w:rPr>
              <w:t>）</w:t>
            </w:r>
            <w:r w:rsidRPr="007A1643">
              <w:rPr>
                <w:rFonts w:ascii="Times New Roman" w:hAnsi="Times New Roman"/>
              </w:rPr>
              <w:t>，按本</w:t>
            </w:r>
            <w:r w:rsidRPr="00AB3F34">
              <w:rPr>
                <w:rFonts w:hint="eastAsia"/>
              </w:rPr>
              <w:t>规范</w:t>
            </w:r>
            <w:r w:rsidRPr="007A1643">
              <w:rPr>
                <w:rFonts w:ascii="Times New Roman" w:hAnsi="Times New Roman"/>
              </w:rPr>
              <w:t>附录</w:t>
            </w:r>
            <w:r w:rsidRPr="007A1643">
              <w:rPr>
                <w:rFonts w:ascii="Times New Roman" w:hAnsi="Times New Roman"/>
              </w:rPr>
              <w:t>P</w:t>
            </w:r>
            <w:r w:rsidRPr="007A1643">
              <w:rPr>
                <w:rFonts w:ascii="Times New Roman" w:hAnsi="Times New Roman"/>
              </w:rPr>
              <w:t>计算；</w:t>
            </w:r>
          </w:p>
          <w:p w14:paraId="595912F7" w14:textId="77777777" w:rsidR="007053B0" w:rsidRDefault="007053B0" w:rsidP="007A1643">
            <w:pPr>
              <w:pStyle w:val="ac"/>
              <w:spacing w:line="360" w:lineRule="atLeast"/>
              <w:ind w:left="1316" w:hanging="1316"/>
              <w:rPr>
                <w:rFonts w:ascii="Times New Roman" w:hAnsi="Times New Roman"/>
              </w:rPr>
            </w:pPr>
            <w:r>
              <w:rPr>
                <w:rFonts w:ascii="Times New Roman" w:hAnsi="Times New Roman"/>
              </w:rPr>
              <w:t xml:space="preserve">      </w:t>
            </w:r>
            <w:r>
              <w:rPr>
                <w:rFonts w:ascii="Times New Roman" w:hAnsi="Times New Roman"/>
                <w:i/>
              </w:rPr>
              <w:t>h</w:t>
            </w:r>
            <w:r>
              <w:rPr>
                <w:rFonts w:ascii="Times New Roman" w:hAnsi="Times New Roman"/>
                <w:vertAlign w:val="subscript"/>
              </w:rPr>
              <w:t>0</w:t>
            </w:r>
            <w:r>
              <w:rPr>
                <w:rFonts w:ascii="Times New Roman" w:hAnsi="Times New Roman"/>
              </w:rPr>
              <w:t>——</w:t>
            </w:r>
            <w:r>
              <w:rPr>
                <w:rFonts w:ascii="Times New Roman" w:hAnsi="Times New Roman"/>
              </w:rPr>
              <w:t>筏板的有效高度</w:t>
            </w:r>
            <w:r>
              <w:rPr>
                <w:rFonts w:hint="eastAsia"/>
              </w:rPr>
              <w:t>（</w:t>
            </w:r>
            <w:r>
              <w:rPr>
                <w:rFonts w:ascii="Times New Roman" w:hAnsi="Times New Roman" w:hint="eastAsia"/>
              </w:rPr>
              <w:t>m</w:t>
            </w:r>
            <w:r>
              <w:rPr>
                <w:rFonts w:hint="eastAsia"/>
              </w:rPr>
              <w:t>）</w:t>
            </w:r>
            <w:r>
              <w:rPr>
                <w:rFonts w:ascii="Times New Roman" w:hAnsi="Times New Roman"/>
              </w:rPr>
              <w:t>；</w:t>
            </w:r>
          </w:p>
          <w:p w14:paraId="493981DE" w14:textId="77777777" w:rsidR="007053B0" w:rsidRDefault="007053B0" w:rsidP="007A1643">
            <w:pPr>
              <w:pStyle w:val="ac"/>
              <w:spacing w:line="360" w:lineRule="atLeast"/>
              <w:ind w:left="1470" w:hanging="1470"/>
              <w:rPr>
                <w:rFonts w:ascii="Times New Roman" w:eastAsia="楷体_GB2312" w:hAnsi="Times New Roman"/>
              </w:rPr>
            </w:pPr>
            <w:r>
              <w:rPr>
                <w:rFonts w:ascii="Times New Roman" w:hAnsi="Times New Roman"/>
              </w:rPr>
              <w:t xml:space="preserve">      </w:t>
            </w:r>
            <w:r>
              <w:rPr>
                <w:rFonts w:ascii="Times New Roman" w:hAnsi="Times New Roman"/>
                <w:i/>
              </w:rPr>
              <w:t>M</w:t>
            </w:r>
            <w:r>
              <w:rPr>
                <w:rFonts w:ascii="Times New Roman" w:hAnsi="Times New Roman"/>
                <w:vertAlign w:val="subscript"/>
              </w:rPr>
              <w:t>unb</w:t>
            </w:r>
            <w:r>
              <w:rPr>
                <w:rFonts w:ascii="Times New Roman" w:hAnsi="Times New Roman"/>
              </w:rPr>
              <w:t>——</w:t>
            </w:r>
            <w:r>
              <w:rPr>
                <w:rFonts w:ascii="Times New Roman" w:hAnsi="Times New Roman"/>
              </w:rPr>
              <w:t>作用在冲切临界截面重心上的不平衡弯矩设计值</w:t>
            </w:r>
            <w:r>
              <w:rPr>
                <w:rFonts w:hint="eastAsia"/>
              </w:rPr>
              <w:t>（</w:t>
            </w:r>
            <w:r w:rsidRPr="006E6C9C">
              <w:rPr>
                <w:rFonts w:ascii="Times New Roman" w:hAnsi="Times New Roman"/>
              </w:rPr>
              <w:t>k</w:t>
            </w:r>
            <w:r>
              <w:rPr>
                <w:rFonts w:ascii="Times New Roman" w:hAnsi="Times New Roman" w:hint="eastAsia"/>
              </w:rPr>
              <w:t>N</w:t>
            </w:r>
            <w:r>
              <w:rPr>
                <w:rFonts w:ascii="Times New Roman" w:hAnsi="Times New Roman" w:hint="eastAsia"/>
              </w:rPr>
              <w:t>·</w:t>
            </w:r>
            <w:r>
              <w:rPr>
                <w:rFonts w:ascii="Times New Roman" w:hAnsi="Times New Roman" w:hint="eastAsia"/>
              </w:rPr>
              <w:t>m</w:t>
            </w:r>
            <w:r>
              <w:rPr>
                <w:rFonts w:hint="eastAsia"/>
              </w:rPr>
              <w:t>）</w:t>
            </w:r>
            <w:r>
              <w:rPr>
                <w:rFonts w:ascii="Times New Roman" w:hAnsi="Times New Roman"/>
              </w:rPr>
              <w:t>；</w:t>
            </w:r>
          </w:p>
          <w:p w14:paraId="3E381051" w14:textId="77777777" w:rsidR="007053B0" w:rsidRDefault="007053B0" w:rsidP="007A1643">
            <w:pPr>
              <w:pStyle w:val="ac"/>
              <w:spacing w:line="360" w:lineRule="atLeast"/>
              <w:ind w:left="1260" w:hanging="1260"/>
              <w:rPr>
                <w:rFonts w:ascii="Times New Roman" w:hAnsi="Times New Roman"/>
              </w:rPr>
            </w:pPr>
            <w:r>
              <w:rPr>
                <w:rFonts w:ascii="Times New Roman" w:eastAsia="楷体_GB2312" w:hAnsi="Times New Roman"/>
              </w:rPr>
              <w:t xml:space="preserve">      </w:t>
            </w:r>
            <w:r>
              <w:rPr>
                <w:rFonts w:ascii="Times New Roman" w:hAnsi="Times New Roman"/>
                <w:i/>
              </w:rPr>
              <w:t>c</w:t>
            </w:r>
            <w:r>
              <w:rPr>
                <w:rFonts w:ascii="Times New Roman" w:hAnsi="Times New Roman"/>
                <w:vertAlign w:val="subscript"/>
              </w:rPr>
              <w:t>AB</w:t>
            </w:r>
            <w:r>
              <w:rPr>
                <w:rFonts w:ascii="Times New Roman" w:hAnsi="Times New Roman"/>
              </w:rPr>
              <w:t>——</w:t>
            </w:r>
            <w:r>
              <w:rPr>
                <w:rFonts w:ascii="Times New Roman" w:hAnsi="Times New Roman"/>
              </w:rPr>
              <w:t>沿弯矩作用方向，冲切临界截面重心至冲切临界截面最大剪应力点的距离</w:t>
            </w:r>
            <w:r>
              <w:rPr>
                <w:rFonts w:hint="eastAsia"/>
              </w:rPr>
              <w:t>（</w:t>
            </w:r>
            <w:r>
              <w:rPr>
                <w:rFonts w:ascii="Times New Roman" w:hAnsi="Times New Roman" w:hint="eastAsia"/>
              </w:rPr>
              <w:t>m</w:t>
            </w:r>
            <w:r>
              <w:rPr>
                <w:rFonts w:hint="eastAsia"/>
              </w:rPr>
              <w:t>）</w:t>
            </w:r>
            <w:r>
              <w:rPr>
                <w:rFonts w:ascii="Times New Roman" w:hAnsi="Times New Roman"/>
              </w:rPr>
              <w:t>，按附录</w:t>
            </w:r>
            <w:r>
              <w:rPr>
                <w:rFonts w:ascii="Times New Roman" w:hAnsi="Times New Roman"/>
              </w:rPr>
              <w:t>P</w:t>
            </w:r>
            <w:r>
              <w:rPr>
                <w:rFonts w:ascii="Times New Roman" w:hAnsi="Times New Roman"/>
              </w:rPr>
              <w:t>计算；</w:t>
            </w:r>
          </w:p>
          <w:p w14:paraId="07D6D822" w14:textId="77777777" w:rsidR="007053B0" w:rsidRPr="007A1643" w:rsidRDefault="007053B0" w:rsidP="007A1643">
            <w:pPr>
              <w:pStyle w:val="ac"/>
              <w:spacing w:line="360" w:lineRule="atLeast"/>
              <w:ind w:firstLine="735"/>
              <w:rPr>
                <w:rFonts w:ascii="Times New Roman" w:hAnsi="Times New Roman"/>
              </w:rPr>
            </w:pPr>
            <w:r w:rsidRPr="007A1643">
              <w:rPr>
                <w:rFonts w:ascii="Times New Roman" w:hAnsi="Times New Roman"/>
                <w:i/>
              </w:rPr>
              <w:t>I</w:t>
            </w:r>
            <w:r w:rsidRPr="007A1643">
              <w:rPr>
                <w:rFonts w:ascii="Times New Roman" w:hAnsi="Times New Roman"/>
                <w:vertAlign w:val="subscript"/>
              </w:rPr>
              <w:t>s</w:t>
            </w:r>
            <w:r w:rsidRPr="007A1643">
              <w:rPr>
                <w:rFonts w:ascii="Times New Roman" w:hAnsi="Times New Roman"/>
              </w:rPr>
              <w:t>——</w:t>
            </w:r>
            <w:r w:rsidRPr="007A1643">
              <w:rPr>
                <w:rFonts w:ascii="Times New Roman" w:hAnsi="Times New Roman"/>
              </w:rPr>
              <w:t>冲切临界截面对其重心的极惯性矩</w:t>
            </w:r>
            <w:r w:rsidRPr="007A1643">
              <w:rPr>
                <w:rFonts w:hint="eastAsia"/>
              </w:rPr>
              <w:t>（</w:t>
            </w:r>
            <w:r w:rsidRPr="007A1643">
              <w:rPr>
                <w:rFonts w:ascii="Times New Roman" w:hAnsi="Times New Roman" w:hint="eastAsia"/>
              </w:rPr>
              <w:t>m</w:t>
            </w:r>
            <w:r w:rsidRPr="007A1643">
              <w:rPr>
                <w:rFonts w:ascii="Times New Roman" w:hAnsi="Times New Roman" w:hint="eastAsia"/>
                <w:vertAlign w:val="superscript"/>
              </w:rPr>
              <w:t>4</w:t>
            </w:r>
            <w:r w:rsidRPr="007A1643">
              <w:rPr>
                <w:rFonts w:hint="eastAsia"/>
              </w:rPr>
              <w:t>）</w:t>
            </w:r>
            <w:r w:rsidRPr="007A1643">
              <w:rPr>
                <w:rFonts w:ascii="Times New Roman" w:hAnsi="Times New Roman"/>
              </w:rPr>
              <w:t>，按本</w:t>
            </w:r>
            <w:r w:rsidRPr="00AB3F34">
              <w:rPr>
                <w:rFonts w:hint="eastAsia"/>
              </w:rPr>
              <w:t>规范</w:t>
            </w:r>
            <w:r w:rsidRPr="007A1643">
              <w:rPr>
                <w:rFonts w:ascii="Times New Roman" w:hAnsi="Times New Roman"/>
              </w:rPr>
              <w:t>附录</w:t>
            </w:r>
            <w:r w:rsidRPr="007A1643">
              <w:rPr>
                <w:rFonts w:ascii="Times New Roman" w:hAnsi="Times New Roman"/>
              </w:rPr>
              <w:t>P</w:t>
            </w:r>
            <w:r w:rsidRPr="007A1643">
              <w:rPr>
                <w:rFonts w:ascii="Times New Roman" w:hAnsi="Times New Roman"/>
              </w:rPr>
              <w:t>计算；</w:t>
            </w:r>
          </w:p>
          <w:p w14:paraId="582E489F" w14:textId="77777777" w:rsidR="007053B0" w:rsidRDefault="007053B0" w:rsidP="007A1643">
            <w:pPr>
              <w:pStyle w:val="ac"/>
              <w:spacing w:line="360" w:lineRule="atLeast"/>
              <w:ind w:left="1365" w:hanging="630"/>
              <w:rPr>
                <w:rFonts w:ascii="Times New Roman" w:hAnsi="宋体"/>
              </w:rPr>
            </w:pPr>
            <w:r>
              <w:rPr>
                <w:rFonts w:ascii="Times New Roman" w:hAnsi="Times New Roman"/>
                <w:i/>
              </w:rPr>
              <w:t>β</w:t>
            </w:r>
            <w:r>
              <w:rPr>
                <w:rFonts w:ascii="Times New Roman" w:hAnsi="Times New Roman"/>
                <w:vertAlign w:val="subscript"/>
              </w:rPr>
              <w:t>s</w:t>
            </w:r>
            <w:r>
              <w:rPr>
                <w:rFonts w:ascii="Times New Roman" w:hAnsi="Times New Roman"/>
              </w:rPr>
              <w:t>——</w:t>
            </w:r>
            <w:r>
              <w:rPr>
                <w:rFonts w:ascii="Times New Roman" w:hAnsi="Times New Roman"/>
              </w:rPr>
              <w:t>柱截面长边与短边的比值，当</w:t>
            </w:r>
            <w:r>
              <w:rPr>
                <w:rFonts w:ascii="Times New Roman" w:hAnsi="Times New Roman"/>
                <w:i/>
              </w:rPr>
              <w:t>β</w:t>
            </w:r>
            <w:r>
              <w:rPr>
                <w:rFonts w:ascii="Times New Roman" w:hAnsi="Times New Roman"/>
                <w:vertAlign w:val="subscript"/>
              </w:rPr>
              <w:t>s</w:t>
            </w:r>
            <w:r>
              <w:rPr>
                <w:rFonts w:ascii="Times New Roman" w:hAnsi="Times New Roman"/>
              </w:rPr>
              <w:t>＜</w:t>
            </w:r>
            <w:r>
              <w:rPr>
                <w:rFonts w:ascii="Times New Roman" w:hAnsi="Times New Roman"/>
              </w:rPr>
              <w:t>2</w:t>
            </w:r>
            <w:r>
              <w:rPr>
                <w:rFonts w:ascii="Times New Roman" w:hAnsi="Times New Roman"/>
              </w:rPr>
              <w:t>时，</w:t>
            </w:r>
            <w:r>
              <w:rPr>
                <w:rFonts w:ascii="Times New Roman" w:hAnsi="Times New Roman"/>
                <w:i/>
              </w:rPr>
              <w:t>β</w:t>
            </w:r>
            <w:r>
              <w:rPr>
                <w:rFonts w:ascii="Times New Roman" w:hAnsi="Times New Roman"/>
                <w:vertAlign w:val="subscript"/>
              </w:rPr>
              <w:t>s</w:t>
            </w:r>
            <w:r>
              <w:rPr>
                <w:rFonts w:ascii="Times New Roman" w:hAnsi="宋体"/>
              </w:rPr>
              <w:t>取</w:t>
            </w:r>
            <w:r>
              <w:rPr>
                <w:rFonts w:ascii="Times New Roman" w:hAnsi="Times New Roman"/>
              </w:rPr>
              <w:t>2</w:t>
            </w:r>
            <w:r>
              <w:rPr>
                <w:rFonts w:ascii="Times New Roman" w:hAnsi="宋体"/>
              </w:rPr>
              <w:t>，</w:t>
            </w:r>
            <w:r>
              <w:rPr>
                <w:rFonts w:ascii="Times New Roman" w:hAnsi="Times New Roman"/>
              </w:rPr>
              <w:t>当</w:t>
            </w:r>
            <w:r>
              <w:rPr>
                <w:rFonts w:ascii="Times New Roman" w:hAnsi="Times New Roman"/>
                <w:i/>
              </w:rPr>
              <w:t>β</w:t>
            </w:r>
            <w:r>
              <w:rPr>
                <w:rFonts w:ascii="Times New Roman" w:hAnsi="Times New Roman"/>
                <w:vertAlign w:val="subscript"/>
              </w:rPr>
              <w:t>s</w:t>
            </w:r>
            <w:r>
              <w:rPr>
                <w:rFonts w:ascii="Times New Roman" w:hAnsi="Times New Roman"/>
              </w:rPr>
              <w:t>＞</w:t>
            </w:r>
            <w:r>
              <w:rPr>
                <w:rFonts w:ascii="Times New Roman" w:hAnsi="Times New Roman"/>
              </w:rPr>
              <w:t>4</w:t>
            </w:r>
            <w:r>
              <w:rPr>
                <w:rFonts w:ascii="Times New Roman" w:hAnsi="Times New Roman"/>
              </w:rPr>
              <w:t>时，</w:t>
            </w:r>
            <w:r>
              <w:rPr>
                <w:rFonts w:ascii="Times New Roman" w:hAnsi="Times New Roman"/>
                <w:i/>
              </w:rPr>
              <w:t>β</w:t>
            </w:r>
            <w:r>
              <w:rPr>
                <w:rFonts w:ascii="Times New Roman" w:hAnsi="Times New Roman"/>
                <w:vertAlign w:val="subscript"/>
              </w:rPr>
              <w:t>s</w:t>
            </w:r>
            <w:r>
              <w:rPr>
                <w:rFonts w:ascii="Times New Roman" w:hAnsi="宋体"/>
              </w:rPr>
              <w:t>取</w:t>
            </w:r>
            <w:r>
              <w:rPr>
                <w:rFonts w:ascii="Times New Roman" w:hAnsi="Times New Roman"/>
              </w:rPr>
              <w:t>4</w:t>
            </w:r>
            <w:r>
              <w:rPr>
                <w:rFonts w:ascii="Times New Roman" w:hAnsi="宋体"/>
              </w:rPr>
              <w:t>；</w:t>
            </w:r>
          </w:p>
          <w:p w14:paraId="02A4E56A" w14:textId="77777777" w:rsidR="007053B0" w:rsidRDefault="007053B0" w:rsidP="007A1643">
            <w:pPr>
              <w:autoSpaceDE w:val="0"/>
              <w:autoSpaceDN w:val="0"/>
              <w:adjustRightInd w:val="0"/>
              <w:spacing w:line="360" w:lineRule="atLeast"/>
              <w:ind w:leftChars="315" w:left="1321" w:hangingChars="300" w:hanging="660"/>
              <w:jc w:val="left"/>
              <w:rPr>
                <w:rFonts w:ascii="宋体" w:hAnsi="宋体"/>
                <w:spacing w:val="5"/>
                <w:kern w:val="0"/>
                <w:szCs w:val="21"/>
              </w:rPr>
            </w:pPr>
            <w:r>
              <w:rPr>
                <w:i/>
                <w:spacing w:val="5"/>
                <w:kern w:val="0"/>
                <w:szCs w:val="21"/>
              </w:rPr>
              <w:t>β</w:t>
            </w:r>
            <w:r>
              <w:rPr>
                <w:rFonts w:hint="eastAsia"/>
                <w:spacing w:val="5"/>
                <w:kern w:val="0"/>
                <w:szCs w:val="21"/>
                <w:vertAlign w:val="subscript"/>
              </w:rPr>
              <w:t>hp</w:t>
            </w:r>
            <w:r>
              <w:rPr>
                <w:rFonts w:ascii="宋体" w:hAnsi="宋体"/>
                <w:spacing w:val="5"/>
                <w:kern w:val="0"/>
                <w:szCs w:val="21"/>
              </w:rPr>
              <w:t xml:space="preserve"> </w:t>
            </w:r>
            <w:r>
              <w:t>——</w:t>
            </w:r>
            <w:r>
              <w:rPr>
                <w:rFonts w:ascii="宋体" w:hAnsi="宋体" w:hint="eastAsia"/>
                <w:spacing w:val="5"/>
                <w:kern w:val="0"/>
                <w:szCs w:val="21"/>
              </w:rPr>
              <w:t>受冲切承载力截面高度影响系数，当</w:t>
            </w:r>
            <w:r>
              <w:rPr>
                <w:i/>
                <w:spacing w:val="5"/>
                <w:kern w:val="0"/>
                <w:szCs w:val="21"/>
              </w:rPr>
              <w:t>h</w:t>
            </w:r>
            <w:r>
              <w:rPr>
                <w:rFonts w:hint="eastAsia"/>
                <w:spacing w:val="5"/>
                <w:kern w:val="0"/>
                <w:szCs w:val="21"/>
              </w:rPr>
              <w:t>≤</w:t>
            </w:r>
            <w:smartTag w:uri="urn:schemas-microsoft-com:office:smarttags" w:element="chmetcnv">
              <w:smartTagPr>
                <w:attr w:name="UnitName" w:val="mm"/>
                <w:attr w:name="SourceValue" w:val="800"/>
                <w:attr w:name="HasSpace" w:val="False"/>
                <w:attr w:name="Negative" w:val="False"/>
                <w:attr w:name="NumberType" w:val="1"/>
                <w:attr w:name="TCSC" w:val="0"/>
              </w:smartTagPr>
              <w:r>
                <w:rPr>
                  <w:rFonts w:hint="eastAsia"/>
                  <w:spacing w:val="5"/>
                  <w:kern w:val="0"/>
                  <w:szCs w:val="21"/>
                </w:rPr>
                <w:t>800mm</w:t>
              </w:r>
            </w:smartTag>
            <w:r>
              <w:rPr>
                <w:rFonts w:ascii="宋体" w:hAnsi="宋体" w:hint="eastAsia"/>
                <w:spacing w:val="5"/>
                <w:kern w:val="0"/>
                <w:szCs w:val="21"/>
              </w:rPr>
              <w:t>时，取</w:t>
            </w:r>
            <w:r>
              <w:rPr>
                <w:i/>
                <w:spacing w:val="5"/>
                <w:kern w:val="0"/>
                <w:szCs w:val="21"/>
              </w:rPr>
              <w:t>β</w:t>
            </w:r>
            <w:r>
              <w:rPr>
                <w:rFonts w:hint="eastAsia"/>
                <w:spacing w:val="5"/>
                <w:kern w:val="0"/>
                <w:szCs w:val="21"/>
                <w:vertAlign w:val="subscript"/>
              </w:rPr>
              <w:t>hp</w:t>
            </w:r>
            <w:r>
              <w:rPr>
                <w:rFonts w:hint="eastAsia"/>
                <w:spacing w:val="5"/>
                <w:kern w:val="0"/>
                <w:szCs w:val="21"/>
              </w:rPr>
              <w:t>＝</w:t>
            </w:r>
            <w:r>
              <w:rPr>
                <w:rFonts w:hint="eastAsia"/>
                <w:spacing w:val="5"/>
                <w:kern w:val="0"/>
                <w:szCs w:val="21"/>
              </w:rPr>
              <w:t>1.0</w:t>
            </w:r>
            <w:r>
              <w:rPr>
                <w:rFonts w:ascii="宋体" w:hAnsi="宋体" w:hint="eastAsia"/>
                <w:spacing w:val="5"/>
                <w:kern w:val="0"/>
                <w:szCs w:val="21"/>
              </w:rPr>
              <w:t>；当</w:t>
            </w:r>
            <w:r>
              <w:rPr>
                <w:i/>
                <w:spacing w:val="5"/>
                <w:kern w:val="0"/>
                <w:szCs w:val="21"/>
              </w:rPr>
              <w:t>h</w:t>
            </w:r>
            <w:r>
              <w:rPr>
                <w:rFonts w:hint="eastAsia"/>
                <w:spacing w:val="5"/>
                <w:kern w:val="0"/>
                <w:szCs w:val="21"/>
              </w:rPr>
              <w:t>≥</w:t>
            </w:r>
            <w:smartTag w:uri="urn:schemas-microsoft-com:office:smarttags" w:element="chmetcnv">
              <w:smartTagPr>
                <w:attr w:name="UnitName" w:val="mm"/>
                <w:attr w:name="SourceValue" w:val="2000"/>
                <w:attr w:name="HasSpace" w:val="False"/>
                <w:attr w:name="Negative" w:val="False"/>
                <w:attr w:name="NumberType" w:val="1"/>
                <w:attr w:name="TCSC" w:val="0"/>
              </w:smartTagPr>
              <w:r>
                <w:rPr>
                  <w:rFonts w:hint="eastAsia"/>
                  <w:spacing w:val="5"/>
                  <w:kern w:val="0"/>
                  <w:szCs w:val="21"/>
                </w:rPr>
                <w:t>2000mm</w:t>
              </w:r>
            </w:smartTag>
            <w:r>
              <w:rPr>
                <w:rFonts w:ascii="宋体" w:hAnsi="宋体" w:hint="eastAsia"/>
                <w:spacing w:val="5"/>
                <w:kern w:val="0"/>
                <w:szCs w:val="21"/>
              </w:rPr>
              <w:t>时，取</w:t>
            </w:r>
            <w:r>
              <w:rPr>
                <w:i/>
                <w:spacing w:val="5"/>
                <w:kern w:val="0"/>
                <w:szCs w:val="21"/>
              </w:rPr>
              <w:t>β</w:t>
            </w:r>
            <w:r>
              <w:rPr>
                <w:rFonts w:hint="eastAsia"/>
                <w:spacing w:val="5"/>
                <w:kern w:val="0"/>
                <w:szCs w:val="21"/>
                <w:vertAlign w:val="subscript"/>
              </w:rPr>
              <w:t>hp</w:t>
            </w:r>
            <w:r>
              <w:rPr>
                <w:rFonts w:hint="eastAsia"/>
                <w:spacing w:val="5"/>
                <w:kern w:val="0"/>
                <w:szCs w:val="21"/>
              </w:rPr>
              <w:t>＝</w:t>
            </w:r>
            <w:r>
              <w:rPr>
                <w:rFonts w:hint="eastAsia"/>
                <w:spacing w:val="5"/>
                <w:kern w:val="0"/>
                <w:szCs w:val="21"/>
              </w:rPr>
              <w:t>0.9</w:t>
            </w:r>
            <w:r>
              <w:rPr>
                <w:rFonts w:ascii="宋体" w:hAnsi="宋体" w:hint="eastAsia"/>
                <w:spacing w:val="5"/>
                <w:kern w:val="0"/>
                <w:szCs w:val="21"/>
              </w:rPr>
              <w:t>，其间按线性内插法取值；</w:t>
            </w:r>
          </w:p>
          <w:p w14:paraId="0B01CB55" w14:textId="77777777" w:rsidR="007053B0" w:rsidRDefault="007053B0" w:rsidP="007A1643">
            <w:pPr>
              <w:autoSpaceDE w:val="0"/>
              <w:autoSpaceDN w:val="0"/>
              <w:adjustRightInd w:val="0"/>
              <w:spacing w:line="360" w:lineRule="atLeast"/>
              <w:ind w:firstLineChars="300" w:firstLine="630"/>
              <w:jc w:val="left"/>
            </w:pPr>
            <w:r>
              <w:rPr>
                <w:rFonts w:hint="eastAsia"/>
                <w:i/>
                <w:kern w:val="0"/>
              </w:rPr>
              <w:t>f</w:t>
            </w:r>
            <w:r>
              <w:rPr>
                <w:rFonts w:hint="eastAsia"/>
                <w:kern w:val="0"/>
                <w:vertAlign w:val="subscript"/>
              </w:rPr>
              <w:t>t</w:t>
            </w:r>
            <w:r>
              <w:rPr>
                <w:rFonts w:hint="eastAsia"/>
                <w:kern w:val="0"/>
              </w:rPr>
              <w:t>——混凝土轴心抗拉强度设计值</w:t>
            </w:r>
            <w:r>
              <w:rPr>
                <w:rFonts w:hint="eastAsia"/>
              </w:rPr>
              <w:t>（</w:t>
            </w:r>
            <w:r w:rsidRPr="006E6C9C">
              <w:t>kPa</w:t>
            </w:r>
            <w:r>
              <w:rPr>
                <w:rFonts w:hint="eastAsia"/>
              </w:rPr>
              <w:t>）</w:t>
            </w:r>
            <w:r>
              <w:rPr>
                <w:rFonts w:hint="eastAsia"/>
                <w:kern w:val="0"/>
              </w:rPr>
              <w:t>；</w:t>
            </w:r>
          </w:p>
          <w:p w14:paraId="5EE23BB8" w14:textId="77777777" w:rsidR="007053B0" w:rsidRPr="007A1643" w:rsidRDefault="007053B0" w:rsidP="007A1643">
            <w:pPr>
              <w:pStyle w:val="ac"/>
              <w:spacing w:line="360" w:lineRule="atLeast"/>
              <w:rPr>
                <w:rFonts w:ascii="Times New Roman" w:hAnsi="Times New Roman"/>
              </w:rPr>
            </w:pPr>
            <w:r w:rsidRPr="007A1643">
              <w:rPr>
                <w:rFonts w:ascii="Times New Roman" w:hAnsi="Times New Roman"/>
              </w:rPr>
              <w:t xml:space="preserve">       </w:t>
            </w:r>
            <w:r w:rsidRPr="007A1643">
              <w:rPr>
                <w:rFonts w:ascii="Times New Roman" w:hAnsi="Times New Roman"/>
                <w:i/>
              </w:rPr>
              <w:t>c</w:t>
            </w:r>
            <w:r w:rsidRPr="007A1643">
              <w:rPr>
                <w:rFonts w:ascii="Times New Roman" w:hAnsi="Times New Roman"/>
                <w:vertAlign w:val="subscript"/>
              </w:rPr>
              <w:t>1</w:t>
            </w:r>
            <w:r w:rsidRPr="007A1643">
              <w:rPr>
                <w:rFonts w:ascii="Times New Roman" w:hAnsi="Times New Roman"/>
              </w:rPr>
              <w:t>——</w:t>
            </w:r>
            <w:r w:rsidRPr="007A1643">
              <w:rPr>
                <w:rFonts w:ascii="Times New Roman" w:hAnsi="Times New Roman"/>
              </w:rPr>
              <w:t>与弯矩作用方向一致的冲切临界截面的边长</w:t>
            </w:r>
            <w:r w:rsidRPr="007A1643">
              <w:rPr>
                <w:rFonts w:hint="eastAsia"/>
              </w:rPr>
              <w:t>（</w:t>
            </w:r>
            <w:r w:rsidRPr="007A1643">
              <w:rPr>
                <w:rFonts w:ascii="Times New Roman" w:hAnsi="Times New Roman" w:hint="eastAsia"/>
              </w:rPr>
              <w:t>m</w:t>
            </w:r>
            <w:r w:rsidRPr="007A1643">
              <w:rPr>
                <w:rFonts w:hint="eastAsia"/>
              </w:rPr>
              <w:t>）</w:t>
            </w:r>
            <w:r w:rsidRPr="007A1643">
              <w:rPr>
                <w:rFonts w:ascii="Times New Roman" w:hAnsi="Times New Roman"/>
              </w:rPr>
              <w:t>，按本</w:t>
            </w:r>
            <w:r w:rsidRPr="00AB3F34">
              <w:rPr>
                <w:rFonts w:hint="eastAsia"/>
                <w:color w:val="000000" w:themeColor="text1"/>
              </w:rPr>
              <w:t>规范</w:t>
            </w:r>
            <w:r w:rsidRPr="007A1643">
              <w:rPr>
                <w:rFonts w:ascii="Times New Roman" w:hAnsi="Times New Roman"/>
              </w:rPr>
              <w:t>附录</w:t>
            </w:r>
            <w:r w:rsidRPr="007A1643">
              <w:rPr>
                <w:rFonts w:ascii="Times New Roman" w:hAnsi="Times New Roman"/>
              </w:rPr>
              <w:t>P</w:t>
            </w:r>
            <w:r w:rsidRPr="007A1643">
              <w:rPr>
                <w:rFonts w:ascii="Times New Roman" w:hAnsi="Times New Roman"/>
              </w:rPr>
              <w:t>计算；</w:t>
            </w:r>
          </w:p>
          <w:p w14:paraId="2819E963" w14:textId="77777777" w:rsidR="007053B0" w:rsidRPr="007A1643" w:rsidRDefault="007053B0" w:rsidP="007A1643">
            <w:pPr>
              <w:pStyle w:val="ac"/>
              <w:spacing w:line="360" w:lineRule="atLeast"/>
              <w:ind w:firstLine="735"/>
              <w:rPr>
                <w:rFonts w:ascii="Times New Roman" w:hAnsi="Times New Roman"/>
              </w:rPr>
            </w:pPr>
            <w:r w:rsidRPr="007A1643">
              <w:rPr>
                <w:rFonts w:ascii="Times New Roman" w:hAnsi="Times New Roman"/>
                <w:i/>
              </w:rPr>
              <w:t>c</w:t>
            </w:r>
            <w:r w:rsidRPr="007A1643">
              <w:rPr>
                <w:rFonts w:ascii="Times New Roman" w:hAnsi="Times New Roman"/>
                <w:vertAlign w:val="subscript"/>
              </w:rPr>
              <w:t>2</w:t>
            </w:r>
            <w:r w:rsidRPr="007A1643">
              <w:rPr>
                <w:rFonts w:ascii="Times New Roman" w:hAnsi="Times New Roman"/>
              </w:rPr>
              <w:t xml:space="preserve"> ——</w:t>
            </w:r>
            <w:r w:rsidRPr="007A1643">
              <w:rPr>
                <w:rFonts w:ascii="Times New Roman" w:hAnsi="Times New Roman"/>
              </w:rPr>
              <w:t>垂直于</w:t>
            </w:r>
            <w:r w:rsidRPr="007A1643">
              <w:rPr>
                <w:rFonts w:ascii="Times New Roman" w:hAnsi="Times New Roman"/>
                <w:i/>
              </w:rPr>
              <w:t>c</w:t>
            </w:r>
            <w:r w:rsidRPr="007A1643">
              <w:rPr>
                <w:rFonts w:ascii="Times New Roman" w:hAnsi="Times New Roman"/>
                <w:vertAlign w:val="subscript"/>
              </w:rPr>
              <w:t>1</w:t>
            </w:r>
            <w:r w:rsidRPr="007A1643">
              <w:rPr>
                <w:rFonts w:ascii="Times New Roman" w:hAnsi="Times New Roman"/>
              </w:rPr>
              <w:t>的冲切临界截面的边长</w:t>
            </w:r>
            <w:r w:rsidRPr="007A1643">
              <w:rPr>
                <w:rFonts w:hint="eastAsia"/>
              </w:rPr>
              <w:t>（</w:t>
            </w:r>
            <w:r w:rsidRPr="007A1643">
              <w:rPr>
                <w:rFonts w:ascii="Times New Roman" w:hAnsi="Times New Roman" w:hint="eastAsia"/>
              </w:rPr>
              <w:t>m</w:t>
            </w:r>
            <w:r w:rsidRPr="007A1643">
              <w:rPr>
                <w:rFonts w:hint="eastAsia"/>
              </w:rPr>
              <w:t>）</w:t>
            </w:r>
            <w:r w:rsidRPr="007A1643">
              <w:rPr>
                <w:rFonts w:ascii="Times New Roman" w:hAnsi="Times New Roman"/>
              </w:rPr>
              <w:t>，按本</w:t>
            </w:r>
            <w:r w:rsidRPr="00AB3F34">
              <w:rPr>
                <w:rFonts w:hint="eastAsia"/>
                <w:color w:val="000000" w:themeColor="text1"/>
              </w:rPr>
              <w:t>规范</w:t>
            </w:r>
            <w:r w:rsidRPr="007A1643">
              <w:rPr>
                <w:rFonts w:ascii="Times New Roman" w:hAnsi="Times New Roman"/>
              </w:rPr>
              <w:t>附录</w:t>
            </w:r>
            <w:r w:rsidRPr="007A1643">
              <w:rPr>
                <w:rFonts w:ascii="Times New Roman" w:hAnsi="Times New Roman"/>
              </w:rPr>
              <w:t>P</w:t>
            </w:r>
            <w:r w:rsidRPr="007A1643">
              <w:rPr>
                <w:rFonts w:ascii="Times New Roman" w:hAnsi="Times New Roman"/>
              </w:rPr>
              <w:t>计算；</w:t>
            </w:r>
          </w:p>
          <w:p w14:paraId="051B4692" w14:textId="77777777" w:rsidR="007053B0" w:rsidRDefault="007053B0" w:rsidP="007A1643">
            <w:pPr>
              <w:spacing w:line="400" w:lineRule="atLeast"/>
            </w:pPr>
            <m:oMath>
              <m:r>
                <w:rPr>
                  <w:rFonts w:ascii="Cambria Math"/>
                </w:rPr>
                <m:t>α</m:t>
              </m:r>
            </m:oMath>
            <w:r>
              <w:rPr>
                <w:vertAlign w:val="subscript"/>
              </w:rPr>
              <w:t>s</w:t>
            </w:r>
            <w:r>
              <w:t>——</w:t>
            </w:r>
            <w:r>
              <w:t>不平衡弯矩通过冲切临界截面上的偏心剪力来传递的分配系数。</w:t>
            </w:r>
          </w:p>
          <w:p w14:paraId="026F0D15" w14:textId="77777777" w:rsidR="007053B0" w:rsidRDefault="007053B0" w:rsidP="007A1643">
            <w:pPr>
              <w:spacing w:line="400" w:lineRule="atLeast"/>
            </w:pPr>
          </w:p>
          <w:p w14:paraId="7955A163" w14:textId="77777777" w:rsidR="007053B0" w:rsidRPr="000713E5" w:rsidRDefault="007053B0" w:rsidP="00487CE5">
            <w:pPr>
              <w:pStyle w:val="ac"/>
              <w:spacing w:line="360" w:lineRule="auto"/>
              <w:jc w:val="center"/>
              <w:rPr>
                <w:rFonts w:ascii="Times New Roman" w:hAnsi="Times New Roman"/>
                <w:b/>
                <w:szCs w:val="21"/>
              </w:rPr>
            </w:pPr>
            <w:r w:rsidRPr="000713E5">
              <w:rPr>
                <w:rFonts w:ascii="Times New Roman" w:hAnsi="Times New Roman"/>
                <w:b/>
                <w:szCs w:val="21"/>
              </w:rPr>
              <w:lastRenderedPageBreak/>
              <w:t>图</w:t>
            </w:r>
            <w:smartTag w:uri="urn:schemas-microsoft-com:office:smarttags" w:element="chsdate">
              <w:smartTagPr>
                <w:attr w:name="Year" w:val="1899"/>
                <w:attr w:name="Month" w:val="12"/>
                <w:attr w:name="Day" w:val="30"/>
                <w:attr w:name="IsLunarDate" w:val="False"/>
                <w:attr w:name="IsROCDate" w:val="False"/>
              </w:smartTagPr>
              <w:r w:rsidRPr="000713E5">
                <w:rPr>
                  <w:rFonts w:ascii="Times New Roman" w:hAnsi="Times New Roman"/>
                  <w:b/>
                  <w:szCs w:val="21"/>
                </w:rPr>
                <w:t>8.4.</w:t>
              </w:r>
              <w:r w:rsidRPr="000713E5">
                <w:rPr>
                  <w:rFonts w:ascii="Times New Roman" w:hAnsi="Times New Roman" w:hint="eastAsia"/>
                  <w:b/>
                  <w:szCs w:val="21"/>
                </w:rPr>
                <w:t>7</w:t>
              </w:r>
            </w:smartTag>
            <w:r w:rsidRPr="000713E5">
              <w:rPr>
                <w:rFonts w:ascii="Times New Roman" w:hAnsi="Times New Roman"/>
                <w:b/>
                <w:szCs w:val="21"/>
              </w:rPr>
              <w:t xml:space="preserve"> </w:t>
            </w:r>
            <w:r w:rsidRPr="000713E5">
              <w:rPr>
                <w:rFonts w:ascii="Times New Roman" w:hAnsi="Times New Roman"/>
                <w:b/>
                <w:szCs w:val="21"/>
              </w:rPr>
              <w:t>内柱冲切临界截面</w:t>
            </w:r>
            <w:r w:rsidRPr="000713E5">
              <w:rPr>
                <w:rFonts w:hAnsi="宋体" w:hint="eastAsia"/>
                <w:b/>
                <w:spacing w:val="5"/>
                <w:kern w:val="0"/>
                <w:szCs w:val="21"/>
              </w:rPr>
              <w:t>示意图</w:t>
            </w:r>
          </w:p>
          <w:p w14:paraId="651D4D19" w14:textId="77777777" w:rsidR="007053B0" w:rsidRDefault="007053B0" w:rsidP="00487CE5">
            <w:pPr>
              <w:pStyle w:val="ac"/>
              <w:jc w:val="center"/>
              <w:rPr>
                <w:rFonts w:ascii="黑体" w:eastAsia="黑体"/>
                <w:b/>
                <w:sz w:val="32"/>
                <w:szCs w:val="32"/>
              </w:rPr>
            </w:pPr>
            <w:r w:rsidRPr="00487CE5">
              <w:rPr>
                <w:rFonts w:ascii="Times New Roman" w:hAnsi="Times New Roman" w:hint="eastAsia"/>
              </w:rPr>
              <w:t>1</w:t>
            </w:r>
            <w:r w:rsidRPr="00487CE5">
              <w:rPr>
                <w:rFonts w:hint="eastAsia"/>
              </w:rPr>
              <w:t>-</w:t>
            </w:r>
            <w:r w:rsidRPr="00AB3F34">
              <w:rPr>
                <w:rFonts w:hint="eastAsia"/>
                <w:color w:val="000000" w:themeColor="text1"/>
              </w:rPr>
              <w:t>筏板</w:t>
            </w:r>
            <w:r w:rsidRPr="00487CE5">
              <w:rPr>
                <w:rFonts w:hint="eastAsia"/>
              </w:rPr>
              <w:t xml:space="preserve">  2-</w:t>
            </w:r>
            <w:r w:rsidRPr="00AB3F34">
              <w:rPr>
                <w:rFonts w:hint="eastAsia"/>
              </w:rPr>
              <w:t>柱</w:t>
            </w:r>
          </w:p>
        </w:tc>
        <w:tc>
          <w:tcPr>
            <w:tcW w:w="4332" w:type="dxa"/>
          </w:tcPr>
          <w:p w14:paraId="3023ABD9" w14:textId="77777777" w:rsidR="007053B0" w:rsidRPr="007A1643" w:rsidRDefault="007053B0" w:rsidP="007A1643">
            <w:pPr>
              <w:pStyle w:val="ac"/>
              <w:spacing w:line="360" w:lineRule="atLeast"/>
              <w:rPr>
                <w:rFonts w:ascii="黑体" w:eastAsia="黑体" w:hAnsi="Times New Roman"/>
                <w:b/>
                <w:bCs/>
                <w:spacing w:val="5"/>
                <w:kern w:val="0"/>
                <w:szCs w:val="21"/>
              </w:rPr>
            </w:pPr>
            <w:smartTag w:uri="urn:schemas-microsoft-com:office:smarttags" w:element="chsdate">
              <w:smartTagPr>
                <w:attr w:name="Year" w:val="1899"/>
                <w:attr w:name="Month" w:val="12"/>
                <w:attr w:name="Day" w:val="30"/>
                <w:attr w:name="IsLunarDate" w:val="False"/>
                <w:attr w:name="IsROCDate" w:val="False"/>
              </w:smartTagPr>
              <w:r w:rsidRPr="00001E33">
                <w:rPr>
                  <w:rFonts w:ascii="Times New Roman" w:hAnsi="Times New Roman"/>
                  <w:szCs w:val="21"/>
                </w:rPr>
                <w:lastRenderedPageBreak/>
                <w:t>8.4.</w:t>
              </w:r>
              <w:r w:rsidRPr="00001E33">
                <w:rPr>
                  <w:rFonts w:ascii="Times New Roman" w:hAnsi="Times New Roman" w:hint="eastAsia"/>
                  <w:szCs w:val="21"/>
                </w:rPr>
                <w:t>7</w:t>
              </w:r>
            </w:smartTag>
            <w:r w:rsidRPr="007A1643">
              <w:rPr>
                <w:rFonts w:ascii="黑体" w:eastAsia="黑体" w:hAnsi="Times New Roman" w:hint="eastAsia"/>
                <w:bCs/>
                <w:spacing w:val="5"/>
                <w:kern w:val="0"/>
                <w:szCs w:val="21"/>
              </w:rPr>
              <w:t xml:space="preserve"> </w:t>
            </w:r>
            <w:r w:rsidRPr="007A1643">
              <w:rPr>
                <w:rFonts w:ascii="Times New Roman" w:hAnsi="Times New Roman" w:hint="eastAsia"/>
              </w:rPr>
              <w:t>平板式筏基抗冲切验</w:t>
            </w:r>
            <w:r w:rsidRPr="007A1643">
              <w:rPr>
                <w:rFonts w:ascii="Times New Roman" w:hAnsi="Times New Roman"/>
              </w:rPr>
              <w:t>算</w:t>
            </w:r>
            <w:r w:rsidRPr="007A1643">
              <w:rPr>
                <w:rFonts w:ascii="Times New Roman" w:hAnsi="Times New Roman" w:hint="eastAsia"/>
                <w:color w:val="000000"/>
              </w:rPr>
              <w:t>应符合下列规定：</w:t>
            </w:r>
          </w:p>
          <w:p w14:paraId="63846FA8" w14:textId="77777777" w:rsidR="007053B0" w:rsidRDefault="007053B0" w:rsidP="007A1643">
            <w:pPr>
              <w:pStyle w:val="ac"/>
              <w:spacing w:line="360" w:lineRule="atLeast"/>
              <w:ind w:firstLineChars="200" w:firstLine="420"/>
              <w:rPr>
                <w:rFonts w:ascii="Times New Roman" w:hAnsi="Times New Roman"/>
              </w:rPr>
            </w:pPr>
            <w:r>
              <w:rPr>
                <w:rFonts w:ascii="Times New Roman" w:hAnsi="Times New Roman" w:hint="eastAsia"/>
              </w:rPr>
              <w:t xml:space="preserve">1 </w:t>
            </w:r>
            <w:r>
              <w:rPr>
                <w:rFonts w:ascii="Times New Roman" w:hAnsi="Times New Roman" w:hint="eastAsia"/>
              </w:rPr>
              <w:t>平板式筏基进行抗冲切验</w:t>
            </w:r>
            <w:r>
              <w:rPr>
                <w:rFonts w:ascii="Times New Roman" w:hAnsi="Times New Roman"/>
              </w:rPr>
              <w:t>算时应考虑作用在冲切临界面重心上的不平衡弯矩产生的附加剪力。</w:t>
            </w:r>
            <w:r>
              <w:rPr>
                <w:rFonts w:hAnsi="宋体" w:hint="eastAsia"/>
                <w:spacing w:val="5"/>
                <w:kern w:val="0"/>
                <w:szCs w:val="21"/>
              </w:rPr>
              <w:t>对基础的边柱和角柱进行冲切</w:t>
            </w:r>
            <w:r>
              <w:rPr>
                <w:rFonts w:ascii="Times New Roman" w:hAnsi="Times New Roman" w:hint="eastAsia"/>
              </w:rPr>
              <w:t>验</w:t>
            </w:r>
            <w:r>
              <w:rPr>
                <w:rFonts w:hAnsi="宋体" w:hint="eastAsia"/>
                <w:spacing w:val="5"/>
                <w:kern w:val="0"/>
                <w:szCs w:val="21"/>
              </w:rPr>
              <w:t>算时，其冲切力应分别乘以</w:t>
            </w:r>
            <w:r>
              <w:rPr>
                <w:rFonts w:ascii="Times New Roman" w:hAnsi="Times New Roman"/>
                <w:spacing w:val="5"/>
                <w:kern w:val="0"/>
                <w:szCs w:val="21"/>
              </w:rPr>
              <w:t>1.1</w:t>
            </w:r>
            <w:r>
              <w:rPr>
                <w:rFonts w:hAnsi="宋体" w:hint="eastAsia"/>
                <w:spacing w:val="5"/>
                <w:kern w:val="0"/>
                <w:szCs w:val="21"/>
              </w:rPr>
              <w:t>和</w:t>
            </w:r>
            <w:r>
              <w:rPr>
                <w:rFonts w:ascii="Times New Roman" w:hAnsi="Times New Roman"/>
                <w:spacing w:val="5"/>
                <w:kern w:val="0"/>
                <w:szCs w:val="21"/>
              </w:rPr>
              <w:t>1.2</w:t>
            </w:r>
            <w:r>
              <w:rPr>
                <w:rFonts w:hAnsi="宋体" w:hint="eastAsia"/>
                <w:spacing w:val="5"/>
                <w:kern w:val="0"/>
                <w:szCs w:val="21"/>
              </w:rPr>
              <w:t>的增大系数。</w:t>
            </w:r>
            <w:r>
              <w:rPr>
                <w:rFonts w:ascii="Times New Roman" w:hAnsi="Times New Roman"/>
              </w:rPr>
              <w:t>距柱边</w:t>
            </w:r>
            <w:r>
              <w:rPr>
                <w:rFonts w:ascii="Times New Roman" w:hAnsi="Times New Roman"/>
                <w:i/>
              </w:rPr>
              <w:t>h</w:t>
            </w:r>
            <w:r>
              <w:rPr>
                <w:rFonts w:ascii="Times New Roman" w:hAnsi="Times New Roman"/>
                <w:vertAlign w:val="subscript"/>
              </w:rPr>
              <w:t>0</w:t>
            </w:r>
            <w:r>
              <w:rPr>
                <w:rFonts w:ascii="Times New Roman" w:hAnsi="Times New Roman"/>
              </w:rPr>
              <w:t>/2</w:t>
            </w:r>
            <w:r>
              <w:rPr>
                <w:rFonts w:ascii="Times New Roman" w:hAnsi="Times New Roman"/>
              </w:rPr>
              <w:t>处冲切临界截面的最大剪应力</w:t>
            </w:r>
            <w:r>
              <w:rPr>
                <w:rFonts w:ascii="Times New Roman" w:hAnsi="Times New Roman"/>
                <w:i/>
              </w:rPr>
              <w:t>τ</w:t>
            </w:r>
            <w:r>
              <w:rPr>
                <w:rFonts w:ascii="Times New Roman" w:hAnsi="Times New Roman"/>
                <w:vertAlign w:val="subscript"/>
              </w:rPr>
              <w:t>max</w:t>
            </w:r>
            <w:r>
              <w:rPr>
                <w:rFonts w:ascii="Times New Roman" w:hAnsi="Times New Roman"/>
              </w:rPr>
              <w:t>应按公式</w:t>
            </w:r>
            <w:r>
              <w:rPr>
                <w:rFonts w:ascii="Times New Roman" w:hAnsi="Times New Roman"/>
              </w:rPr>
              <w:t>(</w:t>
            </w: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rPr>
                <w:t>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smartTag>
            <w:r>
              <w:rPr>
                <w:rFonts w:ascii="Times New Roman" w:hAnsi="Times New Roman"/>
              </w:rPr>
              <w:t>-1)</w:t>
            </w:r>
            <w:r>
              <w:rPr>
                <w:rFonts w:ascii="Times New Roman" w:hAnsi="Times New Roman"/>
              </w:rPr>
              <w:t>、</w:t>
            </w:r>
            <w:r>
              <w:rPr>
                <w:rFonts w:ascii="Times New Roman" w:hAnsi="Times New Roman"/>
              </w:rPr>
              <w:t>(8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r>
              <w:rPr>
                <w:rFonts w:ascii="Times New Roman" w:hAnsi="Times New Roman"/>
              </w:rPr>
              <w:t>-2)</w:t>
            </w:r>
            <w:r w:rsidRPr="00407B35">
              <w:rPr>
                <w:rFonts w:ascii="Times New Roman" w:hAnsi="Times New Roman" w:hint="eastAsia"/>
                <w:color w:val="000000"/>
              </w:rPr>
              <w:t>进行</w:t>
            </w:r>
            <w:r>
              <w:rPr>
                <w:rFonts w:ascii="Times New Roman" w:hAnsi="Times New Roman"/>
              </w:rPr>
              <w:t>计算（图</w:t>
            </w:r>
            <w:r>
              <w:rPr>
                <w:rFonts w:ascii="Times New Roman" w:hAnsi="Times New Roman"/>
              </w:rPr>
              <w:t>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r>
              <w:rPr>
                <w:rFonts w:ascii="Times New Roman" w:hAnsi="Times New Roman"/>
              </w:rPr>
              <w:t>）。板的最小厚度不应小于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190158">
                <w:rPr>
                  <w:rFonts w:ascii="Times New Roman" w:hAnsi="Times New Roman" w:hint="eastAsia"/>
                </w:rPr>
                <w:t>500</w:t>
              </w:r>
              <w:r>
                <w:rPr>
                  <w:rFonts w:ascii="Times New Roman" w:hAnsi="Times New Roman"/>
                </w:rPr>
                <w:t>mm</w:t>
              </w:r>
            </w:smartTag>
            <w:r>
              <w:rPr>
                <w:rFonts w:ascii="Times New Roman" w:hAnsi="Times New Roman"/>
              </w:rPr>
              <w:t>。</w:t>
            </w:r>
          </w:p>
          <w:p w14:paraId="6ABC7956" w14:textId="77777777" w:rsidR="007053B0" w:rsidRDefault="007053B0" w:rsidP="007A1643">
            <w:pPr>
              <w:pStyle w:val="ac"/>
              <w:spacing w:line="360" w:lineRule="auto"/>
              <w:ind w:right="420"/>
              <w:rPr>
                <w:rFonts w:ascii="Times New Roman" w:hAnsi="Times New Roman"/>
              </w:rPr>
            </w:pPr>
            <w:r>
              <w:rPr>
                <w:rFonts w:ascii="Times New Roman" w:hAnsi="Times New Roman"/>
                <w:i/>
              </w:rPr>
              <w:t xml:space="preserve">   </w:t>
            </w:r>
            <m:oMath>
              <m:sSub>
                <m:sSubPr>
                  <m:ctrlPr>
                    <w:rPr>
                      <w:rFonts w:ascii="Cambria Math" w:hAnsi="宋体"/>
                      <w:i/>
                      <w:spacing w:val="5"/>
                      <w:kern w:val="0"/>
                      <w:szCs w:val="21"/>
                    </w:rPr>
                  </m:ctrlPr>
                </m:sSubPr>
                <m:e>
                  <m:r>
                    <w:rPr>
                      <w:rFonts w:ascii="Cambria Math" w:hAnsi="宋体"/>
                      <w:spacing w:val="5"/>
                      <w:kern w:val="0"/>
                      <w:szCs w:val="21"/>
                    </w:rPr>
                    <m:t>τ</m:t>
                  </m:r>
                  <m:sSub>
                    <m:sSubPr>
                      <m:ctrlPr>
                        <w:rPr>
                          <w:rFonts w:ascii="Cambria Math" w:hAnsi="宋体"/>
                          <w:i/>
                          <w:spacing w:val="5"/>
                          <w:kern w:val="0"/>
                          <w:szCs w:val="21"/>
                        </w:rPr>
                      </m:ctrlPr>
                    </m:sSubPr>
                    <m:e>
                      <m:f>
                        <m:fPr>
                          <m:ctrlPr>
                            <w:rPr>
                              <w:rFonts w:ascii="Cambria Math" w:hAnsi="宋体"/>
                              <w:i/>
                              <w:spacing w:val="5"/>
                              <w:kern w:val="0"/>
                              <w:szCs w:val="21"/>
                            </w:rPr>
                          </m:ctrlPr>
                        </m:fPr>
                        <m:num>
                          <m:sSub>
                            <m:sSubPr>
                              <m:ctrlPr>
                                <w:rPr>
                                  <w:rFonts w:ascii="Cambria Math" w:hAnsi="宋体"/>
                                  <w:i/>
                                  <w:spacing w:val="5"/>
                                  <w:kern w:val="0"/>
                                  <w:szCs w:val="21"/>
                                </w:rPr>
                              </m:ctrlPr>
                            </m:sSubPr>
                            <m:e>
                              <m:r>
                                <w:rPr>
                                  <w:rFonts w:ascii="Cambria Math" w:hAnsi="宋体"/>
                                  <w:spacing w:val="5"/>
                                  <w:kern w:val="0"/>
                                  <w:szCs w:val="21"/>
                                </w:rPr>
                                <m:t>F</m:t>
                              </m:r>
                            </m:e>
                            <m:sub>
                              <m:r>
                                <w:rPr>
                                  <w:rFonts w:ascii="Cambria Math" w:hAnsi="宋体"/>
                                  <w:spacing w:val="5"/>
                                  <w:kern w:val="0"/>
                                  <w:szCs w:val="21"/>
                                </w:rPr>
                                <m:t>l</m:t>
                              </m:r>
                            </m:sub>
                          </m:sSub>
                        </m:num>
                        <m:den>
                          <m:sSub>
                            <m:sSubPr>
                              <m:ctrlPr>
                                <w:rPr>
                                  <w:rFonts w:ascii="Cambria Math" w:hAnsi="宋体"/>
                                  <w:i/>
                                  <w:spacing w:val="5"/>
                                  <w:kern w:val="0"/>
                                  <w:szCs w:val="21"/>
                                </w:rPr>
                              </m:ctrlPr>
                            </m:sSubPr>
                            <m:e>
                              <m:r>
                                <w:rPr>
                                  <w:rFonts w:ascii="Cambria Math" w:hAnsi="宋体"/>
                                  <w:spacing w:val="5"/>
                                  <w:kern w:val="0"/>
                                  <w:szCs w:val="21"/>
                                </w:rPr>
                                <m:t>u</m:t>
                              </m:r>
                            </m:e>
                            <m:sub>
                              <m:r>
                                <w:rPr>
                                  <w:rFonts w:ascii="Cambria Math" w:hAnsi="宋体"/>
                                  <w:spacing w:val="5"/>
                                  <w:kern w:val="0"/>
                                  <w:szCs w:val="21"/>
                                </w:rPr>
                                <m:t>m</m:t>
                              </m:r>
                            </m:sub>
                          </m:sSub>
                          <m:sSub>
                            <m:sSubPr>
                              <m:ctrlPr>
                                <w:rPr>
                                  <w:rFonts w:ascii="Cambria Math" w:hAnsi="Cambria Math"/>
                                  <w:i/>
                                  <w:spacing w:val="5"/>
                                  <w:kern w:val="0"/>
                                  <w:szCs w:val="21"/>
                                </w:rPr>
                              </m:ctrlPr>
                            </m:sSubPr>
                            <m:e>
                              <m:r>
                                <w:rPr>
                                  <w:rFonts w:ascii="MS Gothic" w:eastAsia="MS Gothic" w:hAnsi="MS Gothic" w:cs="MS Gothic" w:hint="eastAsia"/>
                                  <w:spacing w:val="5"/>
                                  <w:kern w:val="0"/>
                                  <w:szCs w:val="21"/>
                                </w:rPr>
                                <m:t>h</m:t>
                              </m:r>
                            </m:e>
                            <m:sub>
                              <m:r>
                                <w:rPr>
                                  <w:rFonts w:ascii="Cambria Math" w:hAnsi="宋体"/>
                                  <w:spacing w:val="5"/>
                                  <w:kern w:val="0"/>
                                  <w:szCs w:val="21"/>
                                </w:rPr>
                                <m:t>o</m:t>
                              </m:r>
                              <m:ctrlPr>
                                <w:rPr>
                                  <w:rFonts w:ascii="Cambria Math" w:hAnsi="宋体"/>
                                  <w:i/>
                                  <w:spacing w:val="5"/>
                                  <w:kern w:val="0"/>
                                  <w:szCs w:val="21"/>
                                </w:rPr>
                              </m:ctrlPr>
                            </m:sub>
                          </m:sSub>
                          <m:ctrlPr>
                            <w:rPr>
                              <w:rFonts w:ascii="Cambria Math" w:hAnsi="Cambria Math"/>
                              <w:i/>
                              <w:spacing w:val="5"/>
                              <w:kern w:val="0"/>
                              <w:szCs w:val="21"/>
                            </w:rPr>
                          </m:ctrlPr>
                        </m:den>
                      </m:f>
                    </m:e>
                    <m:sub>
                      <m:r>
                        <w:rPr>
                          <w:rFonts w:ascii="Cambria Math" w:hAnsi="宋体"/>
                          <w:spacing w:val="5"/>
                          <w:kern w:val="0"/>
                          <w:szCs w:val="21"/>
                        </w:rPr>
                        <m:t>s</m:t>
                      </m:r>
                    </m:sub>
                  </m:sSub>
                  <m:f>
                    <m:fPr>
                      <m:ctrlPr>
                        <w:rPr>
                          <w:rFonts w:ascii="Cambria Math" w:hAnsi="宋体"/>
                          <w:i/>
                          <w:spacing w:val="5"/>
                          <w:kern w:val="0"/>
                          <w:szCs w:val="21"/>
                        </w:rPr>
                      </m:ctrlPr>
                    </m:fPr>
                    <m:num>
                      <m:sSub>
                        <m:sSubPr>
                          <m:ctrlPr>
                            <w:rPr>
                              <w:rFonts w:ascii="Cambria Math" w:hAnsi="宋体"/>
                              <w:i/>
                              <w:spacing w:val="5"/>
                              <w:kern w:val="0"/>
                              <w:szCs w:val="21"/>
                            </w:rPr>
                          </m:ctrlPr>
                        </m:sSubPr>
                        <m:e>
                          <m:r>
                            <w:rPr>
                              <w:rFonts w:ascii="Cambria Math" w:hAnsi="宋体"/>
                              <w:spacing w:val="5"/>
                              <w:kern w:val="0"/>
                              <w:szCs w:val="21"/>
                            </w:rPr>
                            <m:t>M</m:t>
                          </m:r>
                        </m:e>
                        <m:sub>
                          <m:r>
                            <w:rPr>
                              <w:rFonts w:ascii="Cambria Math" w:hAnsi="宋体"/>
                              <w:spacing w:val="5"/>
                              <w:kern w:val="0"/>
                              <w:szCs w:val="21"/>
                            </w:rPr>
                            <m:t>unb</m:t>
                          </m:r>
                        </m:sub>
                      </m:sSub>
                      <m:sSub>
                        <m:sSubPr>
                          <m:ctrlPr>
                            <w:rPr>
                              <w:rFonts w:ascii="Cambria Math" w:hAnsi="宋体"/>
                              <w:i/>
                              <w:spacing w:val="5"/>
                              <w:kern w:val="0"/>
                              <w:szCs w:val="21"/>
                            </w:rPr>
                          </m:ctrlPr>
                        </m:sSubPr>
                        <m:e>
                          <m:r>
                            <w:rPr>
                              <w:rFonts w:ascii="Cambria Math" w:hAnsi="宋体"/>
                              <w:spacing w:val="5"/>
                              <w:kern w:val="0"/>
                              <w:szCs w:val="21"/>
                            </w:rPr>
                            <m:t>c</m:t>
                          </m:r>
                        </m:e>
                        <m:sub>
                          <m:r>
                            <w:rPr>
                              <w:rFonts w:ascii="Cambria Math" w:hAnsi="宋体"/>
                              <w:spacing w:val="5"/>
                              <w:kern w:val="0"/>
                              <w:szCs w:val="21"/>
                            </w:rPr>
                            <m:t>AB</m:t>
                          </m:r>
                        </m:sub>
                      </m:sSub>
                    </m:num>
                    <m:den>
                      <m:sSub>
                        <m:sSubPr>
                          <m:ctrlPr>
                            <w:rPr>
                              <w:rFonts w:ascii="Cambria Math" w:hAnsi="宋体"/>
                              <w:i/>
                              <w:spacing w:val="5"/>
                              <w:kern w:val="0"/>
                              <w:szCs w:val="21"/>
                            </w:rPr>
                          </m:ctrlPr>
                        </m:sSubPr>
                        <m:e>
                          <m:r>
                            <w:rPr>
                              <w:rFonts w:ascii="Cambria Math" w:hAnsi="宋体"/>
                              <w:spacing w:val="5"/>
                              <w:kern w:val="0"/>
                              <w:szCs w:val="21"/>
                            </w:rPr>
                            <m:t>I</m:t>
                          </m:r>
                        </m:e>
                        <m:sub>
                          <m:r>
                            <w:rPr>
                              <w:rFonts w:ascii="Cambria Math" w:hAnsi="宋体"/>
                              <w:spacing w:val="5"/>
                              <w:kern w:val="0"/>
                              <w:szCs w:val="21"/>
                            </w:rPr>
                            <m:t>s</m:t>
                          </m:r>
                        </m:sub>
                      </m:sSub>
                      <m:ctrlPr>
                        <w:rPr>
                          <w:rFonts w:ascii="Cambria Math" w:hAnsi="Cambria Math"/>
                          <w:i/>
                          <w:spacing w:val="5"/>
                          <w:kern w:val="0"/>
                          <w:szCs w:val="21"/>
                        </w:rPr>
                      </m:ctrlPr>
                    </m:den>
                  </m:f>
                </m:e>
                <m:sub>
                  <m:r>
                    <w:rPr>
                      <w:rFonts w:ascii="Cambria Math" w:hAnsi="宋体"/>
                      <w:spacing w:val="5"/>
                      <w:kern w:val="0"/>
                      <w:szCs w:val="21"/>
                    </w:rPr>
                    <m:t>max</m:t>
                  </m:r>
                </m:sub>
              </m:sSub>
            </m:oMath>
            <w:r>
              <w:rPr>
                <w:rFonts w:ascii="Times New Roman" w:hAnsi="Times New Roman"/>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rPr>
                <w:t>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smartTag>
            <w:r>
              <w:rPr>
                <w:rFonts w:ascii="Times New Roman" w:hAnsi="Times New Roman"/>
              </w:rPr>
              <w:t>-1)</w:t>
            </w:r>
          </w:p>
          <w:p w14:paraId="5B87DB5E" w14:textId="77777777" w:rsidR="007053B0" w:rsidRDefault="007053B0" w:rsidP="007A1643">
            <w:pPr>
              <w:pStyle w:val="ac"/>
              <w:spacing w:line="360" w:lineRule="auto"/>
              <w:ind w:right="420"/>
              <w:rPr>
                <w:rFonts w:ascii="Times New Roman" w:hAnsi="Times New Roman"/>
              </w:rPr>
            </w:pPr>
            <w:r>
              <w:rPr>
                <w:rFonts w:ascii="Times New Roman" w:hAnsi="Times New Roman"/>
              </w:rPr>
              <w:t xml:space="preserve"> </w:t>
            </w:r>
            <w:r>
              <w:rPr>
                <w:rFonts w:ascii="Times New Roman" w:hAnsi="Times New Roman"/>
                <w:i/>
              </w:rPr>
              <w:t>τ</w:t>
            </w:r>
            <w:r>
              <w:rPr>
                <w:rFonts w:ascii="Times New Roman" w:hAnsi="Times New Roman"/>
                <w:vertAlign w:val="subscript"/>
              </w:rPr>
              <w:t>max</w:t>
            </w:r>
            <w:r>
              <w:rPr>
                <w:rFonts w:ascii="Times New Roman" w:hAnsi="Times New Roman" w:hint="eastAsia"/>
                <w:vertAlign w:val="subscript"/>
              </w:rPr>
              <w:t xml:space="preserve"> </w:t>
            </w:r>
            <w:r>
              <w:rPr>
                <w:rFonts w:ascii="Times New Roman" w:hAnsi="Times New Roman"/>
              </w:rPr>
              <w:t>≤</w:t>
            </w:r>
            <w:r>
              <w:rPr>
                <w:rFonts w:ascii="Times New Roman" w:hAnsi="Times New Roman" w:hint="eastAsia"/>
              </w:rPr>
              <w:t xml:space="preserve"> </w:t>
            </w:r>
            <w:r>
              <w:rPr>
                <w:rFonts w:ascii="Times New Roman" w:hAnsi="Times New Roman"/>
              </w:rPr>
              <w:t>0.7(0.4+1.2/</w:t>
            </w:r>
            <w:r>
              <w:rPr>
                <w:rFonts w:ascii="Times New Roman" w:hAnsi="Times New Roman"/>
                <w:i/>
              </w:rPr>
              <w:t>β</w:t>
            </w:r>
            <w:r>
              <w:rPr>
                <w:rFonts w:ascii="Times New Roman" w:hAnsi="Times New Roman"/>
                <w:vertAlign w:val="subscript"/>
              </w:rPr>
              <w:t>s</w:t>
            </w:r>
            <w:r>
              <w:rPr>
                <w:rFonts w:ascii="Times New Roman" w:hAnsi="Times New Roman"/>
              </w:rPr>
              <w:t>)</w:t>
            </w:r>
            <w:r>
              <w:rPr>
                <w:rFonts w:ascii="Times New Roman" w:hAnsi="Times New Roman"/>
                <w:i/>
              </w:rPr>
              <w:t>β</w:t>
            </w:r>
            <w:r>
              <w:rPr>
                <w:rFonts w:ascii="Times New Roman" w:hAnsi="Times New Roman"/>
                <w:vertAlign w:val="subscript"/>
              </w:rPr>
              <w:t>hp</w:t>
            </w:r>
            <w:r>
              <w:rPr>
                <w:rFonts w:ascii="Times New Roman" w:hAnsi="Times New Roman"/>
                <w:i/>
              </w:rPr>
              <w:t>f</w:t>
            </w:r>
            <w:r>
              <w:rPr>
                <w:rFonts w:ascii="Times New Roman" w:hAnsi="Times New Roman"/>
                <w:vertAlign w:val="subscript"/>
              </w:rPr>
              <w:t xml:space="preserve">t </w:t>
            </w:r>
            <w:r>
              <w:rPr>
                <w:rFonts w:ascii="Times New Roman" w:hAnsi="Times New Roman"/>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rPr>
                <w:t>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smartTag>
            <w:r>
              <w:rPr>
                <w:rFonts w:ascii="Times New Roman" w:hAnsi="Times New Roman"/>
              </w:rPr>
              <w:t>-2)</w:t>
            </w:r>
          </w:p>
          <w:p w14:paraId="05F77A0C" w14:textId="77777777" w:rsidR="007053B0" w:rsidRDefault="007053B0" w:rsidP="007A1643">
            <w:pPr>
              <w:pStyle w:val="ac"/>
              <w:spacing w:line="360" w:lineRule="auto"/>
              <w:ind w:right="480"/>
              <w:rPr>
                <w:rFonts w:ascii="Times New Roman" w:hAnsi="Times New Roman"/>
              </w:rPr>
            </w:pPr>
            <w:r>
              <w:rPr>
                <w:rFonts w:ascii="Times New Roman" w:hAnsi="Times New Roman"/>
                <w:sz w:val="24"/>
              </w:rPr>
              <w:t xml:space="preserve"> </w:t>
            </w:r>
            <m:oMath>
              <m:sSub>
                <m:sSubPr>
                  <m:ctrlPr>
                    <w:rPr>
                      <w:rFonts w:ascii="Cambria Math" w:hAnsi="Times New Roman"/>
                      <w:i/>
                      <w:sz w:val="24"/>
                    </w:rPr>
                  </m:ctrlPr>
                </m:sSubPr>
                <m:e>
                  <m:r>
                    <w:rPr>
                      <w:rFonts w:ascii="Cambria Math" w:hAnsi="Times New Roman"/>
                      <w:sz w:val="24"/>
                    </w:rPr>
                    <m:t>α</m:t>
                  </m:r>
                </m:e>
                <m:sub>
                  <m:r>
                    <w:rPr>
                      <w:rFonts w:ascii="Cambria Math" w:hAnsi="Times New Roman"/>
                      <w:sz w:val="24"/>
                    </w:rPr>
                    <m:t>s</m:t>
                  </m:r>
                </m:sub>
              </m:sSub>
              <m:r>
                <w:rPr>
                  <w:rFonts w:ascii="Cambria Math" w:hAnsi="Times New Roman"/>
                  <w:sz w:val="24"/>
                </w:rPr>
                <m:t>=1</m:t>
              </m:r>
              <m:r>
                <w:rPr>
                  <w:rFonts w:ascii="Cambria Math" w:hAnsi="Times New Roman"/>
                  <w:sz w:val="24"/>
                </w:rPr>
                <m:t>-</m:t>
              </m:r>
              <m:f>
                <m:fPr>
                  <m:ctrlPr>
                    <w:rPr>
                      <w:rFonts w:ascii="Cambria Math" w:hAnsi="Times New Roman"/>
                      <w:i/>
                      <w:sz w:val="24"/>
                    </w:rPr>
                  </m:ctrlPr>
                </m:fPr>
                <m:num>
                  <m:r>
                    <w:rPr>
                      <w:rFonts w:ascii="Cambria Math" w:hAnsi="Times New Roman"/>
                      <w:sz w:val="24"/>
                    </w:rPr>
                    <m:t>1</m:t>
                  </m:r>
                </m:num>
                <m:den>
                  <m:r>
                    <w:rPr>
                      <w:rFonts w:ascii="Cambria Math" w:hAnsi="Times New Roman"/>
                      <w:sz w:val="24"/>
                    </w:rPr>
                    <m:t>1+</m:t>
                  </m:r>
                  <m:f>
                    <m:fPr>
                      <m:ctrlPr>
                        <w:rPr>
                          <w:rFonts w:ascii="Cambria Math" w:hAnsi="Times New Roman"/>
                          <w:i/>
                          <w:sz w:val="24"/>
                        </w:rPr>
                      </m:ctrlPr>
                    </m:fPr>
                    <m:num>
                      <m:r>
                        <w:rPr>
                          <w:rFonts w:ascii="Cambria Math" w:hAnsi="Times New Roman"/>
                          <w:sz w:val="24"/>
                        </w:rPr>
                        <m:t>2</m:t>
                      </m:r>
                    </m:num>
                    <m:den>
                      <m:r>
                        <w:rPr>
                          <w:rFonts w:ascii="Cambria Math" w:hAnsi="Times New Roman"/>
                          <w:sz w:val="24"/>
                        </w:rPr>
                        <m:t>3</m:t>
                      </m:r>
                    </m:den>
                  </m:f>
                  <m:rad>
                    <m:radPr>
                      <m:degHide m:val="1"/>
                      <m:ctrlPr>
                        <w:rPr>
                          <w:rFonts w:ascii="Cambria Math" w:hAnsi="Times New Roman"/>
                          <w:i/>
                          <w:sz w:val="24"/>
                        </w:rPr>
                      </m:ctrlPr>
                    </m:radPr>
                    <m:deg/>
                    <m:e>
                      <m:d>
                        <m:dPr>
                          <m:ctrlPr>
                            <w:rPr>
                              <w:rFonts w:ascii="Cambria Math" w:hAnsi="Times New Roman"/>
                              <w:i/>
                              <w:sz w:val="24"/>
                            </w:rPr>
                          </m:ctrlPr>
                        </m:dPr>
                        <m:e>
                          <m:f>
                            <m:fPr>
                              <m:type m:val="skw"/>
                              <m:ctrlPr>
                                <w:rPr>
                                  <w:rFonts w:ascii="Cambria Math" w:hAnsi="Times New Roman"/>
                                  <w:i/>
                                  <w:sz w:val="24"/>
                                </w:rPr>
                              </m:ctrlPr>
                            </m:fPr>
                            <m:num>
                              <m:sSub>
                                <m:sSubPr>
                                  <m:ctrlPr>
                                    <w:rPr>
                                      <w:rFonts w:ascii="Cambria Math" w:hAnsi="Times New Roman"/>
                                      <w:i/>
                                      <w:sz w:val="24"/>
                                    </w:rPr>
                                  </m:ctrlPr>
                                </m:sSubPr>
                                <m:e>
                                  <m:r>
                                    <w:rPr>
                                      <w:rFonts w:ascii="Cambria Math" w:hAnsi="Times New Roman"/>
                                      <w:sz w:val="24"/>
                                    </w:rPr>
                                    <m:t>c</m:t>
                                  </m:r>
                                </m:e>
                                <m:sub>
                                  <m:r>
                                    <w:rPr>
                                      <w:rFonts w:ascii="Cambria Math" w:hAnsi="Times New Roman"/>
                                      <w:sz w:val="24"/>
                                    </w:rPr>
                                    <m:t>1</m:t>
                                  </m:r>
                                </m:sub>
                              </m:sSub>
                            </m:num>
                            <m:den>
                              <m:sSub>
                                <m:sSubPr>
                                  <m:ctrlPr>
                                    <w:rPr>
                                      <w:rFonts w:ascii="Cambria Math" w:hAnsi="Times New Roman"/>
                                      <w:i/>
                                      <w:sz w:val="24"/>
                                    </w:rPr>
                                  </m:ctrlPr>
                                </m:sSubPr>
                                <m:e>
                                  <m:r>
                                    <w:rPr>
                                      <w:rFonts w:ascii="Cambria Math" w:hAnsi="Times New Roman"/>
                                      <w:sz w:val="24"/>
                                    </w:rPr>
                                    <m:t>c</m:t>
                                  </m:r>
                                </m:e>
                                <m:sub>
                                  <m:r>
                                    <w:rPr>
                                      <w:rFonts w:ascii="Cambria Math" w:hAnsi="Times New Roman"/>
                                      <w:sz w:val="24"/>
                                    </w:rPr>
                                    <m:t>2</m:t>
                                  </m:r>
                                </m:sub>
                              </m:sSub>
                              <m:ctrlPr>
                                <w:rPr>
                                  <w:rFonts w:ascii="Cambria Math" w:hAnsi="Cambria Math"/>
                                  <w:i/>
                                  <w:sz w:val="24"/>
                                </w:rPr>
                              </m:ctrlPr>
                            </m:den>
                          </m:f>
                          <m:ctrlPr>
                            <w:rPr>
                              <w:rFonts w:ascii="Cambria Math" w:hAnsi="Cambria Math"/>
                              <w:i/>
                              <w:sz w:val="24"/>
                            </w:rPr>
                          </m:ctrlPr>
                        </m:e>
                      </m:d>
                      <m:ctrlPr>
                        <w:rPr>
                          <w:rFonts w:ascii="Cambria Math" w:hAnsi="Cambria Math"/>
                          <w:i/>
                          <w:sz w:val="24"/>
                        </w:rPr>
                      </m:ctrlPr>
                    </m:e>
                  </m:rad>
                  <m:ctrlPr>
                    <w:rPr>
                      <w:rFonts w:ascii="Cambria Math" w:hAnsi="Cambria Math"/>
                      <w:i/>
                      <w:sz w:val="24"/>
                    </w:rPr>
                  </m:ctrlPr>
                </m:den>
              </m:f>
            </m:oMath>
            <w:r>
              <w:rPr>
                <w:rFonts w:ascii="Times New Roman" w:hAnsi="Times New Roman"/>
                <w:sz w:val="24"/>
              </w:rPr>
              <w:t xml:space="preserve">     </w:t>
            </w:r>
            <w:r>
              <w:rPr>
                <w:rFonts w:ascii="Times New Roman" w:hAnsi="Times New Roman"/>
              </w:rPr>
              <w:t>(</w:t>
            </w:r>
            <w:smartTag w:uri="urn:schemas-microsoft-com:office:smarttags" w:element="chsdate">
              <w:smartTagPr>
                <w:attr w:name="Year" w:val="1899"/>
                <w:attr w:name="Month" w:val="12"/>
                <w:attr w:name="Day" w:val="30"/>
                <w:attr w:name="IsLunarDate" w:val="False"/>
                <w:attr w:name="IsROCDate" w:val="False"/>
              </w:smartTagPr>
              <w:r>
                <w:rPr>
                  <w:rFonts w:ascii="Times New Roman" w:hAnsi="Times New Roman"/>
                </w:rPr>
                <w:t>8</w:t>
              </w:r>
              <w:r>
                <w:rPr>
                  <w:rFonts w:hAnsi="宋体"/>
                  <w:spacing w:val="5"/>
                  <w:kern w:val="0"/>
                  <w:szCs w:val="21"/>
                  <w:lang w:val="el-GR"/>
                </w:rPr>
                <w:t>.</w:t>
              </w:r>
              <w:r>
                <w:rPr>
                  <w:rFonts w:ascii="Times New Roman" w:hAnsi="Times New Roman"/>
                </w:rPr>
                <w:t>4</w:t>
              </w:r>
              <w:r>
                <w:rPr>
                  <w:rFonts w:hAnsi="宋体"/>
                  <w:spacing w:val="5"/>
                  <w:kern w:val="0"/>
                  <w:szCs w:val="21"/>
                  <w:lang w:val="el-GR"/>
                </w:rPr>
                <w:t>.</w:t>
              </w:r>
              <w:r>
                <w:rPr>
                  <w:rFonts w:ascii="Times New Roman" w:hAnsi="Times New Roman" w:hint="eastAsia"/>
                </w:rPr>
                <w:t>7</w:t>
              </w:r>
            </w:smartTag>
            <w:r>
              <w:rPr>
                <w:rFonts w:ascii="Times New Roman" w:hAnsi="Times New Roman"/>
              </w:rPr>
              <w:t>-3)</w:t>
            </w:r>
          </w:p>
          <w:p w14:paraId="0211CA1F" w14:textId="77777777" w:rsidR="007053B0" w:rsidRDefault="007053B0" w:rsidP="007A1643">
            <w:pPr>
              <w:pStyle w:val="ac"/>
              <w:spacing w:line="360" w:lineRule="atLeast"/>
              <w:ind w:left="1260" w:hanging="1260"/>
              <w:rPr>
                <w:rFonts w:ascii="Times New Roman" w:hAnsi="Times New Roman"/>
              </w:rPr>
            </w:pPr>
            <w:r>
              <w:rPr>
                <w:rFonts w:ascii="Times New Roman" w:hAnsi="Times New Roman"/>
              </w:rPr>
              <w:t>式中</w:t>
            </w:r>
            <w:r>
              <w:rPr>
                <w:rFonts w:ascii="Times New Roman" w:hAnsi="Times New Roman" w:hint="eastAsia"/>
              </w:rPr>
              <w:t>：</w:t>
            </w:r>
            <w:r>
              <w:rPr>
                <w:rFonts w:ascii="Times New Roman" w:hAnsi="Times New Roman"/>
                <w:i/>
              </w:rPr>
              <w:t>F</w:t>
            </w:r>
            <w:r>
              <w:rPr>
                <w:rFonts w:ascii="Times New Roman" w:hAnsi="Times New Roman"/>
                <w:i/>
                <w:vertAlign w:val="subscript"/>
              </w:rPr>
              <w:t xml:space="preserve">l </w:t>
            </w:r>
            <w:r>
              <w:rPr>
                <w:rFonts w:ascii="Times New Roman" w:hAnsi="Times New Roman"/>
              </w:rPr>
              <w:t>——</w:t>
            </w:r>
            <w:r>
              <w:rPr>
                <w:rFonts w:ascii="Times New Roman" w:hAnsi="Times New Roman"/>
              </w:rPr>
              <w:t>相应于</w:t>
            </w:r>
            <w:r w:rsidRPr="009C2EF5">
              <w:rPr>
                <w:rFonts w:hint="eastAsia"/>
              </w:rPr>
              <w:t>作用</w:t>
            </w:r>
            <w:r w:rsidRPr="009C2EF5">
              <w:rPr>
                <w:rFonts w:ascii="Times New Roman" w:hAnsi="Times New Roman" w:hint="eastAsia"/>
              </w:rPr>
              <w:t>的</w:t>
            </w:r>
            <w:r>
              <w:rPr>
                <w:rFonts w:ascii="Times New Roman" w:hAnsi="Times New Roman"/>
              </w:rPr>
              <w:t>基本组合时的</w:t>
            </w:r>
            <w:r>
              <w:rPr>
                <w:rFonts w:cs="宋体" w:hint="eastAsia"/>
                <w:bCs/>
                <w:kern w:val="0"/>
                <w:szCs w:val="21"/>
              </w:rPr>
              <w:t>冲切力</w:t>
            </w:r>
            <w:r>
              <w:rPr>
                <w:rFonts w:hint="eastAsia"/>
              </w:rPr>
              <w:t>（</w:t>
            </w:r>
            <w:r w:rsidRPr="006E6C9C">
              <w:rPr>
                <w:rFonts w:ascii="Times New Roman" w:hAnsi="Times New Roman"/>
              </w:rPr>
              <w:t>k</w:t>
            </w:r>
            <w:r>
              <w:rPr>
                <w:rFonts w:ascii="Times New Roman" w:hAnsi="Times New Roman" w:hint="eastAsia"/>
              </w:rPr>
              <w:t>N</w:t>
            </w:r>
            <w:r>
              <w:rPr>
                <w:rFonts w:hint="eastAsia"/>
              </w:rPr>
              <w:t>）</w:t>
            </w:r>
            <w:r>
              <w:rPr>
                <w:rFonts w:ascii="Times New Roman" w:hAnsi="Times New Roman"/>
              </w:rPr>
              <w:t>，对内柱取轴力设计值</w:t>
            </w:r>
            <w:r>
              <w:rPr>
                <w:rFonts w:ascii="Times New Roman" w:hAnsi="Times New Roman"/>
              </w:rPr>
              <w:lastRenderedPageBreak/>
              <w:t>减去筏板冲切破坏锥体内的基</w:t>
            </w:r>
            <w:r w:rsidRPr="00DD3F35">
              <w:rPr>
                <w:rFonts w:ascii="Times New Roman" w:hAnsi="Times New Roman" w:hint="eastAsia"/>
                <w:color w:val="000000"/>
              </w:rPr>
              <w:t>底净</w:t>
            </w:r>
            <w:r w:rsidRPr="00DD3F35">
              <w:rPr>
                <w:rFonts w:ascii="Times New Roman" w:hAnsi="Times New Roman"/>
                <w:color w:val="000000"/>
              </w:rPr>
              <w:t>反力设计值；对边柱和角柱，取轴力设计值减去筏板冲切临界截面范围内的基</w:t>
            </w:r>
            <w:r w:rsidRPr="00DD3F35">
              <w:rPr>
                <w:rFonts w:ascii="Times New Roman" w:hAnsi="Times New Roman" w:hint="eastAsia"/>
                <w:color w:val="000000"/>
              </w:rPr>
              <w:t>底净</w:t>
            </w:r>
            <w:r>
              <w:rPr>
                <w:rFonts w:ascii="Times New Roman" w:hAnsi="Times New Roman"/>
              </w:rPr>
              <w:t>反力设计值；</w:t>
            </w:r>
          </w:p>
          <w:p w14:paraId="7F83BDBB" w14:textId="77777777" w:rsidR="007053B0" w:rsidRPr="007A1643" w:rsidRDefault="007053B0" w:rsidP="007A1643">
            <w:pPr>
              <w:pStyle w:val="ac"/>
              <w:spacing w:line="360" w:lineRule="atLeast"/>
              <w:ind w:left="1316" w:hanging="1316"/>
              <w:rPr>
                <w:rFonts w:ascii="Times New Roman" w:hAnsi="Times New Roman"/>
              </w:rPr>
            </w:pPr>
            <w:r w:rsidRPr="007A1643">
              <w:rPr>
                <w:rFonts w:ascii="Times New Roman" w:hAnsi="Times New Roman"/>
              </w:rPr>
              <w:t xml:space="preserve">      </w:t>
            </w:r>
            <w:r w:rsidRPr="007A1643">
              <w:rPr>
                <w:rFonts w:ascii="Times New Roman" w:hAnsi="Times New Roman"/>
                <w:i/>
              </w:rPr>
              <w:t>u</w:t>
            </w:r>
            <w:r w:rsidRPr="007A1643">
              <w:rPr>
                <w:rFonts w:ascii="Times New Roman" w:hAnsi="Times New Roman"/>
                <w:vertAlign w:val="subscript"/>
              </w:rPr>
              <w:t>m</w:t>
            </w:r>
            <w:r w:rsidRPr="007A1643">
              <w:rPr>
                <w:rFonts w:ascii="Times New Roman" w:hAnsi="Times New Roman"/>
              </w:rPr>
              <w:t>——</w:t>
            </w:r>
            <w:r w:rsidRPr="007A1643">
              <w:rPr>
                <w:rFonts w:ascii="Times New Roman" w:hAnsi="Times New Roman"/>
              </w:rPr>
              <w:t>距柱边</w:t>
            </w:r>
            <w:r w:rsidRPr="007A1643">
              <w:rPr>
                <w:rFonts w:hAnsi="宋体" w:hint="eastAsia"/>
                <w:spacing w:val="5"/>
                <w:kern w:val="0"/>
                <w:szCs w:val="21"/>
              </w:rPr>
              <w:t>缘不小于</w:t>
            </w:r>
            <w:r w:rsidRPr="007A1643">
              <w:rPr>
                <w:rFonts w:ascii="Times New Roman" w:hAnsi="Times New Roman"/>
                <w:i/>
              </w:rPr>
              <w:t>h</w:t>
            </w:r>
            <w:r w:rsidRPr="007A1643">
              <w:rPr>
                <w:rFonts w:ascii="Times New Roman" w:hAnsi="Times New Roman"/>
                <w:vertAlign w:val="subscript"/>
              </w:rPr>
              <w:t>0</w:t>
            </w:r>
            <w:r w:rsidRPr="007A1643">
              <w:rPr>
                <w:rFonts w:ascii="Times New Roman" w:hAnsi="Times New Roman"/>
              </w:rPr>
              <w:t>/2</w:t>
            </w:r>
            <w:r w:rsidRPr="007A1643">
              <w:rPr>
                <w:rFonts w:ascii="Times New Roman" w:hAnsi="Times New Roman"/>
              </w:rPr>
              <w:t>处冲切临</w:t>
            </w:r>
            <w:r w:rsidRPr="00AB3F34">
              <w:rPr>
                <w:rFonts w:ascii="Times New Roman" w:hAnsi="Times New Roman"/>
              </w:rPr>
              <w:t>界截面的</w:t>
            </w:r>
            <w:r w:rsidRPr="00AB3F34">
              <w:rPr>
                <w:rFonts w:hAnsi="宋体" w:hint="eastAsia"/>
                <w:spacing w:val="5"/>
                <w:kern w:val="0"/>
                <w:szCs w:val="21"/>
              </w:rPr>
              <w:t>最小</w:t>
            </w:r>
            <w:r w:rsidRPr="00AB3F34">
              <w:rPr>
                <w:rFonts w:ascii="Times New Roman" w:hAnsi="Times New Roman"/>
              </w:rPr>
              <w:t>周长</w:t>
            </w:r>
            <w:r w:rsidRPr="00AB3F34">
              <w:rPr>
                <w:rFonts w:hint="eastAsia"/>
              </w:rPr>
              <w:t>（</w:t>
            </w:r>
            <w:r w:rsidRPr="00AB3F34">
              <w:rPr>
                <w:rFonts w:ascii="Times New Roman" w:hAnsi="Times New Roman" w:hint="eastAsia"/>
              </w:rPr>
              <w:t>m</w:t>
            </w:r>
            <w:r w:rsidRPr="00AB3F34">
              <w:rPr>
                <w:rFonts w:hint="eastAsia"/>
              </w:rPr>
              <w:t>）</w:t>
            </w:r>
            <w:r w:rsidRPr="00AB3F34">
              <w:rPr>
                <w:rFonts w:ascii="Times New Roman" w:hAnsi="Times New Roman"/>
              </w:rPr>
              <w:t>，按本</w:t>
            </w:r>
            <w:r w:rsidR="00CC77BD" w:rsidRPr="00B72313">
              <w:rPr>
                <w:rFonts w:ascii="Times New Roman" w:hAnsi="Times New Roman" w:hint="eastAsia"/>
              </w:rPr>
              <w:t>规范</w:t>
            </w:r>
            <w:r w:rsidRPr="00AB3F34">
              <w:rPr>
                <w:rFonts w:ascii="Times New Roman" w:hAnsi="Times New Roman"/>
              </w:rPr>
              <w:t>附录</w:t>
            </w:r>
            <w:r w:rsidRPr="007A1643">
              <w:rPr>
                <w:rFonts w:ascii="Times New Roman" w:hAnsi="Times New Roman"/>
              </w:rPr>
              <w:t>P</w:t>
            </w:r>
            <w:r w:rsidRPr="007A1643">
              <w:rPr>
                <w:rFonts w:ascii="Times New Roman" w:hAnsi="Times New Roman"/>
              </w:rPr>
              <w:t>计算；</w:t>
            </w:r>
          </w:p>
          <w:p w14:paraId="7C12B128" w14:textId="77777777" w:rsidR="007053B0" w:rsidRDefault="007053B0" w:rsidP="007A1643">
            <w:pPr>
              <w:pStyle w:val="ac"/>
              <w:spacing w:line="360" w:lineRule="atLeast"/>
              <w:ind w:left="1316" w:hanging="1316"/>
              <w:rPr>
                <w:rFonts w:ascii="Times New Roman" w:hAnsi="Times New Roman"/>
              </w:rPr>
            </w:pPr>
            <w:r>
              <w:rPr>
                <w:rFonts w:ascii="Times New Roman" w:hAnsi="Times New Roman"/>
              </w:rPr>
              <w:t xml:space="preserve">      </w:t>
            </w:r>
            <w:r>
              <w:rPr>
                <w:rFonts w:ascii="Times New Roman" w:hAnsi="Times New Roman"/>
                <w:i/>
              </w:rPr>
              <w:t>h</w:t>
            </w:r>
            <w:r>
              <w:rPr>
                <w:rFonts w:ascii="Times New Roman" w:hAnsi="Times New Roman"/>
                <w:vertAlign w:val="subscript"/>
              </w:rPr>
              <w:t>0</w:t>
            </w:r>
            <w:r>
              <w:rPr>
                <w:rFonts w:ascii="Times New Roman" w:hAnsi="Times New Roman"/>
              </w:rPr>
              <w:t>——</w:t>
            </w:r>
            <w:r>
              <w:rPr>
                <w:rFonts w:ascii="Times New Roman" w:hAnsi="Times New Roman"/>
              </w:rPr>
              <w:t>筏板的有效高度</w:t>
            </w:r>
            <w:r>
              <w:rPr>
                <w:rFonts w:hint="eastAsia"/>
              </w:rPr>
              <w:t>（</w:t>
            </w:r>
            <w:r>
              <w:rPr>
                <w:rFonts w:ascii="Times New Roman" w:hAnsi="Times New Roman" w:hint="eastAsia"/>
              </w:rPr>
              <w:t>m</w:t>
            </w:r>
            <w:r>
              <w:rPr>
                <w:rFonts w:hint="eastAsia"/>
              </w:rPr>
              <w:t>）</w:t>
            </w:r>
            <w:r>
              <w:rPr>
                <w:rFonts w:ascii="Times New Roman" w:hAnsi="Times New Roman"/>
              </w:rPr>
              <w:t>；</w:t>
            </w:r>
          </w:p>
          <w:p w14:paraId="742356F8" w14:textId="77777777" w:rsidR="007053B0" w:rsidRDefault="007053B0" w:rsidP="007A1643">
            <w:pPr>
              <w:pStyle w:val="ac"/>
              <w:spacing w:line="360" w:lineRule="atLeast"/>
              <w:ind w:left="1470" w:hanging="1470"/>
              <w:rPr>
                <w:rFonts w:ascii="Times New Roman" w:eastAsia="楷体_GB2312" w:hAnsi="Times New Roman"/>
              </w:rPr>
            </w:pPr>
            <w:r>
              <w:rPr>
                <w:rFonts w:ascii="Times New Roman" w:hAnsi="Times New Roman"/>
              </w:rPr>
              <w:t xml:space="preserve">      </w:t>
            </w:r>
            <w:r>
              <w:rPr>
                <w:rFonts w:ascii="Times New Roman" w:hAnsi="Times New Roman"/>
                <w:i/>
              </w:rPr>
              <w:t>M</w:t>
            </w:r>
            <w:r>
              <w:rPr>
                <w:rFonts w:ascii="Times New Roman" w:hAnsi="Times New Roman"/>
                <w:vertAlign w:val="subscript"/>
              </w:rPr>
              <w:t>unb</w:t>
            </w:r>
            <w:r>
              <w:rPr>
                <w:rFonts w:ascii="Times New Roman" w:hAnsi="Times New Roman"/>
              </w:rPr>
              <w:t>——</w:t>
            </w:r>
            <w:r>
              <w:rPr>
                <w:rFonts w:ascii="Times New Roman" w:hAnsi="Times New Roman"/>
              </w:rPr>
              <w:t>作用在冲切临界截面重心上的不平衡弯矩设计值</w:t>
            </w:r>
            <w:r>
              <w:rPr>
                <w:rFonts w:hint="eastAsia"/>
              </w:rPr>
              <w:t>（</w:t>
            </w:r>
            <w:r w:rsidRPr="006E6C9C">
              <w:rPr>
                <w:rFonts w:ascii="Times New Roman" w:hAnsi="Times New Roman"/>
              </w:rPr>
              <w:t>k</w:t>
            </w:r>
            <w:r>
              <w:rPr>
                <w:rFonts w:ascii="Times New Roman" w:hAnsi="Times New Roman" w:hint="eastAsia"/>
              </w:rPr>
              <w:t>N</w:t>
            </w:r>
            <w:r>
              <w:rPr>
                <w:rFonts w:ascii="Times New Roman" w:hAnsi="Times New Roman" w:hint="eastAsia"/>
              </w:rPr>
              <w:t>·</w:t>
            </w:r>
            <w:r>
              <w:rPr>
                <w:rFonts w:ascii="Times New Roman" w:hAnsi="Times New Roman" w:hint="eastAsia"/>
              </w:rPr>
              <w:t>m</w:t>
            </w:r>
            <w:r>
              <w:rPr>
                <w:rFonts w:hint="eastAsia"/>
              </w:rPr>
              <w:t>）</w:t>
            </w:r>
            <w:r>
              <w:rPr>
                <w:rFonts w:ascii="Times New Roman" w:hAnsi="Times New Roman"/>
              </w:rPr>
              <w:t>；</w:t>
            </w:r>
          </w:p>
          <w:p w14:paraId="0ACC69A6" w14:textId="77777777" w:rsidR="007053B0" w:rsidRDefault="007053B0" w:rsidP="007A1643">
            <w:pPr>
              <w:pStyle w:val="ac"/>
              <w:spacing w:line="360" w:lineRule="atLeast"/>
              <w:ind w:left="1260" w:hanging="1260"/>
              <w:rPr>
                <w:rFonts w:ascii="Times New Roman" w:hAnsi="Times New Roman"/>
              </w:rPr>
            </w:pPr>
            <w:r>
              <w:rPr>
                <w:rFonts w:ascii="Times New Roman" w:eastAsia="楷体_GB2312" w:hAnsi="Times New Roman"/>
              </w:rPr>
              <w:t xml:space="preserve">      </w:t>
            </w:r>
            <w:r>
              <w:rPr>
                <w:rFonts w:ascii="Times New Roman" w:hAnsi="Times New Roman"/>
                <w:i/>
              </w:rPr>
              <w:t>c</w:t>
            </w:r>
            <w:r>
              <w:rPr>
                <w:rFonts w:ascii="Times New Roman" w:hAnsi="Times New Roman"/>
                <w:vertAlign w:val="subscript"/>
              </w:rPr>
              <w:t>AB</w:t>
            </w:r>
            <w:r>
              <w:rPr>
                <w:rFonts w:ascii="Times New Roman" w:hAnsi="Times New Roman"/>
              </w:rPr>
              <w:t>——</w:t>
            </w:r>
            <w:r>
              <w:rPr>
                <w:rFonts w:ascii="Times New Roman" w:hAnsi="Times New Roman"/>
              </w:rPr>
              <w:t>沿弯矩作用方向，冲切临界截面重心至冲切临界截面最大剪应力点的距离</w:t>
            </w:r>
            <w:r>
              <w:rPr>
                <w:rFonts w:hint="eastAsia"/>
              </w:rPr>
              <w:t>（</w:t>
            </w:r>
            <w:r>
              <w:rPr>
                <w:rFonts w:ascii="Times New Roman" w:hAnsi="Times New Roman" w:hint="eastAsia"/>
              </w:rPr>
              <w:t>m</w:t>
            </w:r>
            <w:r>
              <w:rPr>
                <w:rFonts w:hint="eastAsia"/>
              </w:rPr>
              <w:t>）</w:t>
            </w:r>
            <w:r>
              <w:rPr>
                <w:rFonts w:ascii="Times New Roman" w:hAnsi="Times New Roman"/>
              </w:rPr>
              <w:t>，按附录</w:t>
            </w:r>
            <w:r>
              <w:rPr>
                <w:rFonts w:ascii="Times New Roman" w:hAnsi="Times New Roman"/>
              </w:rPr>
              <w:t>P</w:t>
            </w:r>
            <w:r>
              <w:rPr>
                <w:rFonts w:ascii="Times New Roman" w:hAnsi="Times New Roman"/>
              </w:rPr>
              <w:t>计算；</w:t>
            </w:r>
          </w:p>
          <w:p w14:paraId="5EFDBB07" w14:textId="77777777" w:rsidR="007053B0" w:rsidRPr="007A1643" w:rsidRDefault="007053B0" w:rsidP="007A1643">
            <w:pPr>
              <w:pStyle w:val="ac"/>
              <w:spacing w:line="360" w:lineRule="atLeast"/>
              <w:ind w:firstLine="735"/>
              <w:rPr>
                <w:rFonts w:ascii="Times New Roman" w:hAnsi="Times New Roman"/>
              </w:rPr>
            </w:pPr>
            <w:r w:rsidRPr="007A1643">
              <w:rPr>
                <w:rFonts w:ascii="Times New Roman" w:hAnsi="Times New Roman"/>
                <w:i/>
              </w:rPr>
              <w:t>I</w:t>
            </w:r>
            <w:r w:rsidRPr="007A1643">
              <w:rPr>
                <w:rFonts w:ascii="Times New Roman" w:hAnsi="Times New Roman"/>
                <w:vertAlign w:val="subscript"/>
              </w:rPr>
              <w:t>s</w:t>
            </w:r>
            <w:r w:rsidRPr="007A1643">
              <w:rPr>
                <w:rFonts w:ascii="Times New Roman" w:hAnsi="Times New Roman"/>
              </w:rPr>
              <w:t>——</w:t>
            </w:r>
            <w:r w:rsidRPr="007A1643">
              <w:rPr>
                <w:rFonts w:ascii="Times New Roman" w:hAnsi="Times New Roman"/>
              </w:rPr>
              <w:t>冲切临界截面对其重心的极惯性矩</w:t>
            </w:r>
            <w:r w:rsidRPr="007A1643">
              <w:rPr>
                <w:rFonts w:hint="eastAsia"/>
              </w:rPr>
              <w:t>（</w:t>
            </w:r>
            <w:r w:rsidRPr="007A1643">
              <w:rPr>
                <w:rFonts w:ascii="Times New Roman" w:hAnsi="Times New Roman" w:hint="eastAsia"/>
              </w:rPr>
              <w:t>m</w:t>
            </w:r>
            <w:r w:rsidRPr="007A1643">
              <w:rPr>
                <w:rFonts w:ascii="Times New Roman" w:hAnsi="Times New Roman" w:hint="eastAsia"/>
                <w:vertAlign w:val="superscript"/>
              </w:rPr>
              <w:t>4</w:t>
            </w:r>
            <w:r w:rsidRPr="007A1643">
              <w:rPr>
                <w:rFonts w:hint="eastAsia"/>
              </w:rPr>
              <w:t>）</w:t>
            </w:r>
            <w:r w:rsidRPr="007A1643">
              <w:rPr>
                <w:rFonts w:ascii="Times New Roman" w:hAnsi="Times New Roman"/>
              </w:rPr>
              <w:t>，按</w:t>
            </w:r>
            <w:r w:rsidRPr="00AB3F34">
              <w:rPr>
                <w:rFonts w:ascii="Times New Roman" w:hAnsi="Times New Roman"/>
              </w:rPr>
              <w:t>本</w:t>
            </w:r>
            <w:r w:rsidR="00CC77BD" w:rsidRPr="00B72313">
              <w:rPr>
                <w:rFonts w:ascii="Times New Roman" w:hAnsi="Times New Roman" w:hint="eastAsia"/>
              </w:rPr>
              <w:t>规范</w:t>
            </w:r>
            <w:r w:rsidRPr="00AB3F34">
              <w:rPr>
                <w:rFonts w:ascii="Times New Roman" w:hAnsi="Times New Roman"/>
              </w:rPr>
              <w:t>附</w:t>
            </w:r>
            <w:r w:rsidRPr="007A1643">
              <w:rPr>
                <w:rFonts w:ascii="Times New Roman" w:hAnsi="Times New Roman"/>
              </w:rPr>
              <w:t>录</w:t>
            </w:r>
            <w:r w:rsidRPr="007A1643">
              <w:rPr>
                <w:rFonts w:ascii="Times New Roman" w:hAnsi="Times New Roman"/>
              </w:rPr>
              <w:t>P</w:t>
            </w:r>
            <w:r w:rsidRPr="007A1643">
              <w:rPr>
                <w:rFonts w:ascii="Times New Roman" w:hAnsi="Times New Roman"/>
              </w:rPr>
              <w:t>计算；</w:t>
            </w:r>
          </w:p>
          <w:p w14:paraId="46FCDE73" w14:textId="77777777" w:rsidR="007053B0" w:rsidRDefault="007053B0" w:rsidP="007A1643">
            <w:pPr>
              <w:pStyle w:val="ac"/>
              <w:spacing w:line="360" w:lineRule="atLeast"/>
              <w:ind w:left="1365" w:hanging="630"/>
              <w:rPr>
                <w:rFonts w:ascii="Times New Roman" w:hAnsi="宋体"/>
              </w:rPr>
            </w:pPr>
            <w:r>
              <w:rPr>
                <w:rFonts w:ascii="Times New Roman" w:hAnsi="Times New Roman"/>
                <w:i/>
              </w:rPr>
              <w:t>β</w:t>
            </w:r>
            <w:r>
              <w:rPr>
                <w:rFonts w:ascii="Times New Roman" w:hAnsi="Times New Roman"/>
                <w:vertAlign w:val="subscript"/>
              </w:rPr>
              <w:t>s</w:t>
            </w:r>
            <w:r>
              <w:rPr>
                <w:rFonts w:ascii="Times New Roman" w:hAnsi="Times New Roman"/>
              </w:rPr>
              <w:t>——</w:t>
            </w:r>
            <w:r>
              <w:rPr>
                <w:rFonts w:ascii="Times New Roman" w:hAnsi="Times New Roman"/>
              </w:rPr>
              <w:t>柱截面长边与短边的比值，当</w:t>
            </w:r>
            <w:r>
              <w:rPr>
                <w:rFonts w:ascii="Times New Roman" w:hAnsi="Times New Roman"/>
                <w:i/>
              </w:rPr>
              <w:t>β</w:t>
            </w:r>
            <w:r>
              <w:rPr>
                <w:rFonts w:ascii="Times New Roman" w:hAnsi="Times New Roman"/>
                <w:vertAlign w:val="subscript"/>
              </w:rPr>
              <w:t>s</w:t>
            </w:r>
            <w:r>
              <w:rPr>
                <w:rFonts w:ascii="Times New Roman" w:hAnsi="Times New Roman"/>
              </w:rPr>
              <w:t>＜</w:t>
            </w:r>
            <w:r>
              <w:rPr>
                <w:rFonts w:ascii="Times New Roman" w:hAnsi="Times New Roman"/>
              </w:rPr>
              <w:t>2</w:t>
            </w:r>
            <w:r>
              <w:rPr>
                <w:rFonts w:ascii="Times New Roman" w:hAnsi="Times New Roman"/>
              </w:rPr>
              <w:t>时，</w:t>
            </w:r>
            <w:r>
              <w:rPr>
                <w:rFonts w:ascii="Times New Roman" w:hAnsi="Times New Roman"/>
                <w:i/>
              </w:rPr>
              <w:t>β</w:t>
            </w:r>
            <w:r>
              <w:rPr>
                <w:rFonts w:ascii="Times New Roman" w:hAnsi="Times New Roman"/>
                <w:vertAlign w:val="subscript"/>
              </w:rPr>
              <w:t>s</w:t>
            </w:r>
            <w:r>
              <w:rPr>
                <w:rFonts w:ascii="Times New Roman" w:hAnsi="宋体"/>
              </w:rPr>
              <w:t>取</w:t>
            </w:r>
            <w:r>
              <w:rPr>
                <w:rFonts w:ascii="Times New Roman" w:hAnsi="Times New Roman"/>
              </w:rPr>
              <w:t>2</w:t>
            </w:r>
            <w:r>
              <w:rPr>
                <w:rFonts w:ascii="Times New Roman" w:hAnsi="宋体"/>
              </w:rPr>
              <w:t>，</w:t>
            </w:r>
            <w:r>
              <w:rPr>
                <w:rFonts w:ascii="Times New Roman" w:hAnsi="Times New Roman"/>
              </w:rPr>
              <w:t>当</w:t>
            </w:r>
            <w:r>
              <w:rPr>
                <w:rFonts w:ascii="Times New Roman" w:hAnsi="Times New Roman"/>
                <w:i/>
              </w:rPr>
              <w:t>β</w:t>
            </w:r>
            <w:r>
              <w:rPr>
                <w:rFonts w:ascii="Times New Roman" w:hAnsi="Times New Roman"/>
                <w:vertAlign w:val="subscript"/>
              </w:rPr>
              <w:t>s</w:t>
            </w:r>
            <w:r>
              <w:rPr>
                <w:rFonts w:ascii="Times New Roman" w:hAnsi="Times New Roman"/>
              </w:rPr>
              <w:t>＞</w:t>
            </w:r>
            <w:r>
              <w:rPr>
                <w:rFonts w:ascii="Times New Roman" w:hAnsi="Times New Roman"/>
              </w:rPr>
              <w:t>4</w:t>
            </w:r>
            <w:r>
              <w:rPr>
                <w:rFonts w:ascii="Times New Roman" w:hAnsi="Times New Roman"/>
              </w:rPr>
              <w:t>时，</w:t>
            </w:r>
            <w:r>
              <w:rPr>
                <w:rFonts w:ascii="Times New Roman" w:hAnsi="Times New Roman"/>
                <w:i/>
              </w:rPr>
              <w:t>β</w:t>
            </w:r>
            <w:r>
              <w:rPr>
                <w:rFonts w:ascii="Times New Roman" w:hAnsi="Times New Roman"/>
                <w:vertAlign w:val="subscript"/>
              </w:rPr>
              <w:t>s</w:t>
            </w:r>
            <w:r>
              <w:rPr>
                <w:rFonts w:ascii="Times New Roman" w:hAnsi="宋体"/>
              </w:rPr>
              <w:t>取</w:t>
            </w:r>
            <w:r>
              <w:rPr>
                <w:rFonts w:ascii="Times New Roman" w:hAnsi="Times New Roman"/>
              </w:rPr>
              <w:t>4</w:t>
            </w:r>
            <w:r>
              <w:rPr>
                <w:rFonts w:ascii="Times New Roman" w:hAnsi="宋体"/>
              </w:rPr>
              <w:t>；</w:t>
            </w:r>
          </w:p>
          <w:p w14:paraId="6DEEB29F" w14:textId="77777777" w:rsidR="007053B0" w:rsidRDefault="007053B0" w:rsidP="007A1643">
            <w:pPr>
              <w:autoSpaceDE w:val="0"/>
              <w:autoSpaceDN w:val="0"/>
              <w:adjustRightInd w:val="0"/>
              <w:spacing w:line="360" w:lineRule="atLeast"/>
              <w:ind w:leftChars="315" w:left="1321" w:hangingChars="300" w:hanging="660"/>
              <w:jc w:val="left"/>
              <w:rPr>
                <w:rFonts w:ascii="宋体" w:hAnsi="宋体"/>
                <w:spacing w:val="5"/>
                <w:kern w:val="0"/>
                <w:szCs w:val="21"/>
              </w:rPr>
            </w:pPr>
            <w:r>
              <w:rPr>
                <w:i/>
                <w:spacing w:val="5"/>
                <w:kern w:val="0"/>
                <w:szCs w:val="21"/>
              </w:rPr>
              <w:t>β</w:t>
            </w:r>
            <w:r>
              <w:rPr>
                <w:rFonts w:hint="eastAsia"/>
                <w:spacing w:val="5"/>
                <w:kern w:val="0"/>
                <w:szCs w:val="21"/>
                <w:vertAlign w:val="subscript"/>
              </w:rPr>
              <w:t>hp</w:t>
            </w:r>
            <w:r>
              <w:rPr>
                <w:rFonts w:ascii="宋体" w:hAnsi="宋体"/>
                <w:spacing w:val="5"/>
                <w:kern w:val="0"/>
                <w:szCs w:val="21"/>
              </w:rPr>
              <w:t xml:space="preserve"> </w:t>
            </w:r>
            <w:r>
              <w:t>——</w:t>
            </w:r>
            <w:r>
              <w:rPr>
                <w:rFonts w:ascii="宋体" w:hAnsi="宋体" w:hint="eastAsia"/>
                <w:spacing w:val="5"/>
                <w:kern w:val="0"/>
                <w:szCs w:val="21"/>
              </w:rPr>
              <w:t>受冲切承载力截面高度影响系数，当</w:t>
            </w:r>
            <w:r>
              <w:rPr>
                <w:i/>
                <w:spacing w:val="5"/>
                <w:kern w:val="0"/>
                <w:szCs w:val="21"/>
              </w:rPr>
              <w:t>h</w:t>
            </w:r>
            <w:r>
              <w:rPr>
                <w:rFonts w:hint="eastAsia"/>
                <w:spacing w:val="5"/>
                <w:kern w:val="0"/>
                <w:szCs w:val="21"/>
              </w:rPr>
              <w:t>≤</w:t>
            </w:r>
            <w:smartTag w:uri="urn:schemas-microsoft-com:office:smarttags" w:element="chmetcnv">
              <w:smartTagPr>
                <w:attr w:name="UnitName" w:val="mm"/>
                <w:attr w:name="SourceValue" w:val="800"/>
                <w:attr w:name="HasSpace" w:val="False"/>
                <w:attr w:name="Negative" w:val="False"/>
                <w:attr w:name="NumberType" w:val="1"/>
                <w:attr w:name="TCSC" w:val="0"/>
              </w:smartTagPr>
              <w:r>
                <w:rPr>
                  <w:rFonts w:hint="eastAsia"/>
                  <w:spacing w:val="5"/>
                  <w:kern w:val="0"/>
                  <w:szCs w:val="21"/>
                </w:rPr>
                <w:t>800mm</w:t>
              </w:r>
            </w:smartTag>
            <w:r>
              <w:rPr>
                <w:rFonts w:ascii="宋体" w:hAnsi="宋体" w:hint="eastAsia"/>
                <w:spacing w:val="5"/>
                <w:kern w:val="0"/>
                <w:szCs w:val="21"/>
              </w:rPr>
              <w:t>时，取</w:t>
            </w:r>
            <w:r>
              <w:rPr>
                <w:i/>
                <w:spacing w:val="5"/>
                <w:kern w:val="0"/>
                <w:szCs w:val="21"/>
              </w:rPr>
              <w:t>β</w:t>
            </w:r>
            <w:r>
              <w:rPr>
                <w:rFonts w:hint="eastAsia"/>
                <w:spacing w:val="5"/>
                <w:kern w:val="0"/>
                <w:szCs w:val="21"/>
                <w:vertAlign w:val="subscript"/>
              </w:rPr>
              <w:t>hp</w:t>
            </w:r>
            <w:r>
              <w:rPr>
                <w:rFonts w:hint="eastAsia"/>
                <w:spacing w:val="5"/>
                <w:kern w:val="0"/>
                <w:szCs w:val="21"/>
              </w:rPr>
              <w:t>＝</w:t>
            </w:r>
            <w:r>
              <w:rPr>
                <w:rFonts w:hint="eastAsia"/>
                <w:spacing w:val="5"/>
                <w:kern w:val="0"/>
                <w:szCs w:val="21"/>
              </w:rPr>
              <w:t>1.0</w:t>
            </w:r>
            <w:r>
              <w:rPr>
                <w:rFonts w:ascii="宋体" w:hAnsi="宋体" w:hint="eastAsia"/>
                <w:spacing w:val="5"/>
                <w:kern w:val="0"/>
                <w:szCs w:val="21"/>
              </w:rPr>
              <w:t>；当</w:t>
            </w:r>
            <w:r>
              <w:rPr>
                <w:i/>
                <w:spacing w:val="5"/>
                <w:kern w:val="0"/>
                <w:szCs w:val="21"/>
              </w:rPr>
              <w:t>h</w:t>
            </w:r>
            <w:r>
              <w:rPr>
                <w:rFonts w:hint="eastAsia"/>
                <w:spacing w:val="5"/>
                <w:kern w:val="0"/>
                <w:szCs w:val="21"/>
              </w:rPr>
              <w:t>≥</w:t>
            </w:r>
            <w:smartTag w:uri="urn:schemas-microsoft-com:office:smarttags" w:element="chmetcnv">
              <w:smartTagPr>
                <w:attr w:name="UnitName" w:val="mm"/>
                <w:attr w:name="SourceValue" w:val="2000"/>
                <w:attr w:name="HasSpace" w:val="False"/>
                <w:attr w:name="Negative" w:val="False"/>
                <w:attr w:name="NumberType" w:val="1"/>
                <w:attr w:name="TCSC" w:val="0"/>
              </w:smartTagPr>
              <w:r>
                <w:rPr>
                  <w:rFonts w:hint="eastAsia"/>
                  <w:spacing w:val="5"/>
                  <w:kern w:val="0"/>
                  <w:szCs w:val="21"/>
                </w:rPr>
                <w:t>2000mm</w:t>
              </w:r>
            </w:smartTag>
            <w:r>
              <w:rPr>
                <w:rFonts w:ascii="宋体" w:hAnsi="宋体" w:hint="eastAsia"/>
                <w:spacing w:val="5"/>
                <w:kern w:val="0"/>
                <w:szCs w:val="21"/>
              </w:rPr>
              <w:t>时，取</w:t>
            </w:r>
            <w:r>
              <w:rPr>
                <w:i/>
                <w:spacing w:val="5"/>
                <w:kern w:val="0"/>
                <w:szCs w:val="21"/>
              </w:rPr>
              <w:t>β</w:t>
            </w:r>
            <w:r>
              <w:rPr>
                <w:rFonts w:hint="eastAsia"/>
                <w:spacing w:val="5"/>
                <w:kern w:val="0"/>
                <w:szCs w:val="21"/>
                <w:vertAlign w:val="subscript"/>
              </w:rPr>
              <w:t>hp</w:t>
            </w:r>
            <w:r>
              <w:rPr>
                <w:rFonts w:hint="eastAsia"/>
                <w:spacing w:val="5"/>
                <w:kern w:val="0"/>
                <w:szCs w:val="21"/>
              </w:rPr>
              <w:t>＝</w:t>
            </w:r>
            <w:r>
              <w:rPr>
                <w:rFonts w:hint="eastAsia"/>
                <w:spacing w:val="5"/>
                <w:kern w:val="0"/>
                <w:szCs w:val="21"/>
              </w:rPr>
              <w:t>0.9</w:t>
            </w:r>
            <w:r>
              <w:rPr>
                <w:rFonts w:ascii="宋体" w:hAnsi="宋体" w:hint="eastAsia"/>
                <w:spacing w:val="5"/>
                <w:kern w:val="0"/>
                <w:szCs w:val="21"/>
              </w:rPr>
              <w:t>，其间按线性内插法取值；</w:t>
            </w:r>
          </w:p>
          <w:p w14:paraId="79477D96" w14:textId="77777777" w:rsidR="007053B0" w:rsidRDefault="007053B0" w:rsidP="007A1643">
            <w:pPr>
              <w:autoSpaceDE w:val="0"/>
              <w:autoSpaceDN w:val="0"/>
              <w:adjustRightInd w:val="0"/>
              <w:spacing w:line="360" w:lineRule="atLeast"/>
              <w:ind w:firstLineChars="300" w:firstLine="630"/>
              <w:jc w:val="left"/>
            </w:pPr>
            <w:r>
              <w:rPr>
                <w:rFonts w:hint="eastAsia"/>
                <w:i/>
                <w:kern w:val="0"/>
              </w:rPr>
              <w:t>f</w:t>
            </w:r>
            <w:r>
              <w:rPr>
                <w:rFonts w:hint="eastAsia"/>
                <w:kern w:val="0"/>
                <w:vertAlign w:val="subscript"/>
              </w:rPr>
              <w:t>t</w:t>
            </w:r>
            <w:r>
              <w:rPr>
                <w:rFonts w:hint="eastAsia"/>
                <w:kern w:val="0"/>
              </w:rPr>
              <w:t>——混凝土轴心抗拉强度设计值</w:t>
            </w:r>
            <w:r>
              <w:rPr>
                <w:rFonts w:hint="eastAsia"/>
              </w:rPr>
              <w:t>（</w:t>
            </w:r>
            <w:r w:rsidRPr="006E6C9C">
              <w:t>kPa</w:t>
            </w:r>
            <w:r>
              <w:rPr>
                <w:rFonts w:hint="eastAsia"/>
              </w:rPr>
              <w:t>）</w:t>
            </w:r>
            <w:r>
              <w:rPr>
                <w:rFonts w:hint="eastAsia"/>
                <w:kern w:val="0"/>
              </w:rPr>
              <w:t>；</w:t>
            </w:r>
          </w:p>
          <w:p w14:paraId="46A9DF33" w14:textId="77777777" w:rsidR="007053B0" w:rsidRPr="007A1643" w:rsidRDefault="007053B0" w:rsidP="007A1643">
            <w:pPr>
              <w:pStyle w:val="ac"/>
              <w:spacing w:line="360" w:lineRule="atLeast"/>
              <w:rPr>
                <w:rFonts w:ascii="Times New Roman" w:hAnsi="Times New Roman"/>
              </w:rPr>
            </w:pPr>
            <w:r w:rsidRPr="007A1643">
              <w:rPr>
                <w:rFonts w:ascii="Times New Roman" w:hAnsi="Times New Roman"/>
              </w:rPr>
              <w:t xml:space="preserve">       </w:t>
            </w:r>
            <w:r w:rsidRPr="007A1643">
              <w:rPr>
                <w:rFonts w:ascii="Times New Roman" w:hAnsi="Times New Roman"/>
                <w:i/>
              </w:rPr>
              <w:t>c</w:t>
            </w:r>
            <w:r w:rsidRPr="007A1643">
              <w:rPr>
                <w:rFonts w:ascii="Times New Roman" w:hAnsi="Times New Roman"/>
                <w:vertAlign w:val="subscript"/>
              </w:rPr>
              <w:t>1</w:t>
            </w:r>
            <w:r w:rsidRPr="007A1643">
              <w:rPr>
                <w:rFonts w:ascii="Times New Roman" w:hAnsi="Times New Roman"/>
              </w:rPr>
              <w:t>——</w:t>
            </w:r>
            <w:r w:rsidRPr="007A1643">
              <w:rPr>
                <w:rFonts w:ascii="Times New Roman" w:hAnsi="Times New Roman"/>
              </w:rPr>
              <w:t>与弯矩作用方向一致的冲切临界截面的边长</w:t>
            </w:r>
            <w:r w:rsidRPr="007A1643">
              <w:rPr>
                <w:rFonts w:hint="eastAsia"/>
              </w:rPr>
              <w:t>（</w:t>
            </w:r>
            <w:r w:rsidRPr="007A1643">
              <w:rPr>
                <w:rFonts w:ascii="Times New Roman" w:hAnsi="Times New Roman" w:hint="eastAsia"/>
              </w:rPr>
              <w:t>m</w:t>
            </w:r>
            <w:r w:rsidRPr="007A1643">
              <w:rPr>
                <w:rFonts w:hint="eastAsia"/>
              </w:rPr>
              <w:t>）</w:t>
            </w:r>
            <w:r w:rsidRPr="007A1643">
              <w:rPr>
                <w:rFonts w:ascii="Times New Roman" w:hAnsi="Times New Roman"/>
              </w:rPr>
              <w:t>，按</w:t>
            </w:r>
            <w:r w:rsidR="00B72313" w:rsidRPr="00AB3F34">
              <w:rPr>
                <w:rFonts w:ascii="Times New Roman" w:hAnsi="Times New Roman"/>
              </w:rPr>
              <w:t>本</w:t>
            </w:r>
            <w:r w:rsidR="00B72313" w:rsidRPr="00B72313">
              <w:rPr>
                <w:rFonts w:ascii="Times New Roman" w:hAnsi="Times New Roman" w:hint="eastAsia"/>
              </w:rPr>
              <w:t>规范</w:t>
            </w:r>
            <w:r w:rsidRPr="00AB3F34">
              <w:rPr>
                <w:rFonts w:ascii="Times New Roman" w:hAnsi="Times New Roman"/>
              </w:rPr>
              <w:t>附</w:t>
            </w:r>
            <w:r w:rsidRPr="007A1643">
              <w:rPr>
                <w:rFonts w:ascii="Times New Roman" w:hAnsi="Times New Roman"/>
              </w:rPr>
              <w:t>录</w:t>
            </w:r>
            <w:r w:rsidRPr="007A1643">
              <w:rPr>
                <w:rFonts w:ascii="Times New Roman" w:hAnsi="Times New Roman"/>
              </w:rPr>
              <w:t>P</w:t>
            </w:r>
            <w:r w:rsidRPr="007A1643">
              <w:rPr>
                <w:rFonts w:ascii="Times New Roman" w:hAnsi="Times New Roman"/>
              </w:rPr>
              <w:t>计算；</w:t>
            </w:r>
          </w:p>
          <w:p w14:paraId="7DE47D2B" w14:textId="77777777" w:rsidR="007053B0" w:rsidRPr="007A1643" w:rsidRDefault="007053B0" w:rsidP="007A1643">
            <w:pPr>
              <w:pStyle w:val="ac"/>
              <w:spacing w:line="360" w:lineRule="atLeast"/>
              <w:ind w:firstLine="735"/>
              <w:rPr>
                <w:rFonts w:ascii="Times New Roman" w:hAnsi="Times New Roman"/>
              </w:rPr>
            </w:pPr>
            <w:r w:rsidRPr="007A1643">
              <w:rPr>
                <w:rFonts w:ascii="Times New Roman" w:hAnsi="Times New Roman"/>
                <w:i/>
              </w:rPr>
              <w:t>c</w:t>
            </w:r>
            <w:r w:rsidRPr="007A1643">
              <w:rPr>
                <w:rFonts w:ascii="Times New Roman" w:hAnsi="Times New Roman"/>
                <w:vertAlign w:val="subscript"/>
              </w:rPr>
              <w:t>2</w:t>
            </w:r>
            <w:r w:rsidRPr="007A1643">
              <w:rPr>
                <w:rFonts w:ascii="Times New Roman" w:hAnsi="Times New Roman"/>
              </w:rPr>
              <w:t xml:space="preserve"> ——</w:t>
            </w:r>
            <w:r w:rsidRPr="007A1643">
              <w:rPr>
                <w:rFonts w:ascii="Times New Roman" w:hAnsi="Times New Roman"/>
              </w:rPr>
              <w:t>垂直于</w:t>
            </w:r>
            <w:r w:rsidRPr="007A1643">
              <w:rPr>
                <w:rFonts w:ascii="Times New Roman" w:hAnsi="Times New Roman"/>
                <w:i/>
              </w:rPr>
              <w:t>c</w:t>
            </w:r>
            <w:r w:rsidRPr="007A1643">
              <w:rPr>
                <w:rFonts w:ascii="Times New Roman" w:hAnsi="Times New Roman"/>
                <w:vertAlign w:val="subscript"/>
              </w:rPr>
              <w:t>1</w:t>
            </w:r>
            <w:r w:rsidRPr="007A1643">
              <w:rPr>
                <w:rFonts w:ascii="Times New Roman" w:hAnsi="Times New Roman"/>
              </w:rPr>
              <w:t>的冲切临界截面的边长</w:t>
            </w:r>
            <w:r w:rsidRPr="007A1643">
              <w:rPr>
                <w:rFonts w:hint="eastAsia"/>
              </w:rPr>
              <w:t>（</w:t>
            </w:r>
            <w:r w:rsidRPr="007A1643">
              <w:rPr>
                <w:rFonts w:ascii="Times New Roman" w:hAnsi="Times New Roman" w:hint="eastAsia"/>
              </w:rPr>
              <w:t>m</w:t>
            </w:r>
            <w:r w:rsidRPr="007A1643">
              <w:rPr>
                <w:rFonts w:hint="eastAsia"/>
              </w:rPr>
              <w:t>）</w:t>
            </w:r>
            <w:r w:rsidRPr="007A1643">
              <w:rPr>
                <w:rFonts w:ascii="Times New Roman" w:hAnsi="Times New Roman"/>
              </w:rPr>
              <w:t>，按</w:t>
            </w:r>
            <w:r w:rsidR="00B72313" w:rsidRPr="00AB3F34">
              <w:rPr>
                <w:rFonts w:ascii="Times New Roman" w:hAnsi="Times New Roman"/>
              </w:rPr>
              <w:t>本</w:t>
            </w:r>
            <w:r w:rsidR="00B72313" w:rsidRPr="00B72313">
              <w:rPr>
                <w:rFonts w:ascii="Times New Roman" w:hAnsi="Times New Roman" w:hint="eastAsia"/>
              </w:rPr>
              <w:t>规范</w:t>
            </w:r>
            <w:r w:rsidRPr="00AB3F34">
              <w:rPr>
                <w:rFonts w:ascii="Times New Roman" w:hAnsi="Times New Roman"/>
              </w:rPr>
              <w:t>附</w:t>
            </w:r>
            <w:r w:rsidRPr="007A1643">
              <w:rPr>
                <w:rFonts w:ascii="Times New Roman" w:hAnsi="Times New Roman"/>
              </w:rPr>
              <w:t>录</w:t>
            </w:r>
            <w:r w:rsidRPr="007A1643">
              <w:rPr>
                <w:rFonts w:ascii="Times New Roman" w:hAnsi="Times New Roman"/>
              </w:rPr>
              <w:t>P</w:t>
            </w:r>
            <w:r w:rsidRPr="007A1643">
              <w:rPr>
                <w:rFonts w:ascii="Times New Roman" w:hAnsi="Times New Roman"/>
              </w:rPr>
              <w:t>计算；</w:t>
            </w:r>
          </w:p>
          <w:p w14:paraId="41A2CC10" w14:textId="77777777" w:rsidR="007053B0" w:rsidRDefault="007053B0" w:rsidP="007A1643">
            <w:pPr>
              <w:pStyle w:val="ac"/>
              <w:spacing w:line="360" w:lineRule="atLeast"/>
              <w:ind w:firstLine="735"/>
              <w:rPr>
                <w:rFonts w:ascii="Times New Roman" w:hAnsi="Times New Roman"/>
              </w:rPr>
            </w:pPr>
            <m:oMath>
              <m:r>
                <w:rPr>
                  <w:rFonts w:ascii="Cambria Math" w:hAnsi="Times New Roman"/>
                </w:rPr>
                <m:t>α</m:t>
              </m:r>
            </m:oMath>
            <w:r>
              <w:rPr>
                <w:rFonts w:ascii="Times New Roman" w:hAnsi="Times New Roman"/>
                <w:vertAlign w:val="subscript"/>
              </w:rPr>
              <w:t>s</w:t>
            </w:r>
            <w:r>
              <w:rPr>
                <w:rFonts w:ascii="Times New Roman" w:hAnsi="Times New Roman"/>
              </w:rPr>
              <w:t>——</w:t>
            </w:r>
            <w:r>
              <w:rPr>
                <w:rFonts w:ascii="Times New Roman" w:hAnsi="Times New Roman"/>
              </w:rPr>
              <w:t>不平衡弯矩通过冲切临界截面上的偏心剪力来传递的分配系数。</w:t>
            </w:r>
          </w:p>
          <w:p w14:paraId="1D7B5BF4" w14:textId="77777777" w:rsidR="007053B0" w:rsidRDefault="007053B0" w:rsidP="007A1643">
            <w:pPr>
              <w:pStyle w:val="ac"/>
              <w:spacing w:line="360" w:lineRule="atLeast"/>
              <w:ind w:firstLine="735"/>
              <w:rPr>
                <w:rFonts w:ascii="Times New Roman" w:hAnsi="Times New Roman"/>
              </w:rPr>
            </w:pPr>
          </w:p>
          <w:p w14:paraId="208366D3" w14:textId="77777777" w:rsidR="007053B0" w:rsidRPr="00AB3F34" w:rsidRDefault="007053B0" w:rsidP="00487CE5">
            <w:pPr>
              <w:pStyle w:val="ac"/>
              <w:spacing w:line="360" w:lineRule="auto"/>
              <w:jc w:val="center"/>
              <w:rPr>
                <w:rFonts w:ascii="Times New Roman" w:hAnsi="Times New Roman"/>
                <w:b/>
                <w:szCs w:val="21"/>
              </w:rPr>
            </w:pPr>
            <w:r w:rsidRPr="000713E5">
              <w:rPr>
                <w:rFonts w:ascii="Times New Roman" w:hAnsi="Times New Roman"/>
                <w:b/>
                <w:szCs w:val="21"/>
              </w:rPr>
              <w:t>图</w:t>
            </w:r>
            <w:smartTag w:uri="urn:schemas-microsoft-com:office:smarttags" w:element="chsdate">
              <w:smartTagPr>
                <w:attr w:name="Year" w:val="1899"/>
                <w:attr w:name="Month" w:val="12"/>
                <w:attr w:name="Day" w:val="30"/>
                <w:attr w:name="IsLunarDate" w:val="False"/>
                <w:attr w:name="IsROCDate" w:val="False"/>
              </w:smartTagPr>
              <w:r w:rsidRPr="000713E5">
                <w:rPr>
                  <w:rFonts w:ascii="Times New Roman" w:hAnsi="Times New Roman"/>
                  <w:b/>
                  <w:szCs w:val="21"/>
                </w:rPr>
                <w:t>8.4.</w:t>
              </w:r>
              <w:r w:rsidRPr="000713E5">
                <w:rPr>
                  <w:rFonts w:ascii="Times New Roman" w:hAnsi="Times New Roman" w:hint="eastAsia"/>
                  <w:b/>
                  <w:szCs w:val="21"/>
                </w:rPr>
                <w:t>7</w:t>
              </w:r>
            </w:smartTag>
            <w:r w:rsidRPr="000713E5">
              <w:rPr>
                <w:rFonts w:ascii="Times New Roman" w:hAnsi="Times New Roman"/>
                <w:b/>
                <w:szCs w:val="21"/>
              </w:rPr>
              <w:t xml:space="preserve"> </w:t>
            </w:r>
            <w:r w:rsidRPr="000713E5">
              <w:rPr>
                <w:rFonts w:ascii="Times New Roman" w:hAnsi="Times New Roman"/>
                <w:b/>
                <w:szCs w:val="21"/>
              </w:rPr>
              <w:t>内</w:t>
            </w:r>
            <w:r w:rsidRPr="00AB3F34">
              <w:rPr>
                <w:rFonts w:ascii="Times New Roman" w:hAnsi="Times New Roman"/>
                <w:b/>
                <w:szCs w:val="21"/>
              </w:rPr>
              <w:t>柱冲切临界截面</w:t>
            </w:r>
            <w:r w:rsidRPr="00AB3F34">
              <w:rPr>
                <w:rFonts w:hAnsi="宋体" w:hint="eastAsia"/>
                <w:b/>
                <w:spacing w:val="5"/>
                <w:kern w:val="0"/>
                <w:szCs w:val="21"/>
              </w:rPr>
              <w:t>示意图</w:t>
            </w:r>
          </w:p>
          <w:p w14:paraId="6C0C758E" w14:textId="77777777" w:rsidR="007053B0" w:rsidRPr="007A1643" w:rsidRDefault="007053B0" w:rsidP="00487CE5">
            <w:pPr>
              <w:pStyle w:val="ac"/>
              <w:jc w:val="center"/>
              <w:rPr>
                <w:rFonts w:ascii="黑体" w:eastAsia="黑体"/>
                <w:b/>
                <w:sz w:val="32"/>
                <w:szCs w:val="32"/>
              </w:rPr>
            </w:pPr>
            <w:r w:rsidRPr="00AB3F34">
              <w:rPr>
                <w:rFonts w:ascii="Times New Roman" w:hAnsi="Times New Roman" w:hint="eastAsia"/>
              </w:rPr>
              <w:t>1</w:t>
            </w:r>
            <w:r w:rsidRPr="00AB3F34">
              <w:rPr>
                <w:rFonts w:hint="eastAsia"/>
              </w:rPr>
              <w:t>-</w:t>
            </w:r>
            <w:r w:rsidR="00AB3F34" w:rsidRPr="00AB3F34">
              <w:rPr>
                <w:rFonts w:hint="eastAsia"/>
                <w:bdr w:val="single" w:sz="4" w:space="0" w:color="auto"/>
              </w:rPr>
              <w:t>筏板</w:t>
            </w:r>
            <w:r w:rsidRPr="00AB3F34">
              <w:rPr>
                <w:rFonts w:hint="eastAsia"/>
                <w:u w:val="single"/>
              </w:rPr>
              <w:t>柱</w:t>
            </w:r>
            <w:r w:rsidRPr="00AB3F34">
              <w:rPr>
                <w:rFonts w:hint="eastAsia"/>
              </w:rPr>
              <w:t xml:space="preserve">  2-</w:t>
            </w:r>
            <w:r w:rsidR="00AB3F34" w:rsidRPr="00AB3F34">
              <w:rPr>
                <w:rFonts w:hint="eastAsia"/>
                <w:bdr w:val="single" w:sz="4" w:space="0" w:color="auto"/>
              </w:rPr>
              <w:t>柱</w:t>
            </w:r>
            <w:r w:rsidRPr="00AB3F34">
              <w:rPr>
                <w:rFonts w:hint="eastAsia"/>
                <w:u w:val="single"/>
              </w:rPr>
              <w:t>筏板</w:t>
            </w:r>
          </w:p>
        </w:tc>
      </w:tr>
      <w:tr w:rsidR="007053B0" w14:paraId="656CAC2C" w14:textId="77777777" w:rsidTr="00E90DFA">
        <w:tc>
          <w:tcPr>
            <w:tcW w:w="3964" w:type="dxa"/>
          </w:tcPr>
          <w:p w14:paraId="5ECDB083" w14:textId="77777777" w:rsidR="007053B0" w:rsidRPr="002F7964" w:rsidRDefault="007053B0" w:rsidP="002F7964">
            <w:pPr>
              <w:pStyle w:val="ac"/>
              <w:spacing w:line="360" w:lineRule="atLeast"/>
              <w:rPr>
                <w:rFonts w:ascii="黑体" w:eastAsia="黑体"/>
                <w:b/>
                <w:sz w:val="32"/>
                <w:szCs w:val="32"/>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Times New Roman"/>
                  <w:b/>
                  <w:bCs/>
                  <w:spacing w:val="5"/>
                  <w:kern w:val="0"/>
                  <w:szCs w:val="21"/>
                </w:rPr>
                <w:lastRenderedPageBreak/>
                <w:t>8.4.</w:t>
              </w:r>
              <w:r>
                <w:rPr>
                  <w:rFonts w:ascii="黑体" w:eastAsia="黑体" w:hAnsi="Times New Roman" w:hint="eastAsia"/>
                  <w:b/>
                  <w:bCs/>
                  <w:spacing w:val="5"/>
                  <w:kern w:val="0"/>
                  <w:szCs w:val="21"/>
                </w:rPr>
                <w:t>9</w:t>
              </w:r>
            </w:smartTag>
            <w:r>
              <w:rPr>
                <w:rFonts w:ascii="Times New Roman" w:eastAsia="黑体" w:hAnsi="Times New Roman"/>
                <w:b/>
              </w:rPr>
              <w:t xml:space="preserve"> </w:t>
            </w:r>
            <w:r>
              <w:rPr>
                <w:rFonts w:ascii="Times New Roman" w:eastAsia="黑体" w:hAnsi="Times New Roman"/>
                <w:b/>
              </w:rPr>
              <w:t>平板式筏</w:t>
            </w:r>
            <w:r>
              <w:rPr>
                <w:rFonts w:ascii="Times New Roman" w:eastAsia="黑体" w:hAnsi="Times New Roman" w:hint="eastAsia"/>
                <w:b/>
              </w:rPr>
              <w:t>基</w:t>
            </w:r>
            <w:r>
              <w:rPr>
                <w:rFonts w:ascii="Times New Roman" w:eastAsia="黑体" w:hAnsi="Times New Roman"/>
                <w:b/>
              </w:rPr>
              <w:t>应验算距内筒和柱边缘</w:t>
            </w:r>
            <w:r>
              <w:rPr>
                <w:rFonts w:ascii="Times New Roman" w:eastAsia="黑体" w:hAnsi="Times New Roman"/>
                <w:b/>
                <w:i/>
              </w:rPr>
              <w:t>h</w:t>
            </w:r>
            <w:r>
              <w:rPr>
                <w:rFonts w:ascii="Times New Roman" w:eastAsia="黑体" w:hAnsi="Times New Roman"/>
                <w:b/>
                <w:vertAlign w:val="subscript"/>
              </w:rPr>
              <w:t>0</w:t>
            </w:r>
            <w:r>
              <w:rPr>
                <w:rFonts w:ascii="Times New Roman" w:eastAsia="黑体" w:hAnsi="Times New Roman"/>
                <w:b/>
              </w:rPr>
              <w:t>处</w:t>
            </w:r>
            <w:r>
              <w:rPr>
                <w:rFonts w:ascii="Times New Roman" w:eastAsia="黑体" w:hAnsi="Times New Roman" w:hint="eastAsia"/>
                <w:b/>
              </w:rPr>
              <w:t>截面</w:t>
            </w:r>
            <w:r>
              <w:rPr>
                <w:rFonts w:ascii="Times New Roman" w:eastAsia="黑体" w:hAnsi="Times New Roman"/>
                <w:b/>
              </w:rPr>
              <w:t>的受剪承载力。当筏板变厚度时，尚应验算变厚度处筏板的受剪承载力。</w:t>
            </w:r>
          </w:p>
        </w:tc>
        <w:tc>
          <w:tcPr>
            <w:tcW w:w="4332" w:type="dxa"/>
          </w:tcPr>
          <w:p w14:paraId="13F97E3D" w14:textId="77777777" w:rsidR="007053B0" w:rsidRPr="002F7964" w:rsidRDefault="007053B0" w:rsidP="002F7964">
            <w:pPr>
              <w:pStyle w:val="ac"/>
              <w:spacing w:line="360" w:lineRule="atLeast"/>
              <w:rPr>
                <w:rFonts w:ascii="黑体" w:eastAsia="黑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001E33">
                <w:rPr>
                  <w:rFonts w:ascii="Times New Roman" w:hAnsi="Times New Roman"/>
                  <w:szCs w:val="21"/>
                </w:rPr>
                <w:t>8.4.</w:t>
              </w:r>
              <w:r w:rsidRPr="00001E33">
                <w:rPr>
                  <w:rFonts w:ascii="Times New Roman" w:hAnsi="Times New Roman" w:hint="eastAsia"/>
                  <w:szCs w:val="21"/>
                </w:rPr>
                <w:t>9</w:t>
              </w:r>
            </w:smartTag>
            <w:r w:rsidR="00E90DFA">
              <w:rPr>
                <w:rFonts w:hAnsi="宋体"/>
                <w:spacing w:val="5"/>
                <w:kern w:val="0"/>
                <w:szCs w:val="21"/>
              </w:rPr>
              <w:t xml:space="preserve"> </w:t>
            </w:r>
            <w:r w:rsidR="00E90DFA" w:rsidRPr="001E0373">
              <w:rPr>
                <w:rFonts w:asciiTheme="minorEastAsia" w:hAnsiTheme="minorEastAsia"/>
                <w:bCs/>
              </w:rPr>
              <w:t>平板式筏</w:t>
            </w:r>
            <w:r w:rsidR="00E90DFA" w:rsidRPr="001E0373">
              <w:rPr>
                <w:rFonts w:asciiTheme="minorEastAsia" w:hAnsiTheme="minorEastAsia" w:hint="eastAsia"/>
                <w:bCs/>
              </w:rPr>
              <w:t>基</w:t>
            </w:r>
            <w:r w:rsidR="00E90DFA" w:rsidRPr="001E0373">
              <w:rPr>
                <w:rFonts w:asciiTheme="minorEastAsia" w:hAnsiTheme="minorEastAsia"/>
                <w:bCs/>
              </w:rPr>
              <w:t>应验算</w:t>
            </w:r>
            <w:r w:rsidR="001E0373" w:rsidRPr="001E0373">
              <w:rPr>
                <w:rFonts w:asciiTheme="minorEastAsia" w:hAnsiTheme="minorEastAsia" w:hint="eastAsia"/>
                <w:bCs/>
                <w:bdr w:val="single" w:sz="4" w:space="0" w:color="auto"/>
              </w:rPr>
              <w:t>距</w:t>
            </w:r>
            <w:r w:rsidR="00E90DFA" w:rsidRPr="001E0373">
              <w:rPr>
                <w:rFonts w:asciiTheme="minorEastAsia" w:hAnsiTheme="minorEastAsia"/>
                <w:bCs/>
              </w:rPr>
              <w:t>内筒</w:t>
            </w:r>
            <w:r w:rsidR="00E90DFA" w:rsidRPr="001E0373">
              <w:rPr>
                <w:rFonts w:asciiTheme="minorEastAsia" w:hAnsiTheme="minorEastAsia" w:hint="eastAsia"/>
                <w:bCs/>
                <w:u w:val="single"/>
              </w:rPr>
              <w:t>、</w:t>
            </w:r>
            <w:r w:rsidR="001E0373" w:rsidRPr="001E0373">
              <w:rPr>
                <w:rFonts w:asciiTheme="minorEastAsia" w:hAnsiTheme="minorEastAsia" w:hint="eastAsia"/>
                <w:bCs/>
                <w:bdr w:val="single" w:sz="4" w:space="0" w:color="auto"/>
              </w:rPr>
              <w:t>和</w:t>
            </w:r>
            <w:r w:rsidR="00E90DFA" w:rsidRPr="001E0373">
              <w:rPr>
                <w:rFonts w:asciiTheme="minorEastAsia" w:hAnsiTheme="minorEastAsia"/>
                <w:bCs/>
              </w:rPr>
              <w:t>柱边缘</w:t>
            </w:r>
            <w:r w:rsidR="001E0373" w:rsidRPr="001E0373">
              <w:rPr>
                <w:rFonts w:asciiTheme="minorEastAsia" w:hAnsiTheme="minorEastAsia"/>
                <w:bCs/>
                <w:bdr w:val="single" w:sz="4" w:space="0" w:color="auto"/>
              </w:rPr>
              <w:t>h0</w:t>
            </w:r>
            <w:r w:rsidR="001E0373" w:rsidRPr="001E0373">
              <w:rPr>
                <w:rFonts w:asciiTheme="minorEastAsia" w:hAnsiTheme="minorEastAsia"/>
                <w:bCs/>
                <w:bdr w:val="single" w:sz="4" w:space="0" w:color="auto"/>
              </w:rPr>
              <w:t>处</w:t>
            </w:r>
            <w:r w:rsidR="001E0373" w:rsidRPr="001E0373">
              <w:rPr>
                <w:rFonts w:asciiTheme="minorEastAsia" w:hAnsiTheme="minorEastAsia" w:hint="eastAsia"/>
                <w:bCs/>
                <w:bdr w:val="single" w:sz="4" w:space="0" w:color="auto"/>
              </w:rPr>
              <w:t>截面</w:t>
            </w:r>
            <w:r w:rsidR="00E90DFA" w:rsidRPr="001E0373">
              <w:rPr>
                <w:rFonts w:asciiTheme="minorEastAsia" w:hAnsiTheme="minorEastAsia" w:hint="eastAsia"/>
                <w:bCs/>
                <w:u w:val="single"/>
              </w:rPr>
              <w:t>以及筏板变厚度部位</w:t>
            </w:r>
            <w:r w:rsidR="00E90DFA" w:rsidRPr="001E0373">
              <w:rPr>
                <w:rFonts w:asciiTheme="minorEastAsia" w:hAnsiTheme="minorEastAsia"/>
                <w:bCs/>
              </w:rPr>
              <w:t>的受剪承载力</w:t>
            </w:r>
            <w:r w:rsidR="00E90DFA" w:rsidRPr="001E0373">
              <w:rPr>
                <w:rFonts w:asciiTheme="minorEastAsia" w:hAnsiTheme="minorEastAsia" w:hint="eastAsia"/>
                <w:bCs/>
              </w:rPr>
              <w:t>，</w:t>
            </w:r>
            <w:r w:rsidR="001E0373" w:rsidRPr="001E0373">
              <w:rPr>
                <w:rFonts w:asciiTheme="minorEastAsia" w:hAnsiTheme="minorEastAsia"/>
                <w:bCs/>
                <w:bdr w:val="single" w:sz="4" w:space="0" w:color="auto"/>
              </w:rPr>
              <w:t>当筏板变厚度时，尚应验算变厚度处筏板的受剪承载力。</w:t>
            </w:r>
            <w:r w:rsidR="00E90DFA" w:rsidRPr="001E0373">
              <w:rPr>
                <w:rFonts w:asciiTheme="minorEastAsia" w:hAnsiTheme="minorEastAsia" w:hint="eastAsia"/>
                <w:bCs/>
                <w:u w:val="single"/>
              </w:rPr>
              <w:t>受剪承载力验算时作用效应应取距离</w:t>
            </w:r>
            <w:r w:rsidR="00E90DFA" w:rsidRPr="001E0373">
              <w:rPr>
                <w:rFonts w:asciiTheme="minorEastAsia" w:hAnsiTheme="minorEastAsia"/>
                <w:bCs/>
                <w:u w:val="single"/>
              </w:rPr>
              <w:t>内筒</w:t>
            </w:r>
            <w:r w:rsidR="00E90DFA" w:rsidRPr="001E0373">
              <w:rPr>
                <w:rFonts w:asciiTheme="minorEastAsia" w:hAnsiTheme="minorEastAsia" w:hint="eastAsia"/>
                <w:bCs/>
                <w:u w:val="single"/>
              </w:rPr>
              <w:t>、</w:t>
            </w:r>
            <w:r w:rsidR="00E90DFA" w:rsidRPr="001E0373">
              <w:rPr>
                <w:rFonts w:asciiTheme="minorEastAsia" w:hAnsiTheme="minorEastAsia"/>
                <w:bCs/>
                <w:u w:val="single"/>
              </w:rPr>
              <w:t>柱边缘</w:t>
            </w:r>
            <w:r w:rsidR="00E90DFA" w:rsidRPr="001E0373">
              <w:rPr>
                <w:rFonts w:asciiTheme="minorEastAsia" w:hAnsiTheme="minorEastAsia" w:hint="eastAsia"/>
                <w:bCs/>
                <w:u w:val="single"/>
              </w:rPr>
              <w:t>以及筏板变厚度</w:t>
            </w:r>
            <w:r w:rsidR="00B47DD0" w:rsidRPr="001E0373">
              <w:rPr>
                <w:rFonts w:asciiTheme="minorEastAsia" w:hAnsiTheme="minorEastAsia" w:hint="eastAsia"/>
                <w:bCs/>
                <w:u w:val="single"/>
              </w:rPr>
              <w:t>部位</w:t>
            </w:r>
            <w:r w:rsidR="00E90DFA" w:rsidRPr="001E0373">
              <w:rPr>
                <w:rFonts w:ascii="Times New Roman" w:hAnsi="Times New Roman"/>
                <w:bCs/>
                <w:i/>
                <w:iCs/>
                <w:u w:val="single"/>
              </w:rPr>
              <w:t>h</w:t>
            </w:r>
            <w:r w:rsidR="00E90DFA" w:rsidRPr="001E0373">
              <w:rPr>
                <w:rFonts w:ascii="Times New Roman" w:hAnsi="Times New Roman"/>
                <w:bCs/>
                <w:u w:val="single"/>
                <w:vertAlign w:val="subscript"/>
              </w:rPr>
              <w:t>0</w:t>
            </w:r>
            <w:r w:rsidR="00E90DFA" w:rsidRPr="001E0373">
              <w:rPr>
                <w:rFonts w:asciiTheme="minorEastAsia" w:hAnsiTheme="minorEastAsia" w:hint="eastAsia"/>
                <w:bCs/>
                <w:u w:val="single"/>
              </w:rPr>
              <w:t>处截面的剪力设计值。</w:t>
            </w:r>
          </w:p>
        </w:tc>
      </w:tr>
      <w:tr w:rsidR="007053B0" w14:paraId="7530CB5B" w14:textId="77777777" w:rsidTr="00E90DFA">
        <w:tc>
          <w:tcPr>
            <w:tcW w:w="3964" w:type="dxa"/>
          </w:tcPr>
          <w:p w14:paraId="1515EECD" w14:textId="77777777" w:rsidR="007053B0" w:rsidRPr="007867B7" w:rsidRDefault="007053B0" w:rsidP="007867B7">
            <w:pPr>
              <w:pStyle w:val="ac"/>
              <w:spacing w:line="360" w:lineRule="atLeast"/>
              <w:rPr>
                <w:rFonts w:ascii="黑体" w:eastAsia="黑体"/>
                <w:b/>
                <w:sz w:val="32"/>
                <w:szCs w:val="32"/>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Times New Roman" w:hint="eastAsia"/>
                  <w:b/>
                  <w:bCs/>
                  <w:spacing w:val="5"/>
                  <w:kern w:val="0"/>
                  <w:szCs w:val="21"/>
                </w:rPr>
                <w:t>8.4.11</w:t>
              </w:r>
            </w:smartTag>
            <w:r>
              <w:rPr>
                <w:rFonts w:ascii="黑体" w:eastAsia="黑体" w:hAnsi="Times New Roman" w:hint="eastAsia"/>
                <w:b/>
              </w:rPr>
              <w:t xml:space="preserve"> </w:t>
            </w:r>
            <w:r>
              <w:rPr>
                <w:rFonts w:ascii="Times New Roman" w:eastAsia="黑体" w:hAnsi="Times New Roman"/>
                <w:b/>
              </w:rPr>
              <w:t>梁板式筏基底板</w:t>
            </w:r>
            <w:r>
              <w:rPr>
                <w:rFonts w:ascii="Times New Roman" w:eastAsia="黑体" w:hAnsi="Times New Roman" w:hint="eastAsia"/>
                <w:b/>
              </w:rPr>
              <w:t>应</w:t>
            </w:r>
            <w:r>
              <w:rPr>
                <w:rFonts w:ascii="Times New Roman" w:eastAsia="黑体" w:hAnsi="Times New Roman"/>
                <w:b/>
              </w:rPr>
              <w:t>计算正截面受弯承载力</w:t>
            </w:r>
            <w:r>
              <w:rPr>
                <w:rFonts w:ascii="Times New Roman" w:eastAsia="黑体" w:hAnsi="Times New Roman" w:hint="eastAsia"/>
                <w:b/>
              </w:rPr>
              <w:t>，</w:t>
            </w:r>
            <w:r>
              <w:rPr>
                <w:rFonts w:ascii="Times New Roman" w:eastAsia="黑体" w:hAnsi="Times New Roman"/>
                <w:b/>
              </w:rPr>
              <w:t>其厚度尚应满足受冲切承载力、受剪切承载力的要求。</w:t>
            </w:r>
          </w:p>
        </w:tc>
        <w:tc>
          <w:tcPr>
            <w:tcW w:w="4332" w:type="dxa"/>
          </w:tcPr>
          <w:p w14:paraId="0576E7A6" w14:textId="77777777" w:rsidR="00990BD6" w:rsidRDefault="007053B0" w:rsidP="007867B7">
            <w:pPr>
              <w:pStyle w:val="ac"/>
              <w:spacing w:line="360" w:lineRule="atLeast"/>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001E33">
                <w:rPr>
                  <w:rFonts w:ascii="Times New Roman" w:hAnsi="Times New Roman" w:hint="eastAsia"/>
                  <w:szCs w:val="21"/>
                </w:rPr>
                <w:t>8.4.11</w:t>
              </w:r>
            </w:smartTag>
            <w:r w:rsidR="00990BD6" w:rsidRPr="00990BD6">
              <w:rPr>
                <w:rFonts w:hAnsi="宋体"/>
                <w:kern w:val="0"/>
                <w:szCs w:val="21"/>
                <w:bdr w:val="single" w:sz="4" w:space="0" w:color="auto"/>
              </w:rPr>
              <w:t>梁板式筏基底板</w:t>
            </w:r>
            <w:r w:rsidR="00990BD6" w:rsidRPr="00990BD6">
              <w:rPr>
                <w:rFonts w:hAnsi="宋体" w:hint="eastAsia"/>
                <w:kern w:val="0"/>
                <w:szCs w:val="21"/>
                <w:bdr w:val="single" w:sz="4" w:space="0" w:color="auto"/>
              </w:rPr>
              <w:t>应</w:t>
            </w:r>
            <w:r w:rsidR="00990BD6" w:rsidRPr="00990BD6">
              <w:rPr>
                <w:rFonts w:hAnsi="宋体"/>
                <w:kern w:val="0"/>
                <w:szCs w:val="21"/>
                <w:bdr w:val="single" w:sz="4" w:space="0" w:color="auto"/>
              </w:rPr>
              <w:t>计算正截面受弯承载力</w:t>
            </w:r>
            <w:r w:rsidR="00990BD6" w:rsidRPr="00990BD6">
              <w:rPr>
                <w:rFonts w:hAnsi="宋体" w:hint="eastAsia"/>
                <w:kern w:val="0"/>
                <w:szCs w:val="21"/>
                <w:bdr w:val="single" w:sz="4" w:space="0" w:color="auto"/>
              </w:rPr>
              <w:t>，</w:t>
            </w:r>
            <w:r w:rsidR="00990BD6" w:rsidRPr="00990BD6">
              <w:rPr>
                <w:rFonts w:hAnsi="宋体"/>
                <w:kern w:val="0"/>
                <w:szCs w:val="21"/>
                <w:bdr w:val="single" w:sz="4" w:space="0" w:color="auto"/>
              </w:rPr>
              <w:t>其厚度尚应满足受冲切承载力、受剪切承载力的要求。</w:t>
            </w:r>
          </w:p>
          <w:p w14:paraId="3DA16F1F" w14:textId="77777777" w:rsidR="007053B0" w:rsidRPr="00990BD6" w:rsidRDefault="00E90DFA" w:rsidP="00990BD6">
            <w:pPr>
              <w:pStyle w:val="ac"/>
              <w:spacing w:line="360" w:lineRule="atLeast"/>
              <w:ind w:firstLineChars="200" w:firstLine="420"/>
              <w:rPr>
                <w:rFonts w:ascii="黑体" w:eastAsia="黑体"/>
                <w:b/>
                <w:sz w:val="32"/>
                <w:szCs w:val="32"/>
                <w:u w:val="single"/>
              </w:rPr>
            </w:pPr>
            <w:r w:rsidRPr="00990BD6">
              <w:rPr>
                <w:rFonts w:asciiTheme="minorEastAsia" w:hAnsiTheme="minorEastAsia"/>
                <w:bCs/>
                <w:u w:val="single"/>
              </w:rPr>
              <w:t>梁板式筏基底板厚度应满足受冲切承载力、受剪切承载力的要求</w:t>
            </w:r>
            <w:r w:rsidRPr="00990BD6">
              <w:rPr>
                <w:rFonts w:asciiTheme="minorEastAsia" w:hAnsiTheme="minorEastAsia" w:hint="eastAsia"/>
                <w:bCs/>
                <w:u w:val="single"/>
              </w:rPr>
              <w:t>，底板的配筋应按</w:t>
            </w:r>
            <w:r w:rsidRPr="00990BD6">
              <w:rPr>
                <w:rFonts w:asciiTheme="minorEastAsia" w:hAnsiTheme="minorEastAsia"/>
                <w:bCs/>
                <w:u w:val="single"/>
              </w:rPr>
              <w:t>正截面受弯承载力</w:t>
            </w:r>
            <w:r w:rsidRPr="00990BD6">
              <w:rPr>
                <w:rFonts w:asciiTheme="minorEastAsia" w:hAnsiTheme="minorEastAsia" w:hint="eastAsia"/>
                <w:bCs/>
                <w:u w:val="single"/>
              </w:rPr>
              <w:t>计算确定，且不应小于最小配筋率要求</w:t>
            </w:r>
            <w:r w:rsidRPr="00990BD6">
              <w:rPr>
                <w:rFonts w:asciiTheme="minorEastAsia" w:hAnsiTheme="minorEastAsia"/>
                <w:bCs/>
                <w:u w:val="single"/>
              </w:rPr>
              <w:t>。</w:t>
            </w:r>
          </w:p>
        </w:tc>
      </w:tr>
      <w:tr w:rsidR="007053B0" w14:paraId="7EDF73EE" w14:textId="77777777" w:rsidTr="00E90DFA">
        <w:tc>
          <w:tcPr>
            <w:tcW w:w="3964" w:type="dxa"/>
          </w:tcPr>
          <w:p w14:paraId="6BF64CC1" w14:textId="77777777" w:rsidR="007053B0" w:rsidRPr="004F3AA5" w:rsidRDefault="007053B0" w:rsidP="004F3AA5">
            <w:pPr>
              <w:pStyle w:val="ac"/>
              <w:spacing w:line="360" w:lineRule="atLeast"/>
              <w:rPr>
                <w:rFonts w:ascii="黑体" w:eastAsia="黑体"/>
                <w:b/>
                <w:sz w:val="32"/>
                <w:szCs w:val="32"/>
              </w:rPr>
            </w:pPr>
            <w:smartTag w:uri="urn:schemas-microsoft-com:office:smarttags" w:element="chsdate">
              <w:smartTagPr>
                <w:attr w:name="Year" w:val="1899"/>
                <w:attr w:name="Month" w:val="12"/>
                <w:attr w:name="Day" w:val="30"/>
                <w:attr w:name="IsLunarDate" w:val="False"/>
                <w:attr w:name="IsROCDate" w:val="False"/>
              </w:smartTagPr>
              <w:r w:rsidRPr="008A79FE">
                <w:rPr>
                  <w:rFonts w:ascii="黑体" w:eastAsia="黑体" w:hAnsi="Times New Roman"/>
                  <w:b/>
                  <w:bCs/>
                  <w:spacing w:val="5"/>
                  <w:kern w:val="0"/>
                  <w:szCs w:val="21"/>
                </w:rPr>
                <w:t>8.4.</w:t>
              </w:r>
              <w:r w:rsidRPr="008A79FE">
                <w:rPr>
                  <w:rFonts w:ascii="黑体" w:eastAsia="黑体" w:hAnsi="Times New Roman" w:hint="eastAsia"/>
                  <w:b/>
                  <w:bCs/>
                  <w:spacing w:val="5"/>
                  <w:kern w:val="0"/>
                  <w:szCs w:val="21"/>
                </w:rPr>
                <w:t>18</w:t>
              </w:r>
            </w:smartTag>
            <w:r w:rsidRPr="008A79FE">
              <w:rPr>
                <w:rFonts w:ascii="黑体" w:eastAsia="黑体" w:hAnsi="Times New Roman" w:hint="eastAsia"/>
                <w:b/>
                <w:bCs/>
                <w:spacing w:val="5"/>
                <w:kern w:val="0"/>
                <w:szCs w:val="21"/>
              </w:rPr>
              <w:t xml:space="preserve"> 梁板式筏</w:t>
            </w:r>
            <w:r>
              <w:rPr>
                <w:rFonts w:ascii="黑体" w:eastAsia="黑体" w:hAnsi="Times New Roman" w:hint="eastAsia"/>
                <w:b/>
                <w:bCs/>
                <w:spacing w:val="5"/>
                <w:kern w:val="0"/>
                <w:szCs w:val="21"/>
              </w:rPr>
              <w:t>基</w:t>
            </w:r>
            <w:r w:rsidRPr="008A79FE">
              <w:rPr>
                <w:rFonts w:ascii="黑体" w:eastAsia="黑体" w:hAnsi="Times New Roman" w:hint="eastAsia"/>
                <w:b/>
                <w:bCs/>
                <w:spacing w:val="5"/>
                <w:kern w:val="0"/>
                <w:szCs w:val="21"/>
              </w:rPr>
              <w:t>基础梁和平板式筏基的顶面应满足底层柱下局部受压承载力的要求。</w:t>
            </w:r>
            <w:r w:rsidRPr="009A1864">
              <w:rPr>
                <w:rFonts w:ascii="黑体" w:eastAsia="黑体" w:hAnsi="Times New Roman" w:hint="eastAsia"/>
                <w:b/>
                <w:bCs/>
                <w:color w:val="000000"/>
                <w:spacing w:val="5"/>
                <w:kern w:val="0"/>
                <w:szCs w:val="21"/>
              </w:rPr>
              <w:t>对抗震设防烈度为9度的高层建筑，验算柱下基础梁、筏板局部受压承载力时，应计入竖向地震作用对柱轴力的影响。</w:t>
            </w:r>
          </w:p>
        </w:tc>
        <w:tc>
          <w:tcPr>
            <w:tcW w:w="4332" w:type="dxa"/>
          </w:tcPr>
          <w:p w14:paraId="62EB7B20" w14:textId="77777777" w:rsidR="007053B0" w:rsidRPr="004F3AA5" w:rsidRDefault="007053B0" w:rsidP="004F3AA5">
            <w:pPr>
              <w:pStyle w:val="ac"/>
              <w:spacing w:line="360" w:lineRule="atLeast"/>
              <w:rPr>
                <w:rFonts w:ascii="黑体" w:eastAsia="黑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001E33">
                <w:rPr>
                  <w:rFonts w:ascii="Times New Roman" w:hAnsi="Times New Roman"/>
                  <w:szCs w:val="21"/>
                </w:rPr>
                <w:t>8.4.</w:t>
              </w:r>
              <w:r w:rsidRPr="00001E33">
                <w:rPr>
                  <w:rFonts w:ascii="Times New Roman" w:hAnsi="Times New Roman" w:hint="eastAsia"/>
                  <w:szCs w:val="21"/>
                </w:rPr>
                <w:t>18</w:t>
              </w:r>
            </w:smartTag>
            <w:r w:rsidR="00E90DFA">
              <w:rPr>
                <w:rFonts w:hAnsi="宋体"/>
                <w:spacing w:val="5"/>
                <w:kern w:val="0"/>
                <w:szCs w:val="21"/>
              </w:rPr>
              <w:t xml:space="preserve"> </w:t>
            </w:r>
            <w:r w:rsidR="00E90DFA" w:rsidRPr="00031041">
              <w:rPr>
                <w:rFonts w:asciiTheme="minorEastAsia" w:hAnsiTheme="minorEastAsia" w:hint="eastAsia"/>
                <w:bCs/>
              </w:rPr>
              <w:t>梁板式筏基基础梁和平板式筏基的顶面</w:t>
            </w:r>
            <w:r w:rsidR="00031041" w:rsidRPr="00031041">
              <w:rPr>
                <w:rFonts w:hAnsi="宋体" w:hint="eastAsia"/>
                <w:kern w:val="0"/>
                <w:szCs w:val="21"/>
                <w:bdr w:val="single" w:sz="4" w:space="0" w:color="auto"/>
              </w:rPr>
              <w:t>应满足底层柱下局部受压承载力的要求。</w:t>
            </w:r>
            <w:r w:rsidR="00E90DFA" w:rsidRPr="00031041">
              <w:rPr>
                <w:rFonts w:asciiTheme="minorEastAsia" w:hAnsiTheme="minorEastAsia" w:hint="eastAsia"/>
                <w:bCs/>
                <w:u w:val="single"/>
              </w:rPr>
              <w:t>与结构柱、剪力墙交界处应进行局部受压承载力计算，</w:t>
            </w:r>
            <w:r w:rsidR="00E90DFA" w:rsidRPr="00031041">
              <w:rPr>
                <w:rFonts w:asciiTheme="minorEastAsia" w:hAnsiTheme="minorEastAsia" w:hint="eastAsia"/>
                <w:bCs/>
              </w:rPr>
              <w:t>对抗震设防烈度为</w:t>
            </w:r>
            <w:r w:rsidR="00E90DFA" w:rsidRPr="00031041">
              <w:rPr>
                <w:rFonts w:ascii="Times New Roman" w:hAnsi="Times New Roman"/>
                <w:bCs/>
              </w:rPr>
              <w:t>9</w:t>
            </w:r>
            <w:r w:rsidR="00E90DFA" w:rsidRPr="00031041">
              <w:rPr>
                <w:rFonts w:asciiTheme="minorEastAsia" w:hAnsiTheme="minorEastAsia" w:hint="eastAsia"/>
                <w:bCs/>
              </w:rPr>
              <w:t>度的高层建筑，</w:t>
            </w:r>
            <w:r w:rsidR="00031041" w:rsidRPr="00031041">
              <w:rPr>
                <w:rFonts w:hAnsi="宋体" w:hint="eastAsia"/>
                <w:kern w:val="0"/>
                <w:szCs w:val="21"/>
                <w:bdr w:val="single" w:sz="4" w:space="0" w:color="auto"/>
              </w:rPr>
              <w:t>验算柱下基础梁、筏板局部受压承载力时，应计入竖向地震作用对柱轴力的影响。</w:t>
            </w:r>
            <w:r w:rsidR="00E90DFA" w:rsidRPr="00031041">
              <w:rPr>
                <w:rFonts w:asciiTheme="minorEastAsia" w:hAnsiTheme="minorEastAsia" w:hint="eastAsia"/>
                <w:bCs/>
                <w:u w:val="single"/>
              </w:rPr>
              <w:t>柱、剪力墙轴力应计入竖向地震作用。</w:t>
            </w:r>
          </w:p>
        </w:tc>
      </w:tr>
      <w:tr w:rsidR="007053B0" w14:paraId="65D52ED3" w14:textId="77777777" w:rsidTr="00E90DFA">
        <w:tc>
          <w:tcPr>
            <w:tcW w:w="3964" w:type="dxa"/>
          </w:tcPr>
          <w:p w14:paraId="5D6F7496" w14:textId="77777777" w:rsidR="007053B0" w:rsidRPr="00CB1C6A" w:rsidRDefault="007053B0" w:rsidP="00CB1C6A">
            <w:pPr>
              <w:autoSpaceDE w:val="0"/>
              <w:autoSpaceDN w:val="0"/>
              <w:adjustRightInd w:val="0"/>
              <w:spacing w:line="360" w:lineRule="atLeast"/>
              <w:jc w:val="left"/>
              <w:rPr>
                <w:rFonts w:ascii="黑体" w:eastAsia="黑体"/>
                <w:b/>
                <w:sz w:val="32"/>
                <w:szCs w:val="32"/>
              </w:rPr>
            </w:pPr>
            <w:r w:rsidRPr="00CB1C6A">
              <w:rPr>
                <w:rFonts w:ascii="黑体" w:eastAsia="黑体" w:hAnsi="宋体" w:hint="eastAsia"/>
                <w:bCs/>
                <w:spacing w:val="5"/>
                <w:kern w:val="0"/>
                <w:szCs w:val="21"/>
              </w:rPr>
              <w:t>8</w:t>
            </w:r>
            <w:r w:rsidRPr="00CB1C6A">
              <w:rPr>
                <w:rFonts w:ascii="黑体" w:eastAsia="黑体" w:hAnsi="宋体"/>
                <w:bCs/>
                <w:spacing w:val="5"/>
                <w:kern w:val="0"/>
                <w:szCs w:val="21"/>
              </w:rPr>
              <w:t>.</w:t>
            </w:r>
            <w:r w:rsidRPr="00CB1C6A">
              <w:rPr>
                <w:rFonts w:ascii="黑体" w:eastAsia="黑体" w:hAnsi="宋体" w:hint="eastAsia"/>
                <w:bCs/>
                <w:spacing w:val="5"/>
                <w:kern w:val="0"/>
                <w:szCs w:val="21"/>
              </w:rPr>
              <w:t>4</w:t>
            </w:r>
            <w:r w:rsidRPr="00CB1C6A">
              <w:rPr>
                <w:rFonts w:ascii="黑体" w:eastAsia="黑体" w:hAnsi="宋体"/>
                <w:bCs/>
                <w:spacing w:val="5"/>
                <w:kern w:val="0"/>
                <w:szCs w:val="21"/>
              </w:rPr>
              <w:t>.</w:t>
            </w:r>
            <w:r w:rsidRPr="00CB1C6A">
              <w:rPr>
                <w:rFonts w:ascii="黑体" w:eastAsia="黑体" w:hAnsi="宋体" w:hint="eastAsia"/>
                <w:bCs/>
                <w:spacing w:val="5"/>
                <w:kern w:val="0"/>
                <w:szCs w:val="21"/>
              </w:rPr>
              <w:t>21</w:t>
            </w:r>
            <w:r>
              <w:rPr>
                <w:rFonts w:hint="eastAsia"/>
                <w:b/>
                <w:spacing w:val="5"/>
                <w:kern w:val="0"/>
                <w:szCs w:val="21"/>
              </w:rPr>
              <w:t xml:space="preserve"> </w:t>
            </w:r>
            <w:r>
              <w:rPr>
                <w:rFonts w:ascii="宋体" w:hAnsi="宋体" w:hint="eastAsia"/>
                <w:kern w:val="0"/>
                <w:szCs w:val="21"/>
              </w:rPr>
              <w:t>在同一大面积整体筏形基础上建有多幢高层和低层建筑时，筏板厚度和配筋</w:t>
            </w:r>
            <w:r w:rsidRPr="00284771">
              <w:rPr>
                <w:rFonts w:ascii="宋体" w:hAnsi="宋体" w:hint="eastAsia"/>
                <w:kern w:val="0"/>
                <w:szCs w:val="21"/>
              </w:rPr>
              <w:t>宜</w:t>
            </w:r>
            <w:r>
              <w:rPr>
                <w:rFonts w:ascii="宋体" w:hAnsi="宋体" w:hint="eastAsia"/>
                <w:kern w:val="0"/>
                <w:szCs w:val="21"/>
              </w:rPr>
              <w:t>按上部结构、基础与地基土的共同作用的基础变形和基底反力计算确定。</w:t>
            </w:r>
          </w:p>
        </w:tc>
        <w:tc>
          <w:tcPr>
            <w:tcW w:w="4332" w:type="dxa"/>
          </w:tcPr>
          <w:p w14:paraId="17D8738A" w14:textId="77777777" w:rsidR="007053B0" w:rsidRPr="00CB1C6A" w:rsidRDefault="007053B0" w:rsidP="00CB1C6A">
            <w:pPr>
              <w:autoSpaceDE w:val="0"/>
              <w:autoSpaceDN w:val="0"/>
              <w:adjustRightInd w:val="0"/>
              <w:spacing w:line="360" w:lineRule="atLeast"/>
              <w:jc w:val="left"/>
              <w:rPr>
                <w:rFonts w:ascii="黑体" w:eastAsia="黑体"/>
                <w:b/>
                <w:sz w:val="32"/>
                <w:szCs w:val="32"/>
              </w:rPr>
            </w:pPr>
            <w:smartTag w:uri="urn:schemas-microsoft-com:office:smarttags" w:element="chsdate">
              <w:smartTagPr>
                <w:attr w:name="IsROCDate" w:val="False"/>
                <w:attr w:name="IsLunarDate" w:val="False"/>
                <w:attr w:name="Day" w:val="30"/>
                <w:attr w:name="Month" w:val="12"/>
                <w:attr w:name="Year" w:val="1899"/>
              </w:smartTagPr>
              <w:r w:rsidRPr="00001E33">
                <w:rPr>
                  <w:rFonts w:hint="eastAsia"/>
                  <w:szCs w:val="21"/>
                </w:rPr>
                <w:t>8</w:t>
              </w:r>
              <w:r w:rsidRPr="00001E33">
                <w:rPr>
                  <w:szCs w:val="21"/>
                </w:rPr>
                <w:t>.</w:t>
              </w:r>
              <w:r w:rsidRPr="00001E33">
                <w:rPr>
                  <w:rFonts w:hint="eastAsia"/>
                  <w:szCs w:val="21"/>
                </w:rPr>
                <w:t>4</w:t>
              </w:r>
              <w:r w:rsidRPr="00001E33">
                <w:rPr>
                  <w:szCs w:val="21"/>
                </w:rPr>
                <w:t>.</w:t>
              </w:r>
              <w:r w:rsidRPr="00001E33">
                <w:rPr>
                  <w:rFonts w:hint="eastAsia"/>
                  <w:szCs w:val="21"/>
                </w:rPr>
                <w:t>21</w:t>
              </w:r>
            </w:smartTag>
            <w:r>
              <w:rPr>
                <w:rFonts w:hint="eastAsia"/>
                <w:b/>
                <w:spacing w:val="5"/>
                <w:kern w:val="0"/>
                <w:szCs w:val="21"/>
              </w:rPr>
              <w:t xml:space="preserve"> </w:t>
            </w:r>
            <w:r>
              <w:rPr>
                <w:rFonts w:ascii="宋体" w:hAnsi="宋体" w:hint="eastAsia"/>
                <w:kern w:val="0"/>
                <w:szCs w:val="21"/>
              </w:rPr>
              <w:t>在同一大面积整体筏形基础上建有多幢高层和低层建筑时，筏板厚度和配筋</w:t>
            </w:r>
            <w:r w:rsidR="00284771" w:rsidRPr="00CB1C6A">
              <w:rPr>
                <w:rFonts w:ascii="宋体" w:hAnsi="宋体" w:hint="eastAsia"/>
                <w:kern w:val="0"/>
                <w:szCs w:val="21"/>
                <w:bdr w:val="single" w:sz="4" w:space="0" w:color="auto"/>
              </w:rPr>
              <w:t>宜</w:t>
            </w:r>
            <w:r w:rsidRPr="00284771">
              <w:rPr>
                <w:rFonts w:ascii="宋体" w:hAnsi="宋体" w:hint="eastAsia"/>
                <w:kern w:val="0"/>
                <w:szCs w:val="21"/>
                <w:u w:val="single"/>
              </w:rPr>
              <w:t>应</w:t>
            </w:r>
            <w:r w:rsidRPr="00284771">
              <w:rPr>
                <w:rFonts w:ascii="宋体" w:hAnsi="宋体" w:hint="eastAsia"/>
                <w:kern w:val="0"/>
                <w:szCs w:val="21"/>
              </w:rPr>
              <w:t>按</w:t>
            </w:r>
            <w:r>
              <w:rPr>
                <w:rFonts w:ascii="宋体" w:hAnsi="宋体" w:hint="eastAsia"/>
                <w:kern w:val="0"/>
                <w:szCs w:val="21"/>
              </w:rPr>
              <w:t>上部结构、基础与地基土的共同作用的基础变形和基底反力计算确定。</w:t>
            </w:r>
          </w:p>
        </w:tc>
      </w:tr>
      <w:tr w:rsidR="007053B0" w:rsidRPr="00026117" w14:paraId="3562E77A" w14:textId="77777777" w:rsidTr="00E90DFA">
        <w:tc>
          <w:tcPr>
            <w:tcW w:w="3964" w:type="dxa"/>
          </w:tcPr>
          <w:p w14:paraId="3E724F9C" w14:textId="77777777" w:rsidR="007053B0" w:rsidRPr="00D4422F" w:rsidRDefault="007053B0" w:rsidP="007B0985">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8</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5  </w:t>
            </w:r>
            <w:r w:rsidRPr="00D4422F">
              <w:rPr>
                <w:rFonts w:ascii="Times New Roman" w:eastAsia="宋体" w:hAnsi="Times New Roman" w:cs="Times New Roman" w:hint="eastAsia"/>
                <w:b w:val="0"/>
                <w:bCs w:val="0"/>
                <w:kern w:val="2"/>
                <w:sz w:val="21"/>
                <w:szCs w:val="21"/>
              </w:rPr>
              <w:t>桩基础</w:t>
            </w:r>
          </w:p>
        </w:tc>
        <w:tc>
          <w:tcPr>
            <w:tcW w:w="4332" w:type="dxa"/>
          </w:tcPr>
          <w:p w14:paraId="4264F049" w14:textId="77777777" w:rsidR="007053B0" w:rsidRPr="00D4422F" w:rsidRDefault="007053B0" w:rsidP="007B0985">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8</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5  </w:t>
            </w:r>
            <w:r w:rsidRPr="00D4422F">
              <w:rPr>
                <w:rFonts w:ascii="Times New Roman" w:eastAsia="宋体" w:hAnsi="Times New Roman" w:cs="Times New Roman" w:hint="eastAsia"/>
                <w:b w:val="0"/>
                <w:bCs w:val="0"/>
                <w:kern w:val="2"/>
                <w:sz w:val="21"/>
                <w:szCs w:val="21"/>
              </w:rPr>
              <w:t>桩基础</w:t>
            </w:r>
          </w:p>
        </w:tc>
      </w:tr>
      <w:tr w:rsidR="007053B0" w14:paraId="7143B278" w14:textId="77777777" w:rsidTr="00E90DFA">
        <w:tc>
          <w:tcPr>
            <w:tcW w:w="3964" w:type="dxa"/>
          </w:tcPr>
          <w:p w14:paraId="2E570DAF" w14:textId="77777777" w:rsidR="007053B0" w:rsidRPr="00D516D0" w:rsidRDefault="007053B0" w:rsidP="00D516D0">
            <w:pPr>
              <w:snapToGrid w:val="0"/>
              <w:spacing w:line="400" w:lineRule="atLeast"/>
              <w:rPr>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D516D0">
                <w:rPr>
                  <w:rFonts w:ascii="黑体" w:eastAsia="黑体" w:hint="eastAsia"/>
                  <w:b/>
                  <w:color w:val="000000"/>
                  <w:szCs w:val="21"/>
                </w:rPr>
                <w:t>8.5.3</w:t>
              </w:r>
            </w:smartTag>
            <w:r w:rsidRPr="00D516D0">
              <w:rPr>
                <w:rFonts w:hint="eastAsia"/>
                <w:color w:val="000000"/>
                <w:szCs w:val="21"/>
              </w:rPr>
              <w:t xml:space="preserve"> </w:t>
            </w:r>
            <w:r w:rsidRPr="00D516D0">
              <w:rPr>
                <w:rFonts w:hint="eastAsia"/>
                <w:color w:val="000000"/>
                <w:szCs w:val="21"/>
              </w:rPr>
              <w:t>桩和桩基的构造，应符合下列规定：</w:t>
            </w:r>
          </w:p>
          <w:p w14:paraId="5CB4CEA9" w14:textId="77777777" w:rsidR="007053B0" w:rsidRPr="00301C91" w:rsidRDefault="007053B0" w:rsidP="00D516D0">
            <w:pPr>
              <w:snapToGrid w:val="0"/>
              <w:spacing w:line="400" w:lineRule="atLeast"/>
              <w:ind w:firstLineChars="200" w:firstLine="422"/>
              <w:rPr>
                <w:color w:val="000000"/>
                <w:szCs w:val="21"/>
              </w:rPr>
            </w:pPr>
            <w:r w:rsidRPr="00301C91">
              <w:rPr>
                <w:rFonts w:ascii="黑体" w:eastAsia="黑体" w:hint="eastAsia"/>
                <w:b/>
                <w:color w:val="000000"/>
                <w:szCs w:val="21"/>
              </w:rPr>
              <w:t>1</w:t>
            </w:r>
            <w:r w:rsidRPr="00301C91">
              <w:rPr>
                <w:rFonts w:hint="eastAsia"/>
                <w:color w:val="000000"/>
                <w:szCs w:val="21"/>
              </w:rPr>
              <w:t xml:space="preserve"> </w:t>
            </w:r>
            <w:r w:rsidRPr="00301C91">
              <w:rPr>
                <w:rFonts w:hint="eastAsia"/>
                <w:color w:val="000000"/>
                <w:szCs w:val="21"/>
              </w:rPr>
              <w:t>摩擦型桩的中心距不宜小于桩身直径的</w:t>
            </w:r>
            <w:r w:rsidRPr="00301C91">
              <w:rPr>
                <w:rFonts w:hint="eastAsia"/>
                <w:color w:val="000000"/>
                <w:szCs w:val="21"/>
              </w:rPr>
              <w:t>3</w:t>
            </w:r>
            <w:r w:rsidRPr="00301C91">
              <w:rPr>
                <w:rFonts w:hint="eastAsia"/>
                <w:color w:val="000000"/>
                <w:szCs w:val="21"/>
              </w:rPr>
              <w:t>倍；扩底灌注桩的中心距不宜小于扩底直径的</w:t>
            </w:r>
            <w:r w:rsidRPr="00301C91">
              <w:rPr>
                <w:rFonts w:hint="eastAsia"/>
                <w:color w:val="000000"/>
                <w:szCs w:val="21"/>
              </w:rPr>
              <w:t>1.5</w:t>
            </w:r>
            <w:r w:rsidRPr="00301C91">
              <w:rPr>
                <w:rFonts w:hint="eastAsia"/>
                <w:color w:val="000000"/>
                <w:szCs w:val="21"/>
              </w:rPr>
              <w:t>倍，当扩底直径大于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301C91">
                <w:rPr>
                  <w:rFonts w:hint="eastAsia"/>
                  <w:color w:val="000000"/>
                  <w:szCs w:val="21"/>
                </w:rPr>
                <w:t>2m</w:t>
              </w:r>
            </w:smartTag>
            <w:r w:rsidRPr="00301C91">
              <w:rPr>
                <w:rFonts w:hint="eastAsia"/>
                <w:color w:val="000000"/>
                <w:szCs w:val="21"/>
              </w:rPr>
              <w:t>时，桩端净距不宜小于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301C91">
                <w:rPr>
                  <w:rFonts w:hint="eastAsia"/>
                  <w:color w:val="000000"/>
                  <w:szCs w:val="21"/>
                </w:rPr>
                <w:t>1m</w:t>
              </w:r>
            </w:smartTag>
            <w:r w:rsidRPr="00301C91">
              <w:rPr>
                <w:rFonts w:hint="eastAsia"/>
                <w:color w:val="000000"/>
                <w:szCs w:val="21"/>
              </w:rPr>
              <w:t>。在确定桩距时尚应考虑施工工艺中挤土等效应对邻近桩的影响</w:t>
            </w:r>
            <w:r>
              <w:rPr>
                <w:rFonts w:hint="eastAsia"/>
                <w:color w:val="000000"/>
                <w:szCs w:val="21"/>
              </w:rPr>
              <w:t>。</w:t>
            </w:r>
          </w:p>
          <w:p w14:paraId="1F690C4D" w14:textId="77777777" w:rsidR="007053B0" w:rsidRPr="00301C91" w:rsidRDefault="007053B0" w:rsidP="00D516D0">
            <w:pPr>
              <w:snapToGrid w:val="0"/>
              <w:spacing w:line="400" w:lineRule="atLeast"/>
              <w:ind w:firstLineChars="200" w:firstLine="422"/>
              <w:rPr>
                <w:color w:val="000000"/>
                <w:szCs w:val="21"/>
              </w:rPr>
            </w:pPr>
            <w:r w:rsidRPr="00301C91">
              <w:rPr>
                <w:rFonts w:ascii="黑体" w:eastAsia="黑体" w:hint="eastAsia"/>
                <w:b/>
                <w:color w:val="000000"/>
                <w:szCs w:val="21"/>
              </w:rPr>
              <w:t>2</w:t>
            </w:r>
            <w:r w:rsidRPr="00301C91">
              <w:rPr>
                <w:rFonts w:hint="eastAsia"/>
                <w:color w:val="000000"/>
                <w:szCs w:val="21"/>
              </w:rPr>
              <w:t xml:space="preserve"> </w:t>
            </w:r>
            <w:r w:rsidRPr="00301C91">
              <w:rPr>
                <w:rFonts w:hint="eastAsia"/>
                <w:color w:val="000000"/>
                <w:szCs w:val="21"/>
              </w:rPr>
              <w:t>扩底灌注桩的扩底直径，不应大于</w:t>
            </w:r>
            <w:r w:rsidRPr="00301C91">
              <w:rPr>
                <w:rFonts w:hint="eastAsia"/>
                <w:color w:val="000000"/>
                <w:szCs w:val="21"/>
              </w:rPr>
              <w:lastRenderedPageBreak/>
              <w:t>桩身直径的</w:t>
            </w:r>
            <w:r w:rsidRPr="00301C91">
              <w:rPr>
                <w:rFonts w:hint="eastAsia"/>
                <w:color w:val="000000"/>
                <w:szCs w:val="21"/>
              </w:rPr>
              <w:t>3</w:t>
            </w:r>
            <w:r w:rsidRPr="00301C91">
              <w:rPr>
                <w:rFonts w:hint="eastAsia"/>
                <w:color w:val="000000"/>
                <w:szCs w:val="21"/>
              </w:rPr>
              <w:t>倍</w:t>
            </w:r>
            <w:r>
              <w:rPr>
                <w:rFonts w:hint="eastAsia"/>
                <w:color w:val="000000"/>
                <w:szCs w:val="21"/>
              </w:rPr>
              <w:t>。</w:t>
            </w:r>
          </w:p>
          <w:p w14:paraId="1C09B6D3" w14:textId="77777777" w:rsidR="007053B0" w:rsidRPr="00301C91" w:rsidRDefault="007053B0" w:rsidP="00D516D0">
            <w:pPr>
              <w:snapToGrid w:val="0"/>
              <w:spacing w:line="400" w:lineRule="atLeast"/>
              <w:ind w:firstLineChars="200" w:firstLine="422"/>
              <w:rPr>
                <w:color w:val="000000"/>
                <w:szCs w:val="21"/>
              </w:rPr>
            </w:pPr>
            <w:r w:rsidRPr="00301C91">
              <w:rPr>
                <w:rFonts w:ascii="黑体" w:eastAsia="黑体" w:hint="eastAsia"/>
                <w:b/>
                <w:color w:val="000000"/>
                <w:szCs w:val="21"/>
              </w:rPr>
              <w:t>3</w:t>
            </w:r>
            <w:r w:rsidRPr="00301C91">
              <w:rPr>
                <w:rFonts w:hint="eastAsia"/>
                <w:color w:val="000000"/>
                <w:szCs w:val="21"/>
              </w:rPr>
              <w:t xml:space="preserve"> </w:t>
            </w:r>
            <w:r w:rsidRPr="00301C91">
              <w:rPr>
                <w:rFonts w:hint="eastAsia"/>
                <w:color w:val="000000"/>
                <w:szCs w:val="21"/>
              </w:rPr>
              <w:t>桩底进入持力层的深度，根据地质条件、荷载及施工工艺确定，宜为桩身直径的</w:t>
            </w:r>
            <w:r w:rsidRPr="00301C91">
              <w:rPr>
                <w:rFonts w:hint="eastAsia"/>
                <w:color w:val="000000"/>
                <w:szCs w:val="21"/>
              </w:rPr>
              <w:t>1</w:t>
            </w:r>
            <w:r>
              <w:rPr>
                <w:rFonts w:hint="eastAsia"/>
                <w:color w:val="000000"/>
                <w:szCs w:val="21"/>
              </w:rPr>
              <w:t>倍</w:t>
            </w:r>
            <w:r w:rsidRPr="00301C91">
              <w:rPr>
                <w:rFonts w:hint="eastAsia"/>
                <w:color w:val="000000"/>
                <w:szCs w:val="21"/>
              </w:rPr>
              <w:t>～</w:t>
            </w:r>
            <w:r w:rsidRPr="00301C91">
              <w:rPr>
                <w:rFonts w:hint="eastAsia"/>
                <w:color w:val="000000"/>
                <w:szCs w:val="21"/>
              </w:rPr>
              <w:t>3</w:t>
            </w:r>
            <w:r w:rsidRPr="00301C91">
              <w:rPr>
                <w:rFonts w:hint="eastAsia"/>
                <w:color w:val="000000"/>
                <w:szCs w:val="21"/>
              </w:rPr>
              <w:t>倍。在确定桩底进入持力层深度时，尚应考虑特殊土、岩溶以及震陷液化等影响。嵌岩灌注桩周边嵌入完整和较完整的未风化、微风化、中风化硬质岩体的最小深度，不宜小于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301C91">
                <w:rPr>
                  <w:rFonts w:hint="eastAsia"/>
                  <w:color w:val="000000"/>
                  <w:szCs w:val="21"/>
                </w:rPr>
                <w:t>0.5m</w:t>
              </w:r>
              <w:r>
                <w:rPr>
                  <w:rFonts w:hint="eastAsia"/>
                  <w:color w:val="000000"/>
                  <w:szCs w:val="21"/>
                </w:rPr>
                <w:t>。</w:t>
              </w:r>
            </w:smartTag>
          </w:p>
          <w:p w14:paraId="3BB76FC1" w14:textId="77777777" w:rsidR="007053B0" w:rsidRPr="00301C91" w:rsidRDefault="007053B0" w:rsidP="00D516D0">
            <w:pPr>
              <w:snapToGrid w:val="0"/>
              <w:spacing w:line="400" w:lineRule="atLeast"/>
              <w:ind w:firstLineChars="200" w:firstLine="422"/>
              <w:rPr>
                <w:color w:val="000000"/>
                <w:szCs w:val="21"/>
              </w:rPr>
            </w:pPr>
            <w:r w:rsidRPr="00301C91">
              <w:rPr>
                <w:rFonts w:ascii="黑体" w:eastAsia="黑体" w:hint="eastAsia"/>
                <w:b/>
                <w:color w:val="000000"/>
                <w:szCs w:val="21"/>
              </w:rPr>
              <w:t>4</w:t>
            </w:r>
            <w:r w:rsidRPr="00301C91">
              <w:rPr>
                <w:rFonts w:hint="eastAsia"/>
                <w:color w:val="000000"/>
                <w:szCs w:val="21"/>
              </w:rPr>
              <w:t xml:space="preserve"> </w:t>
            </w:r>
            <w:r w:rsidRPr="00301C91">
              <w:rPr>
                <w:rFonts w:hint="eastAsia"/>
                <w:color w:val="000000"/>
                <w:szCs w:val="21"/>
              </w:rPr>
              <w:t>布置桩位时宜使桩基承载力合力点与竖向永久荷载合力作用点重合</w:t>
            </w:r>
            <w:r>
              <w:rPr>
                <w:rFonts w:hint="eastAsia"/>
                <w:color w:val="000000"/>
                <w:szCs w:val="21"/>
              </w:rPr>
              <w:t>。</w:t>
            </w:r>
          </w:p>
          <w:p w14:paraId="0747144F" w14:textId="77777777" w:rsidR="007053B0" w:rsidRPr="00D61B55" w:rsidRDefault="007053B0" w:rsidP="00D516D0">
            <w:pPr>
              <w:snapToGrid w:val="0"/>
              <w:spacing w:line="400" w:lineRule="atLeast"/>
              <w:ind w:firstLineChars="200" w:firstLine="422"/>
              <w:rPr>
                <w:szCs w:val="21"/>
              </w:rPr>
            </w:pPr>
            <w:r w:rsidRPr="00A84DD3">
              <w:rPr>
                <w:rFonts w:ascii="黑体" w:eastAsia="黑体" w:hint="eastAsia"/>
                <w:b/>
                <w:szCs w:val="21"/>
              </w:rPr>
              <w:t>5</w:t>
            </w:r>
            <w:r w:rsidRPr="00A84DD3">
              <w:rPr>
                <w:rFonts w:hint="eastAsia"/>
                <w:szCs w:val="21"/>
              </w:rPr>
              <w:t xml:space="preserve"> </w:t>
            </w:r>
            <w:r>
              <w:rPr>
                <w:rFonts w:hint="eastAsia"/>
                <w:szCs w:val="21"/>
              </w:rPr>
              <w:t>设计使用年限不少于</w:t>
            </w:r>
            <w:r w:rsidRPr="00A84DD3">
              <w:rPr>
                <w:rFonts w:hint="eastAsia"/>
                <w:szCs w:val="21"/>
              </w:rPr>
              <w:t>50</w:t>
            </w:r>
            <w:r w:rsidRPr="00A84DD3">
              <w:rPr>
                <w:rFonts w:hint="eastAsia"/>
                <w:szCs w:val="21"/>
              </w:rPr>
              <w:t>年时，非腐蚀环境中预制桩的混凝土强度等级不应低于</w:t>
            </w:r>
            <w:r w:rsidRPr="00A84DD3">
              <w:rPr>
                <w:rFonts w:hint="eastAsia"/>
                <w:szCs w:val="21"/>
              </w:rPr>
              <w:t>C30</w:t>
            </w:r>
            <w:r w:rsidRPr="00A84DD3">
              <w:rPr>
                <w:rFonts w:hint="eastAsia"/>
                <w:szCs w:val="21"/>
              </w:rPr>
              <w:t>，预应力桩不应低于</w:t>
            </w:r>
            <w:r w:rsidRPr="00A84DD3">
              <w:rPr>
                <w:rFonts w:hint="eastAsia"/>
                <w:szCs w:val="21"/>
              </w:rPr>
              <w:t>C40</w:t>
            </w:r>
            <w:r w:rsidRPr="00A84DD3">
              <w:rPr>
                <w:rFonts w:hint="eastAsia"/>
                <w:szCs w:val="21"/>
              </w:rPr>
              <w:t>，灌注桩的混凝土强度等级不应低于</w:t>
            </w:r>
            <w:r w:rsidRPr="00A84DD3">
              <w:rPr>
                <w:rFonts w:hint="eastAsia"/>
                <w:szCs w:val="21"/>
              </w:rPr>
              <w:t>C25</w:t>
            </w:r>
            <w:r w:rsidRPr="00A84DD3">
              <w:rPr>
                <w:rFonts w:hint="eastAsia"/>
                <w:szCs w:val="21"/>
              </w:rPr>
              <w:t>；二</w:t>
            </w:r>
            <w:r w:rsidRPr="00A84DD3">
              <w:rPr>
                <w:rFonts w:hint="eastAsia"/>
                <w:szCs w:val="21"/>
                <w:vertAlign w:val="subscript"/>
              </w:rPr>
              <w:t>b</w:t>
            </w:r>
            <w:r w:rsidRPr="00A84DD3">
              <w:rPr>
                <w:rFonts w:hint="eastAsia"/>
                <w:szCs w:val="21"/>
              </w:rPr>
              <w:t>类环境及三类及四类、</w:t>
            </w:r>
            <w:r w:rsidRPr="00D61B55">
              <w:rPr>
                <w:rFonts w:hint="eastAsia"/>
                <w:szCs w:val="21"/>
              </w:rPr>
              <w:t>五类微腐蚀环境中不应低于</w:t>
            </w:r>
            <w:r w:rsidRPr="00D61B55">
              <w:rPr>
                <w:rFonts w:hint="eastAsia"/>
                <w:szCs w:val="21"/>
              </w:rPr>
              <w:t>C30</w:t>
            </w:r>
            <w:r w:rsidRPr="00D61B55">
              <w:rPr>
                <w:rFonts w:hint="eastAsia"/>
                <w:szCs w:val="21"/>
              </w:rPr>
              <w:t>；在腐蚀环境中的桩，桩身混凝土的强度等级应符合</w:t>
            </w:r>
            <w:r w:rsidRPr="00D61B55">
              <w:rPr>
                <w:rFonts w:hint="eastAsia"/>
                <w:kern w:val="0"/>
              </w:rPr>
              <w:t>现行国家标准</w:t>
            </w:r>
            <w:r w:rsidRPr="00D61B55">
              <w:rPr>
                <w:rFonts w:hint="eastAsia"/>
                <w:szCs w:val="21"/>
              </w:rPr>
              <w:t>《混凝土结构设计规范》</w:t>
            </w:r>
            <w:r w:rsidRPr="00D61B55">
              <w:rPr>
                <w:rFonts w:hint="eastAsia"/>
                <w:szCs w:val="21"/>
              </w:rPr>
              <w:t>GB50010</w:t>
            </w:r>
            <w:r w:rsidRPr="00D61B55">
              <w:rPr>
                <w:rFonts w:hint="eastAsia"/>
                <w:szCs w:val="21"/>
              </w:rPr>
              <w:t>的有关规定。设计使用年限不少于</w:t>
            </w:r>
            <w:r w:rsidRPr="00D61B55">
              <w:rPr>
                <w:rFonts w:hint="eastAsia"/>
                <w:szCs w:val="21"/>
              </w:rPr>
              <w:t>100</w:t>
            </w:r>
            <w:r w:rsidRPr="00D61B55">
              <w:rPr>
                <w:rFonts w:hint="eastAsia"/>
                <w:szCs w:val="21"/>
              </w:rPr>
              <w:t>年的桩，桩身混凝土的强度等级宜适当提高。水下灌注混凝土的桩身混凝土强度等级不宜高于</w:t>
            </w:r>
            <w:r w:rsidRPr="00D61B55">
              <w:rPr>
                <w:rFonts w:hint="eastAsia"/>
                <w:szCs w:val="21"/>
              </w:rPr>
              <w:t>C40</w:t>
            </w:r>
            <w:r>
              <w:rPr>
                <w:rFonts w:hint="eastAsia"/>
                <w:szCs w:val="21"/>
              </w:rPr>
              <w:t>。</w:t>
            </w:r>
          </w:p>
          <w:p w14:paraId="4CE2E255" w14:textId="77777777" w:rsidR="007053B0" w:rsidRPr="00D516D0" w:rsidRDefault="007053B0" w:rsidP="00D516D0">
            <w:pPr>
              <w:snapToGrid w:val="0"/>
              <w:spacing w:line="400" w:lineRule="atLeast"/>
              <w:ind w:firstLineChars="200" w:firstLine="422"/>
              <w:rPr>
                <w:szCs w:val="21"/>
              </w:rPr>
            </w:pPr>
            <w:r w:rsidRPr="00D516D0">
              <w:rPr>
                <w:rFonts w:ascii="黑体" w:eastAsia="黑体" w:hint="eastAsia"/>
                <w:b/>
                <w:szCs w:val="21"/>
              </w:rPr>
              <w:t>6</w:t>
            </w:r>
            <w:r w:rsidRPr="00D516D0">
              <w:rPr>
                <w:rFonts w:hint="eastAsia"/>
                <w:szCs w:val="21"/>
              </w:rPr>
              <w:t xml:space="preserve"> </w:t>
            </w:r>
            <w:r w:rsidRPr="00D516D0">
              <w:rPr>
                <w:rFonts w:hint="eastAsia"/>
                <w:szCs w:val="21"/>
              </w:rPr>
              <w:t>桩身混凝土的材料、最小水泥用量、</w:t>
            </w:r>
            <w:r w:rsidRPr="00EA684B">
              <w:rPr>
                <w:rFonts w:hint="eastAsia"/>
                <w:szCs w:val="21"/>
              </w:rPr>
              <w:t>水灰比</w:t>
            </w:r>
            <w:r w:rsidRPr="00D516D0">
              <w:rPr>
                <w:rFonts w:hint="eastAsia"/>
                <w:szCs w:val="21"/>
              </w:rPr>
              <w:t>、抗渗等级等应符合</w:t>
            </w:r>
            <w:r w:rsidRPr="00D516D0">
              <w:rPr>
                <w:rFonts w:hint="eastAsia"/>
                <w:color w:val="000000"/>
                <w:kern w:val="0"/>
              </w:rPr>
              <w:t>现行国家标准</w:t>
            </w:r>
            <w:r w:rsidRPr="00D516D0">
              <w:rPr>
                <w:rFonts w:hint="eastAsia"/>
                <w:szCs w:val="21"/>
              </w:rPr>
              <w:t>《混凝土结构设计规范》</w:t>
            </w:r>
            <w:r w:rsidRPr="00D516D0">
              <w:rPr>
                <w:rFonts w:hint="eastAsia"/>
                <w:szCs w:val="21"/>
              </w:rPr>
              <w:t>GB50010</w:t>
            </w:r>
            <w:r w:rsidRPr="00D516D0">
              <w:rPr>
                <w:rFonts w:hint="eastAsia"/>
                <w:szCs w:val="21"/>
              </w:rPr>
              <w:t>、《工业建筑防腐蚀设计规范》</w:t>
            </w:r>
            <w:r w:rsidRPr="00D516D0">
              <w:rPr>
                <w:rFonts w:hint="eastAsia"/>
                <w:szCs w:val="21"/>
              </w:rPr>
              <w:t>GB50046</w:t>
            </w:r>
            <w:r w:rsidRPr="00D516D0">
              <w:rPr>
                <w:rFonts w:hint="eastAsia"/>
                <w:szCs w:val="21"/>
              </w:rPr>
              <w:t>及《混凝土结构耐久性设计规范》</w:t>
            </w:r>
            <w:r w:rsidRPr="00D516D0">
              <w:rPr>
                <w:rFonts w:hint="eastAsia"/>
                <w:szCs w:val="21"/>
              </w:rPr>
              <w:t xml:space="preserve">GB </w:t>
            </w:r>
            <w:r w:rsidRPr="00D516D0">
              <w:rPr>
                <w:szCs w:val="21"/>
              </w:rPr>
              <w:t>/T50476</w:t>
            </w:r>
            <w:r w:rsidRPr="00D516D0">
              <w:rPr>
                <w:rFonts w:hint="eastAsia"/>
                <w:szCs w:val="21"/>
              </w:rPr>
              <w:t>的有关规定</w:t>
            </w:r>
            <w:r>
              <w:rPr>
                <w:rFonts w:hint="eastAsia"/>
                <w:szCs w:val="21"/>
              </w:rPr>
              <w:t>。</w:t>
            </w:r>
          </w:p>
          <w:p w14:paraId="3711A33B" w14:textId="77777777" w:rsidR="007053B0" w:rsidRPr="00D61B55" w:rsidRDefault="007053B0" w:rsidP="00D516D0">
            <w:pPr>
              <w:snapToGrid w:val="0"/>
              <w:spacing w:line="400" w:lineRule="atLeast"/>
              <w:ind w:firstLineChars="200" w:firstLine="422"/>
              <w:rPr>
                <w:szCs w:val="21"/>
              </w:rPr>
            </w:pPr>
            <w:r w:rsidRPr="007F2771">
              <w:rPr>
                <w:rFonts w:ascii="黑体" w:eastAsia="黑体" w:hint="eastAsia"/>
                <w:b/>
                <w:szCs w:val="21"/>
              </w:rPr>
              <w:t>7</w:t>
            </w:r>
            <w:r w:rsidRPr="007F2771">
              <w:rPr>
                <w:rFonts w:hint="eastAsia"/>
                <w:szCs w:val="21"/>
              </w:rPr>
              <w:t xml:space="preserve"> </w:t>
            </w:r>
            <w:r w:rsidRPr="007F2771">
              <w:rPr>
                <w:rFonts w:hint="eastAsia"/>
                <w:szCs w:val="21"/>
              </w:rPr>
              <w:t>桩的主筋配置应经计算确定。预制桩的最小配筋率不宜小于</w:t>
            </w:r>
            <w:r w:rsidRPr="007F2771">
              <w:rPr>
                <w:rFonts w:hint="eastAsia"/>
                <w:szCs w:val="21"/>
              </w:rPr>
              <w:t>0.8%(</w:t>
            </w:r>
            <w:r w:rsidRPr="007F2771">
              <w:rPr>
                <w:rFonts w:hint="eastAsia"/>
                <w:szCs w:val="21"/>
              </w:rPr>
              <w:t>锤击沉桩</w:t>
            </w:r>
            <w:r w:rsidRPr="007F2771">
              <w:rPr>
                <w:rFonts w:hint="eastAsia"/>
                <w:szCs w:val="21"/>
              </w:rPr>
              <w:t>)</w:t>
            </w:r>
            <w:r w:rsidRPr="007F2771">
              <w:rPr>
                <w:rFonts w:hint="eastAsia"/>
                <w:szCs w:val="21"/>
              </w:rPr>
              <w:t>、</w:t>
            </w:r>
            <w:r w:rsidRPr="007F2771">
              <w:rPr>
                <w:rFonts w:hint="eastAsia"/>
                <w:szCs w:val="21"/>
              </w:rPr>
              <w:t>0.6%(</w:t>
            </w:r>
            <w:r w:rsidRPr="007F2771">
              <w:rPr>
                <w:rFonts w:hint="eastAsia"/>
                <w:szCs w:val="21"/>
              </w:rPr>
              <w:t>静压沉桩</w:t>
            </w:r>
            <w:r w:rsidRPr="007F2771">
              <w:rPr>
                <w:rFonts w:hint="eastAsia"/>
                <w:szCs w:val="21"/>
              </w:rPr>
              <w:t>)</w:t>
            </w:r>
            <w:r w:rsidRPr="007F2771">
              <w:rPr>
                <w:rFonts w:hint="eastAsia"/>
                <w:szCs w:val="21"/>
              </w:rPr>
              <w:t>，预应力桩不宜小于</w:t>
            </w:r>
            <w:r w:rsidRPr="007F2771">
              <w:rPr>
                <w:rFonts w:hint="eastAsia"/>
                <w:szCs w:val="21"/>
              </w:rPr>
              <w:t>0.5%</w:t>
            </w:r>
            <w:r w:rsidRPr="007F2771">
              <w:rPr>
                <w:rFonts w:hint="eastAsia"/>
                <w:szCs w:val="21"/>
              </w:rPr>
              <w:t>；灌注桩最小配筋率不宜小于</w:t>
            </w:r>
            <w:r w:rsidRPr="007F2771">
              <w:rPr>
                <w:rFonts w:hint="eastAsia"/>
                <w:szCs w:val="21"/>
              </w:rPr>
              <w:t>0.2%</w:t>
            </w:r>
            <w:r w:rsidRPr="007F2771">
              <w:rPr>
                <w:rFonts w:hint="eastAsia"/>
                <w:szCs w:val="21"/>
              </w:rPr>
              <w:t>～</w:t>
            </w:r>
            <w:r w:rsidRPr="007F2771">
              <w:rPr>
                <w:rFonts w:hint="eastAsia"/>
                <w:szCs w:val="21"/>
              </w:rPr>
              <w:t>0.65%(</w:t>
            </w:r>
            <w:r w:rsidRPr="007F2771">
              <w:rPr>
                <w:rFonts w:hint="eastAsia"/>
                <w:szCs w:val="21"/>
              </w:rPr>
              <w:t>小直径桩取大值</w:t>
            </w:r>
            <w:r w:rsidRPr="007F2771">
              <w:rPr>
                <w:rFonts w:hint="eastAsia"/>
                <w:szCs w:val="21"/>
              </w:rPr>
              <w:t>)</w:t>
            </w:r>
            <w:r w:rsidRPr="007F2771">
              <w:rPr>
                <w:rFonts w:hint="eastAsia"/>
                <w:szCs w:val="21"/>
              </w:rPr>
              <w:t>。桩顶以下</w:t>
            </w:r>
            <w:r w:rsidRPr="007F2771">
              <w:rPr>
                <w:rFonts w:hint="eastAsia"/>
                <w:szCs w:val="21"/>
              </w:rPr>
              <w:t>3</w:t>
            </w:r>
            <w:r w:rsidRPr="007F2771">
              <w:rPr>
                <w:rFonts w:hint="eastAsia"/>
                <w:szCs w:val="21"/>
              </w:rPr>
              <w:t>～</w:t>
            </w:r>
            <w:r w:rsidRPr="007F2771">
              <w:rPr>
                <w:rFonts w:hint="eastAsia"/>
                <w:szCs w:val="21"/>
              </w:rPr>
              <w:t>5</w:t>
            </w:r>
            <w:r w:rsidRPr="007F2771">
              <w:rPr>
                <w:rFonts w:hint="eastAsia"/>
                <w:szCs w:val="21"/>
              </w:rPr>
              <w:t>倍桩身直径范围内，箍筋宜适当加强加</w:t>
            </w:r>
            <w:r w:rsidRPr="007F2771">
              <w:rPr>
                <w:rFonts w:hint="eastAsia"/>
                <w:szCs w:val="21"/>
              </w:rPr>
              <w:lastRenderedPageBreak/>
              <w:t>密</w:t>
            </w:r>
            <w:r>
              <w:rPr>
                <w:rFonts w:hint="eastAsia"/>
                <w:szCs w:val="21"/>
              </w:rPr>
              <w:t>。</w:t>
            </w:r>
          </w:p>
          <w:p w14:paraId="3AAFEBCB" w14:textId="77777777" w:rsidR="007053B0" w:rsidRPr="00301C91" w:rsidRDefault="007053B0" w:rsidP="00D516D0">
            <w:pPr>
              <w:snapToGrid w:val="0"/>
              <w:spacing w:line="400" w:lineRule="atLeast"/>
              <w:ind w:firstLineChars="200" w:firstLine="422"/>
              <w:rPr>
                <w:color w:val="000000"/>
                <w:szCs w:val="21"/>
              </w:rPr>
            </w:pPr>
            <w:r w:rsidRPr="00301C91">
              <w:rPr>
                <w:rFonts w:ascii="黑体" w:eastAsia="黑体" w:hint="eastAsia"/>
                <w:b/>
                <w:color w:val="000000"/>
                <w:szCs w:val="21"/>
              </w:rPr>
              <w:t>8</w:t>
            </w:r>
            <w:r w:rsidRPr="00301C91">
              <w:rPr>
                <w:rFonts w:hint="eastAsia"/>
                <w:color w:val="000000"/>
                <w:szCs w:val="21"/>
              </w:rPr>
              <w:t xml:space="preserve"> </w:t>
            </w:r>
            <w:r w:rsidRPr="00301C91">
              <w:rPr>
                <w:rFonts w:hint="eastAsia"/>
                <w:color w:val="000000"/>
                <w:szCs w:val="21"/>
              </w:rPr>
              <w:t>桩身纵向钢筋配筋长度应符合下列规定：</w:t>
            </w:r>
          </w:p>
          <w:p w14:paraId="09F5B107" w14:textId="77777777" w:rsidR="007053B0" w:rsidRPr="00301C91" w:rsidRDefault="007053B0" w:rsidP="00D516D0">
            <w:pPr>
              <w:snapToGrid w:val="0"/>
              <w:spacing w:line="420" w:lineRule="atLeast"/>
              <w:ind w:firstLineChars="300" w:firstLine="632"/>
              <w:rPr>
                <w:color w:val="000000"/>
                <w:szCs w:val="21"/>
              </w:rPr>
            </w:pPr>
            <w:r w:rsidRPr="00301C91">
              <w:rPr>
                <w:rFonts w:ascii="黑体" w:eastAsia="黑体" w:hint="eastAsia"/>
                <w:b/>
                <w:color w:val="000000"/>
                <w:szCs w:val="21"/>
              </w:rPr>
              <w:t>1)</w:t>
            </w:r>
            <w:r w:rsidRPr="00301C91">
              <w:rPr>
                <w:rFonts w:hint="eastAsia"/>
                <w:color w:val="000000"/>
                <w:szCs w:val="21"/>
              </w:rPr>
              <w:t xml:space="preserve"> </w:t>
            </w:r>
            <w:r w:rsidRPr="00301C91">
              <w:rPr>
                <w:rFonts w:hint="eastAsia"/>
                <w:color w:val="000000"/>
                <w:szCs w:val="21"/>
              </w:rPr>
              <w:t>受水平荷载和弯矩较大的桩，配筋长度应通过计算确定</w:t>
            </w:r>
            <w:r>
              <w:rPr>
                <w:rFonts w:hint="eastAsia"/>
                <w:color w:val="000000"/>
                <w:szCs w:val="21"/>
              </w:rPr>
              <w:t>；</w:t>
            </w:r>
          </w:p>
          <w:p w14:paraId="31950AB2" w14:textId="77777777" w:rsidR="007053B0" w:rsidRPr="00301C91" w:rsidRDefault="007053B0" w:rsidP="00D516D0">
            <w:pPr>
              <w:snapToGrid w:val="0"/>
              <w:spacing w:line="420" w:lineRule="atLeast"/>
              <w:ind w:firstLineChars="300" w:firstLine="632"/>
              <w:rPr>
                <w:color w:val="000000"/>
                <w:szCs w:val="21"/>
              </w:rPr>
            </w:pPr>
            <w:r w:rsidRPr="00301C91">
              <w:rPr>
                <w:rFonts w:ascii="黑体" w:eastAsia="黑体" w:hint="eastAsia"/>
                <w:b/>
                <w:color w:val="000000"/>
                <w:szCs w:val="21"/>
              </w:rPr>
              <w:t>2)</w:t>
            </w:r>
            <w:r w:rsidRPr="00301C91">
              <w:rPr>
                <w:rFonts w:hint="eastAsia"/>
                <w:color w:val="000000"/>
                <w:szCs w:val="21"/>
              </w:rPr>
              <w:t xml:space="preserve"> </w:t>
            </w:r>
            <w:r w:rsidRPr="00301C91">
              <w:rPr>
                <w:rFonts w:hint="eastAsia"/>
                <w:color w:val="000000"/>
                <w:szCs w:val="21"/>
              </w:rPr>
              <w:t>桩基承台下存在淤泥、淤泥质土或液化土层时，配筋长度应穿过淤泥、淤泥质土层或液化土层</w:t>
            </w:r>
            <w:r>
              <w:rPr>
                <w:rFonts w:hint="eastAsia"/>
                <w:color w:val="000000"/>
                <w:szCs w:val="21"/>
              </w:rPr>
              <w:t>；</w:t>
            </w:r>
          </w:p>
          <w:p w14:paraId="3DC82E7F" w14:textId="77777777" w:rsidR="007053B0" w:rsidRPr="00301C91" w:rsidRDefault="007053B0" w:rsidP="00D516D0">
            <w:pPr>
              <w:snapToGrid w:val="0"/>
              <w:spacing w:line="420" w:lineRule="atLeast"/>
              <w:ind w:firstLineChars="300" w:firstLine="632"/>
              <w:rPr>
                <w:color w:val="000000"/>
                <w:szCs w:val="21"/>
              </w:rPr>
            </w:pPr>
            <w:r w:rsidRPr="00301C91">
              <w:rPr>
                <w:rFonts w:ascii="黑体" w:eastAsia="黑体" w:hint="eastAsia"/>
                <w:b/>
                <w:color w:val="000000"/>
                <w:szCs w:val="21"/>
              </w:rPr>
              <w:t>3)</w:t>
            </w:r>
            <w:r w:rsidRPr="00301C91">
              <w:rPr>
                <w:rFonts w:hint="eastAsia"/>
                <w:color w:val="000000"/>
                <w:szCs w:val="21"/>
              </w:rPr>
              <w:t xml:space="preserve"> </w:t>
            </w:r>
            <w:r w:rsidRPr="00301C91">
              <w:rPr>
                <w:rFonts w:hint="eastAsia"/>
                <w:color w:val="000000"/>
                <w:szCs w:val="21"/>
              </w:rPr>
              <w:t>坡地岸边的桩、</w:t>
            </w:r>
            <w:r w:rsidRPr="00301C91">
              <w:rPr>
                <w:rFonts w:hint="eastAsia"/>
                <w:color w:val="000000"/>
                <w:szCs w:val="21"/>
              </w:rPr>
              <w:t>8</w:t>
            </w:r>
            <w:r w:rsidRPr="00301C91">
              <w:rPr>
                <w:rFonts w:hint="eastAsia"/>
                <w:color w:val="000000"/>
                <w:szCs w:val="21"/>
              </w:rPr>
              <w:t>度及</w:t>
            </w:r>
            <w:r w:rsidRPr="00301C91">
              <w:rPr>
                <w:rFonts w:hint="eastAsia"/>
                <w:color w:val="000000"/>
                <w:szCs w:val="21"/>
              </w:rPr>
              <w:t>8</w:t>
            </w:r>
            <w:r w:rsidRPr="00301C91">
              <w:rPr>
                <w:rFonts w:hint="eastAsia"/>
                <w:color w:val="000000"/>
                <w:szCs w:val="21"/>
              </w:rPr>
              <w:t>度以上地震区的桩、抗拔桩、嵌岩端承桩应通长配筋</w:t>
            </w:r>
            <w:r>
              <w:rPr>
                <w:rFonts w:hint="eastAsia"/>
                <w:color w:val="000000"/>
                <w:szCs w:val="21"/>
              </w:rPr>
              <w:t>；</w:t>
            </w:r>
          </w:p>
          <w:p w14:paraId="43ACA430" w14:textId="77777777" w:rsidR="007053B0" w:rsidRPr="00301C91" w:rsidRDefault="007053B0" w:rsidP="00D516D0">
            <w:pPr>
              <w:snapToGrid w:val="0"/>
              <w:spacing w:line="420" w:lineRule="atLeast"/>
              <w:ind w:firstLineChars="300" w:firstLine="632"/>
              <w:rPr>
                <w:color w:val="000000"/>
                <w:szCs w:val="21"/>
              </w:rPr>
            </w:pPr>
            <w:r w:rsidRPr="00301C91">
              <w:rPr>
                <w:rFonts w:ascii="黑体" w:eastAsia="黑体" w:hint="eastAsia"/>
                <w:b/>
                <w:color w:val="000000"/>
                <w:szCs w:val="21"/>
              </w:rPr>
              <w:t>4)</w:t>
            </w:r>
            <w:r w:rsidRPr="00301C91">
              <w:rPr>
                <w:rFonts w:hint="eastAsia"/>
                <w:color w:val="000000"/>
                <w:szCs w:val="21"/>
              </w:rPr>
              <w:t xml:space="preserve"> </w:t>
            </w:r>
            <w:r>
              <w:rPr>
                <w:rFonts w:hint="eastAsia"/>
                <w:color w:val="000000"/>
                <w:szCs w:val="21"/>
              </w:rPr>
              <w:t>钻孔灌注桩</w:t>
            </w:r>
            <w:r w:rsidRPr="00301C91">
              <w:rPr>
                <w:rFonts w:hint="eastAsia"/>
                <w:color w:val="000000"/>
                <w:szCs w:val="21"/>
              </w:rPr>
              <w:t>构造钢筋的长度不宜小于桩长的</w:t>
            </w:r>
            <w:r w:rsidRPr="00301C91">
              <w:rPr>
                <w:rFonts w:hint="eastAsia"/>
                <w:color w:val="000000"/>
                <w:szCs w:val="21"/>
              </w:rPr>
              <w:t>2/3</w:t>
            </w:r>
            <w:r>
              <w:rPr>
                <w:rFonts w:hint="eastAsia"/>
                <w:color w:val="000000"/>
                <w:szCs w:val="21"/>
              </w:rPr>
              <w:t>；桩施工在基坑开挖前完成时，其钢筋长度不宜小于基坑深度的</w:t>
            </w:r>
            <w:r>
              <w:rPr>
                <w:rFonts w:hint="eastAsia"/>
                <w:color w:val="000000"/>
                <w:szCs w:val="21"/>
              </w:rPr>
              <w:t>1.5</w:t>
            </w:r>
            <w:r>
              <w:rPr>
                <w:rFonts w:hint="eastAsia"/>
                <w:color w:val="000000"/>
                <w:szCs w:val="21"/>
              </w:rPr>
              <w:t>倍；</w:t>
            </w:r>
          </w:p>
          <w:p w14:paraId="5123AE69" w14:textId="77777777" w:rsidR="007053B0" w:rsidRPr="00A84DD3" w:rsidRDefault="007053B0" w:rsidP="00D516D0">
            <w:pPr>
              <w:snapToGrid w:val="0"/>
              <w:spacing w:line="420" w:lineRule="atLeast"/>
              <w:ind w:firstLineChars="200" w:firstLine="422"/>
              <w:rPr>
                <w:szCs w:val="21"/>
              </w:rPr>
            </w:pPr>
            <w:r w:rsidRPr="00A84DD3">
              <w:rPr>
                <w:rFonts w:ascii="黑体" w:eastAsia="黑体" w:hint="eastAsia"/>
                <w:b/>
                <w:szCs w:val="21"/>
              </w:rPr>
              <w:t>9</w:t>
            </w:r>
            <w:r w:rsidRPr="00A84DD3">
              <w:rPr>
                <w:rFonts w:hint="eastAsia"/>
                <w:szCs w:val="21"/>
              </w:rPr>
              <w:t xml:space="preserve">  </w:t>
            </w:r>
            <w:r w:rsidRPr="00A84DD3">
              <w:rPr>
                <w:rFonts w:hint="eastAsia"/>
                <w:szCs w:val="21"/>
              </w:rPr>
              <w:t>桩身配筋可根据计算结果及施工工艺要求，可沿桩身纵向不均匀配筋。腐蚀环境中的灌注桩主筋直径不宜小于</w:t>
            </w:r>
            <w:smartTag w:uri="urn:schemas-microsoft-com:office:smarttags" w:element="chmetcnv">
              <w:smartTagPr>
                <w:attr w:name="UnitName" w:val="mm"/>
                <w:attr w:name="SourceValue" w:val="16"/>
                <w:attr w:name="HasSpace" w:val="False"/>
                <w:attr w:name="Negative" w:val="False"/>
                <w:attr w:name="NumberType" w:val="1"/>
                <w:attr w:name="TCSC" w:val="0"/>
              </w:smartTagPr>
              <w:r w:rsidRPr="00A84DD3">
                <w:rPr>
                  <w:rFonts w:hint="eastAsia"/>
                  <w:szCs w:val="21"/>
                </w:rPr>
                <w:t>16mm</w:t>
              </w:r>
            </w:smartTag>
            <w:r w:rsidRPr="00A84DD3">
              <w:rPr>
                <w:rFonts w:hint="eastAsia"/>
                <w:szCs w:val="21"/>
              </w:rPr>
              <w:t>，非腐蚀性环境中灌注桩主筋直径不应小于</w:t>
            </w:r>
            <w:smartTag w:uri="urn:schemas-microsoft-com:office:smarttags" w:element="chmetcnv">
              <w:smartTagPr>
                <w:attr w:name="UnitName" w:val="mm"/>
                <w:attr w:name="SourceValue" w:val="12"/>
                <w:attr w:name="HasSpace" w:val="False"/>
                <w:attr w:name="Negative" w:val="False"/>
                <w:attr w:name="NumberType" w:val="1"/>
                <w:attr w:name="TCSC" w:val="0"/>
              </w:smartTagPr>
              <w:r w:rsidRPr="00A84DD3">
                <w:rPr>
                  <w:rFonts w:hint="eastAsia"/>
                  <w:szCs w:val="21"/>
                </w:rPr>
                <w:t>12mm</w:t>
              </w:r>
              <w:r>
                <w:rPr>
                  <w:rFonts w:hint="eastAsia"/>
                  <w:szCs w:val="21"/>
                </w:rPr>
                <w:t>。</w:t>
              </w:r>
            </w:smartTag>
          </w:p>
          <w:p w14:paraId="60E6DE57" w14:textId="77777777" w:rsidR="007053B0" w:rsidRPr="00D516D0" w:rsidRDefault="007053B0" w:rsidP="00D516D0">
            <w:pPr>
              <w:snapToGrid w:val="0"/>
              <w:spacing w:line="420" w:lineRule="atLeast"/>
              <w:ind w:firstLineChars="200" w:firstLine="422"/>
              <w:rPr>
                <w:color w:val="000000"/>
                <w:szCs w:val="21"/>
              </w:rPr>
            </w:pPr>
            <w:r w:rsidRPr="00D516D0">
              <w:rPr>
                <w:rFonts w:ascii="黑体" w:eastAsia="黑体" w:hint="eastAsia"/>
                <w:b/>
                <w:color w:val="000000"/>
                <w:szCs w:val="21"/>
              </w:rPr>
              <w:t>10</w:t>
            </w:r>
            <w:r w:rsidRPr="00D516D0">
              <w:rPr>
                <w:rFonts w:hint="eastAsia"/>
                <w:color w:val="000000"/>
                <w:szCs w:val="21"/>
              </w:rPr>
              <w:t xml:space="preserve"> </w:t>
            </w:r>
            <w:r w:rsidRPr="00D516D0">
              <w:rPr>
                <w:rFonts w:hint="eastAsia"/>
                <w:color w:val="000000"/>
                <w:szCs w:val="21"/>
              </w:rPr>
              <w:t>桩顶嵌入承台内的长度不应小于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D516D0">
                <w:rPr>
                  <w:rFonts w:hint="eastAsia"/>
                  <w:color w:val="000000"/>
                  <w:szCs w:val="21"/>
                </w:rPr>
                <w:t>50mm</w:t>
              </w:r>
            </w:smartTag>
            <w:r w:rsidRPr="00D516D0">
              <w:rPr>
                <w:rFonts w:hint="eastAsia"/>
                <w:color w:val="000000"/>
                <w:szCs w:val="21"/>
              </w:rPr>
              <w:t>。主筋伸入承台内的锚固长度不应小于钢筋直径</w:t>
            </w:r>
            <w:r w:rsidRPr="00D516D0">
              <w:rPr>
                <w:rFonts w:hint="eastAsia"/>
                <w:color w:val="000000"/>
                <w:szCs w:val="21"/>
              </w:rPr>
              <w:t>(HPB235)</w:t>
            </w:r>
            <w:r w:rsidRPr="00D516D0">
              <w:rPr>
                <w:rFonts w:hint="eastAsia"/>
                <w:color w:val="000000"/>
                <w:szCs w:val="21"/>
              </w:rPr>
              <w:t>的</w:t>
            </w:r>
            <w:r w:rsidRPr="00D516D0">
              <w:rPr>
                <w:rFonts w:hint="eastAsia"/>
                <w:color w:val="000000"/>
                <w:szCs w:val="21"/>
              </w:rPr>
              <w:t>30</w:t>
            </w:r>
            <w:r w:rsidRPr="00D516D0">
              <w:rPr>
                <w:rFonts w:hint="eastAsia"/>
                <w:color w:val="000000"/>
                <w:szCs w:val="21"/>
              </w:rPr>
              <w:t>倍和钢筋直径</w:t>
            </w:r>
            <w:r w:rsidRPr="00D516D0">
              <w:rPr>
                <w:rFonts w:hint="eastAsia"/>
                <w:color w:val="000000"/>
                <w:szCs w:val="21"/>
              </w:rPr>
              <w:t>(HRB335</w:t>
            </w:r>
            <w:r w:rsidRPr="00D516D0">
              <w:rPr>
                <w:rFonts w:hint="eastAsia"/>
                <w:color w:val="000000"/>
                <w:szCs w:val="21"/>
              </w:rPr>
              <w:t>和</w:t>
            </w:r>
            <w:r w:rsidRPr="00D516D0">
              <w:rPr>
                <w:rFonts w:hint="eastAsia"/>
                <w:color w:val="000000"/>
                <w:szCs w:val="21"/>
              </w:rPr>
              <w:t>HRB400)</w:t>
            </w:r>
            <w:r w:rsidRPr="00D516D0">
              <w:rPr>
                <w:rFonts w:hint="eastAsia"/>
                <w:color w:val="000000"/>
                <w:szCs w:val="21"/>
              </w:rPr>
              <w:t>的</w:t>
            </w:r>
            <w:r w:rsidRPr="00D516D0">
              <w:rPr>
                <w:rFonts w:hint="eastAsia"/>
                <w:color w:val="000000"/>
                <w:szCs w:val="21"/>
              </w:rPr>
              <w:t>35</w:t>
            </w:r>
            <w:r w:rsidRPr="00D516D0">
              <w:rPr>
                <w:rFonts w:hint="eastAsia"/>
                <w:color w:val="000000"/>
                <w:szCs w:val="21"/>
              </w:rPr>
              <w:t>倍。对于大直径灌注桩，当采用一柱一桩时，可设置承台或将桩和柱直接连接。桩和柱的连接可按本</w:t>
            </w:r>
            <w:r w:rsidRPr="00EA684B">
              <w:rPr>
                <w:rFonts w:hint="eastAsia"/>
                <w:color w:val="000000"/>
                <w:szCs w:val="21"/>
              </w:rPr>
              <w:t>规范</w:t>
            </w:r>
            <w:r w:rsidRPr="00D516D0">
              <w:rPr>
                <w:rFonts w:hint="eastAsia"/>
                <w:color w:val="000000"/>
                <w:szCs w:val="21"/>
              </w:rPr>
              <w:t>第</w:t>
            </w:r>
            <w:smartTag w:uri="urn:schemas-microsoft-com:office:smarttags" w:element="chsdate">
              <w:smartTagPr>
                <w:attr w:name="IsROCDate" w:val="False"/>
                <w:attr w:name="IsLunarDate" w:val="False"/>
                <w:attr w:name="Day" w:val="30"/>
                <w:attr w:name="Month" w:val="12"/>
                <w:attr w:name="Year" w:val="1899"/>
              </w:smartTagPr>
              <w:r w:rsidRPr="00D516D0">
                <w:rPr>
                  <w:rFonts w:hint="eastAsia"/>
                  <w:color w:val="000000"/>
                  <w:szCs w:val="21"/>
                </w:rPr>
                <w:t>8.2.5</w:t>
              </w:r>
            </w:smartTag>
            <w:r w:rsidRPr="00D516D0">
              <w:rPr>
                <w:rFonts w:hint="eastAsia"/>
                <w:color w:val="000000"/>
                <w:szCs w:val="21"/>
              </w:rPr>
              <w:t>条高杯口基础的要求选择截面尺寸和配筋，柱纵筋插入桩身的长度应满足锚固长度的要求</w:t>
            </w:r>
            <w:r>
              <w:rPr>
                <w:rFonts w:hint="eastAsia"/>
                <w:color w:val="000000"/>
                <w:szCs w:val="21"/>
              </w:rPr>
              <w:t>。</w:t>
            </w:r>
          </w:p>
          <w:p w14:paraId="13EC9489" w14:textId="77777777" w:rsidR="007053B0" w:rsidRDefault="007053B0" w:rsidP="00D516D0">
            <w:pPr>
              <w:spacing w:line="400" w:lineRule="atLeast"/>
              <w:jc w:val="center"/>
              <w:rPr>
                <w:rFonts w:ascii="黑体" w:eastAsia="黑体"/>
                <w:b/>
                <w:sz w:val="32"/>
                <w:szCs w:val="32"/>
              </w:rPr>
            </w:pPr>
            <w:r w:rsidRPr="00A84DD3">
              <w:rPr>
                <w:rFonts w:ascii="黑体" w:eastAsia="黑体" w:hint="eastAsia"/>
                <w:b/>
                <w:szCs w:val="21"/>
              </w:rPr>
              <w:t>11</w:t>
            </w:r>
            <w:r w:rsidRPr="00A84DD3">
              <w:rPr>
                <w:rFonts w:hint="eastAsia"/>
                <w:szCs w:val="21"/>
              </w:rPr>
              <w:t xml:space="preserve"> </w:t>
            </w:r>
            <w:r w:rsidRPr="00A84DD3">
              <w:rPr>
                <w:rFonts w:hint="eastAsia"/>
                <w:szCs w:val="21"/>
              </w:rPr>
              <w:t>灌注桩主筋混凝土保护层厚度不应小于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A84DD3">
                <w:rPr>
                  <w:rFonts w:hint="eastAsia"/>
                  <w:szCs w:val="21"/>
                </w:rPr>
                <w:t>50mm</w:t>
              </w:r>
            </w:smartTag>
            <w:r w:rsidRPr="00A84DD3">
              <w:rPr>
                <w:rFonts w:hint="eastAsia"/>
                <w:szCs w:val="21"/>
              </w:rPr>
              <w:t>；预制桩不应小于</w:t>
            </w:r>
            <w:smartTag w:uri="urn:schemas-microsoft-com:office:smarttags" w:element="chmetcnv">
              <w:smartTagPr>
                <w:attr w:name="UnitName" w:val="mm"/>
                <w:attr w:name="SourceValue" w:val="45"/>
                <w:attr w:name="HasSpace" w:val="False"/>
                <w:attr w:name="Negative" w:val="False"/>
                <w:attr w:name="NumberType" w:val="1"/>
                <w:attr w:name="TCSC" w:val="0"/>
              </w:smartTagPr>
              <w:r w:rsidRPr="00A84DD3">
                <w:rPr>
                  <w:rFonts w:hint="eastAsia"/>
                  <w:szCs w:val="21"/>
                </w:rPr>
                <w:t>45mm</w:t>
              </w:r>
            </w:smartTag>
            <w:r w:rsidRPr="00A84DD3">
              <w:rPr>
                <w:rFonts w:hint="eastAsia"/>
                <w:szCs w:val="21"/>
              </w:rPr>
              <w:t>，预应力管桩不应小于</w:t>
            </w:r>
            <w:smartTag w:uri="urn:schemas-microsoft-com:office:smarttags" w:element="chmetcnv">
              <w:smartTagPr>
                <w:attr w:name="UnitName" w:val="mm"/>
                <w:attr w:name="SourceValue" w:val="35"/>
                <w:attr w:name="HasSpace" w:val="False"/>
                <w:attr w:name="Negative" w:val="False"/>
                <w:attr w:name="NumberType" w:val="1"/>
                <w:attr w:name="TCSC" w:val="0"/>
              </w:smartTagPr>
              <w:r w:rsidRPr="00A84DD3">
                <w:rPr>
                  <w:rFonts w:hint="eastAsia"/>
                  <w:szCs w:val="21"/>
                </w:rPr>
                <w:t>35mm</w:t>
              </w:r>
            </w:smartTag>
            <w:r w:rsidRPr="00A84DD3">
              <w:rPr>
                <w:rFonts w:hint="eastAsia"/>
                <w:szCs w:val="21"/>
              </w:rPr>
              <w:t>；腐蚀环境中的灌注桩不应小于</w:t>
            </w:r>
            <w:smartTag w:uri="urn:schemas-microsoft-com:office:smarttags" w:element="chmetcnv">
              <w:smartTagPr>
                <w:attr w:name="UnitName" w:val="mm"/>
                <w:attr w:name="SourceValue" w:val="55"/>
                <w:attr w:name="HasSpace" w:val="False"/>
                <w:attr w:name="Negative" w:val="False"/>
                <w:attr w:name="NumberType" w:val="1"/>
                <w:attr w:name="TCSC" w:val="0"/>
              </w:smartTagPr>
              <w:r w:rsidRPr="00A84DD3">
                <w:rPr>
                  <w:rFonts w:hint="eastAsia"/>
                  <w:szCs w:val="21"/>
                </w:rPr>
                <w:t>55mm</w:t>
              </w:r>
            </w:smartTag>
            <w:r w:rsidRPr="00A84DD3">
              <w:rPr>
                <w:rFonts w:hint="eastAsia"/>
                <w:szCs w:val="21"/>
              </w:rPr>
              <w:t>。</w:t>
            </w:r>
          </w:p>
        </w:tc>
        <w:tc>
          <w:tcPr>
            <w:tcW w:w="4332" w:type="dxa"/>
          </w:tcPr>
          <w:p w14:paraId="760B18F1" w14:textId="77777777" w:rsidR="007053B0" w:rsidRPr="00D516D0" w:rsidRDefault="007053B0" w:rsidP="00D516D0">
            <w:pPr>
              <w:snapToGrid w:val="0"/>
              <w:spacing w:line="400" w:lineRule="atLeast"/>
              <w:rPr>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01E33">
                <w:rPr>
                  <w:rFonts w:hint="eastAsia"/>
                  <w:szCs w:val="21"/>
                </w:rPr>
                <w:lastRenderedPageBreak/>
                <w:t>8.5.3</w:t>
              </w:r>
            </w:smartTag>
            <w:r w:rsidRPr="00D516D0">
              <w:rPr>
                <w:rFonts w:hint="eastAsia"/>
                <w:color w:val="000000"/>
                <w:szCs w:val="21"/>
              </w:rPr>
              <w:t xml:space="preserve"> </w:t>
            </w:r>
            <w:r w:rsidRPr="00D516D0">
              <w:rPr>
                <w:rFonts w:hint="eastAsia"/>
                <w:color w:val="000000"/>
                <w:szCs w:val="21"/>
              </w:rPr>
              <w:t>桩和桩基的构造，应符合下列规定：</w:t>
            </w:r>
          </w:p>
          <w:p w14:paraId="22C8D934" w14:textId="77777777" w:rsidR="007053B0" w:rsidRPr="00301C91" w:rsidRDefault="007053B0" w:rsidP="00D516D0">
            <w:pPr>
              <w:snapToGrid w:val="0"/>
              <w:spacing w:line="400" w:lineRule="atLeast"/>
              <w:ind w:firstLineChars="200" w:firstLine="422"/>
              <w:rPr>
                <w:color w:val="000000"/>
                <w:szCs w:val="21"/>
              </w:rPr>
            </w:pPr>
            <w:r w:rsidRPr="00301C91">
              <w:rPr>
                <w:rFonts w:ascii="黑体" w:eastAsia="黑体" w:hint="eastAsia"/>
                <w:b/>
                <w:color w:val="000000"/>
                <w:szCs w:val="21"/>
              </w:rPr>
              <w:t>1</w:t>
            </w:r>
            <w:r w:rsidRPr="00301C91">
              <w:rPr>
                <w:rFonts w:hint="eastAsia"/>
                <w:color w:val="000000"/>
                <w:szCs w:val="21"/>
              </w:rPr>
              <w:t xml:space="preserve"> </w:t>
            </w:r>
            <w:r w:rsidRPr="00301C91">
              <w:rPr>
                <w:rFonts w:hint="eastAsia"/>
                <w:color w:val="000000"/>
                <w:szCs w:val="21"/>
              </w:rPr>
              <w:t>摩擦型桩的中心距不宜小于桩身直径的</w:t>
            </w:r>
            <w:r w:rsidRPr="00301C91">
              <w:rPr>
                <w:rFonts w:hint="eastAsia"/>
                <w:color w:val="000000"/>
                <w:szCs w:val="21"/>
              </w:rPr>
              <w:t>3</w:t>
            </w:r>
            <w:r w:rsidRPr="00301C91">
              <w:rPr>
                <w:rFonts w:hint="eastAsia"/>
                <w:color w:val="000000"/>
                <w:szCs w:val="21"/>
              </w:rPr>
              <w:t>倍；扩底灌注桩的中心距不宜小于扩底直径的</w:t>
            </w:r>
            <w:r w:rsidRPr="00301C91">
              <w:rPr>
                <w:rFonts w:hint="eastAsia"/>
                <w:color w:val="000000"/>
                <w:szCs w:val="21"/>
              </w:rPr>
              <w:t>1.5</w:t>
            </w:r>
            <w:r w:rsidRPr="00301C91">
              <w:rPr>
                <w:rFonts w:hint="eastAsia"/>
                <w:color w:val="000000"/>
                <w:szCs w:val="21"/>
              </w:rPr>
              <w:t>倍，当扩底直径大于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301C91">
                <w:rPr>
                  <w:rFonts w:hint="eastAsia"/>
                  <w:color w:val="000000"/>
                  <w:szCs w:val="21"/>
                </w:rPr>
                <w:t>2m</w:t>
              </w:r>
            </w:smartTag>
            <w:r w:rsidRPr="00301C91">
              <w:rPr>
                <w:rFonts w:hint="eastAsia"/>
                <w:color w:val="000000"/>
                <w:szCs w:val="21"/>
              </w:rPr>
              <w:t>时，桩端净距不宜小于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301C91">
                <w:rPr>
                  <w:rFonts w:hint="eastAsia"/>
                  <w:color w:val="000000"/>
                  <w:szCs w:val="21"/>
                </w:rPr>
                <w:t>1m</w:t>
              </w:r>
            </w:smartTag>
            <w:r w:rsidRPr="00301C91">
              <w:rPr>
                <w:rFonts w:hint="eastAsia"/>
                <w:color w:val="000000"/>
                <w:szCs w:val="21"/>
              </w:rPr>
              <w:t>。在确定桩距时尚应考虑施工工艺中挤土等效应对邻近桩的影响</w:t>
            </w:r>
            <w:r>
              <w:rPr>
                <w:rFonts w:hint="eastAsia"/>
                <w:color w:val="000000"/>
                <w:szCs w:val="21"/>
              </w:rPr>
              <w:t>。</w:t>
            </w:r>
          </w:p>
          <w:p w14:paraId="0E4158EA" w14:textId="77777777" w:rsidR="007053B0" w:rsidRPr="00301C91" w:rsidRDefault="007053B0" w:rsidP="00D516D0">
            <w:pPr>
              <w:snapToGrid w:val="0"/>
              <w:spacing w:line="400" w:lineRule="atLeast"/>
              <w:ind w:firstLineChars="200" w:firstLine="422"/>
              <w:rPr>
                <w:color w:val="000000"/>
                <w:szCs w:val="21"/>
              </w:rPr>
            </w:pPr>
            <w:r w:rsidRPr="00301C91">
              <w:rPr>
                <w:rFonts w:ascii="黑体" w:eastAsia="黑体" w:hint="eastAsia"/>
                <w:b/>
                <w:color w:val="000000"/>
                <w:szCs w:val="21"/>
              </w:rPr>
              <w:t>2</w:t>
            </w:r>
            <w:r w:rsidRPr="00301C91">
              <w:rPr>
                <w:rFonts w:hint="eastAsia"/>
                <w:color w:val="000000"/>
                <w:szCs w:val="21"/>
              </w:rPr>
              <w:t xml:space="preserve"> </w:t>
            </w:r>
            <w:r w:rsidRPr="00301C91">
              <w:rPr>
                <w:rFonts w:hint="eastAsia"/>
                <w:color w:val="000000"/>
                <w:szCs w:val="21"/>
              </w:rPr>
              <w:t>扩底灌注桩的扩底直径，不应大于桩身直径的</w:t>
            </w:r>
            <w:r w:rsidRPr="00301C91">
              <w:rPr>
                <w:rFonts w:hint="eastAsia"/>
                <w:color w:val="000000"/>
                <w:szCs w:val="21"/>
              </w:rPr>
              <w:t>3</w:t>
            </w:r>
            <w:r w:rsidRPr="00301C91">
              <w:rPr>
                <w:rFonts w:hint="eastAsia"/>
                <w:color w:val="000000"/>
                <w:szCs w:val="21"/>
              </w:rPr>
              <w:t>倍</w:t>
            </w:r>
            <w:r>
              <w:rPr>
                <w:rFonts w:hint="eastAsia"/>
                <w:color w:val="000000"/>
                <w:szCs w:val="21"/>
              </w:rPr>
              <w:t>。</w:t>
            </w:r>
          </w:p>
          <w:p w14:paraId="7BFCC53F" w14:textId="77777777" w:rsidR="007053B0" w:rsidRPr="00301C91" w:rsidRDefault="007053B0" w:rsidP="00D516D0">
            <w:pPr>
              <w:snapToGrid w:val="0"/>
              <w:spacing w:line="400" w:lineRule="atLeast"/>
              <w:ind w:firstLineChars="200" w:firstLine="422"/>
              <w:rPr>
                <w:color w:val="000000"/>
                <w:szCs w:val="21"/>
              </w:rPr>
            </w:pPr>
            <w:r w:rsidRPr="00301C91">
              <w:rPr>
                <w:rFonts w:ascii="黑体" w:eastAsia="黑体" w:hint="eastAsia"/>
                <w:b/>
                <w:color w:val="000000"/>
                <w:szCs w:val="21"/>
              </w:rPr>
              <w:t>3</w:t>
            </w:r>
            <w:r w:rsidRPr="00301C91">
              <w:rPr>
                <w:rFonts w:hint="eastAsia"/>
                <w:color w:val="000000"/>
                <w:szCs w:val="21"/>
              </w:rPr>
              <w:t xml:space="preserve"> </w:t>
            </w:r>
            <w:r w:rsidRPr="00301C91">
              <w:rPr>
                <w:rFonts w:hint="eastAsia"/>
                <w:color w:val="000000"/>
                <w:szCs w:val="21"/>
              </w:rPr>
              <w:t>桩底进入持力层的深度，根据地质条</w:t>
            </w:r>
            <w:r w:rsidRPr="00301C91">
              <w:rPr>
                <w:rFonts w:hint="eastAsia"/>
                <w:color w:val="000000"/>
                <w:szCs w:val="21"/>
              </w:rPr>
              <w:lastRenderedPageBreak/>
              <w:t>件、荷载及施工工艺确定，宜为桩身直径的</w:t>
            </w:r>
            <w:r w:rsidRPr="00301C91">
              <w:rPr>
                <w:rFonts w:hint="eastAsia"/>
                <w:color w:val="000000"/>
                <w:szCs w:val="21"/>
              </w:rPr>
              <w:t>1</w:t>
            </w:r>
            <w:r>
              <w:rPr>
                <w:rFonts w:hint="eastAsia"/>
                <w:color w:val="000000"/>
                <w:szCs w:val="21"/>
              </w:rPr>
              <w:t>倍</w:t>
            </w:r>
            <w:r w:rsidRPr="00301C91">
              <w:rPr>
                <w:rFonts w:hint="eastAsia"/>
                <w:color w:val="000000"/>
                <w:szCs w:val="21"/>
              </w:rPr>
              <w:t>～</w:t>
            </w:r>
            <w:r w:rsidRPr="00301C91">
              <w:rPr>
                <w:rFonts w:hint="eastAsia"/>
                <w:color w:val="000000"/>
                <w:szCs w:val="21"/>
              </w:rPr>
              <w:t>3</w:t>
            </w:r>
            <w:r w:rsidRPr="00301C91">
              <w:rPr>
                <w:rFonts w:hint="eastAsia"/>
                <w:color w:val="000000"/>
                <w:szCs w:val="21"/>
              </w:rPr>
              <w:t>倍。在确定桩底进入持力层深度时，尚应考虑特殊土、岩溶以及震陷液化等影响。嵌岩灌注桩周边嵌入完整和较完整的未风化、微风化、中风化硬质岩体的最小深度，不宜小于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301C91">
                <w:rPr>
                  <w:rFonts w:hint="eastAsia"/>
                  <w:color w:val="000000"/>
                  <w:szCs w:val="21"/>
                </w:rPr>
                <w:t>0.5m</w:t>
              </w:r>
              <w:r>
                <w:rPr>
                  <w:rFonts w:hint="eastAsia"/>
                  <w:color w:val="000000"/>
                  <w:szCs w:val="21"/>
                </w:rPr>
                <w:t>。</w:t>
              </w:r>
            </w:smartTag>
          </w:p>
          <w:p w14:paraId="2B280397" w14:textId="77777777" w:rsidR="007053B0" w:rsidRPr="00301C91" w:rsidRDefault="007053B0" w:rsidP="00D516D0">
            <w:pPr>
              <w:snapToGrid w:val="0"/>
              <w:spacing w:line="400" w:lineRule="atLeast"/>
              <w:ind w:firstLineChars="200" w:firstLine="422"/>
              <w:rPr>
                <w:color w:val="000000"/>
                <w:szCs w:val="21"/>
              </w:rPr>
            </w:pPr>
            <w:r w:rsidRPr="00301C91">
              <w:rPr>
                <w:rFonts w:ascii="黑体" w:eastAsia="黑体" w:hint="eastAsia"/>
                <w:b/>
                <w:color w:val="000000"/>
                <w:szCs w:val="21"/>
              </w:rPr>
              <w:t>4</w:t>
            </w:r>
            <w:r w:rsidRPr="00301C91">
              <w:rPr>
                <w:rFonts w:hint="eastAsia"/>
                <w:color w:val="000000"/>
                <w:szCs w:val="21"/>
              </w:rPr>
              <w:t xml:space="preserve"> </w:t>
            </w:r>
            <w:r w:rsidRPr="00301C91">
              <w:rPr>
                <w:rFonts w:hint="eastAsia"/>
                <w:color w:val="000000"/>
                <w:szCs w:val="21"/>
              </w:rPr>
              <w:t>布置桩位时宜使桩基承载力合力点与竖向永久荷载合力作用点重合</w:t>
            </w:r>
            <w:r>
              <w:rPr>
                <w:rFonts w:hint="eastAsia"/>
                <w:color w:val="000000"/>
                <w:szCs w:val="21"/>
              </w:rPr>
              <w:t>。</w:t>
            </w:r>
          </w:p>
          <w:p w14:paraId="391E7B84" w14:textId="77777777" w:rsidR="007053B0" w:rsidRPr="00D61B55" w:rsidRDefault="007053B0" w:rsidP="00D516D0">
            <w:pPr>
              <w:snapToGrid w:val="0"/>
              <w:spacing w:line="400" w:lineRule="atLeast"/>
              <w:ind w:firstLineChars="200" w:firstLine="422"/>
              <w:rPr>
                <w:szCs w:val="21"/>
              </w:rPr>
            </w:pPr>
            <w:r w:rsidRPr="00A84DD3">
              <w:rPr>
                <w:rFonts w:ascii="黑体" w:eastAsia="黑体" w:hint="eastAsia"/>
                <w:b/>
                <w:szCs w:val="21"/>
              </w:rPr>
              <w:t>5</w:t>
            </w:r>
            <w:r w:rsidRPr="00A84DD3">
              <w:rPr>
                <w:rFonts w:hint="eastAsia"/>
                <w:szCs w:val="21"/>
              </w:rPr>
              <w:t xml:space="preserve"> </w:t>
            </w:r>
            <w:r>
              <w:rPr>
                <w:rFonts w:hint="eastAsia"/>
                <w:szCs w:val="21"/>
              </w:rPr>
              <w:t>设计使用年限不少于</w:t>
            </w:r>
            <w:r w:rsidRPr="00A84DD3">
              <w:rPr>
                <w:rFonts w:hint="eastAsia"/>
                <w:szCs w:val="21"/>
              </w:rPr>
              <w:t>50</w:t>
            </w:r>
            <w:r w:rsidRPr="00A84DD3">
              <w:rPr>
                <w:rFonts w:hint="eastAsia"/>
                <w:szCs w:val="21"/>
              </w:rPr>
              <w:t>年时，非腐蚀环境中预制桩的混凝土强度等级不应低于</w:t>
            </w:r>
            <w:r w:rsidRPr="00A84DD3">
              <w:rPr>
                <w:rFonts w:hint="eastAsia"/>
                <w:szCs w:val="21"/>
              </w:rPr>
              <w:t>C30</w:t>
            </w:r>
            <w:r w:rsidRPr="00A84DD3">
              <w:rPr>
                <w:rFonts w:hint="eastAsia"/>
                <w:szCs w:val="21"/>
              </w:rPr>
              <w:t>，预应力桩不应低于</w:t>
            </w:r>
            <w:r w:rsidRPr="00A84DD3">
              <w:rPr>
                <w:rFonts w:hint="eastAsia"/>
                <w:szCs w:val="21"/>
              </w:rPr>
              <w:t>C40</w:t>
            </w:r>
            <w:r w:rsidRPr="00A84DD3">
              <w:rPr>
                <w:rFonts w:hint="eastAsia"/>
                <w:szCs w:val="21"/>
              </w:rPr>
              <w:t>，灌注桩的混凝土强度等级不应低于</w:t>
            </w:r>
            <w:r w:rsidRPr="00A84DD3">
              <w:rPr>
                <w:rFonts w:hint="eastAsia"/>
                <w:szCs w:val="21"/>
              </w:rPr>
              <w:t>C25</w:t>
            </w:r>
            <w:r w:rsidRPr="00A84DD3">
              <w:rPr>
                <w:rFonts w:hint="eastAsia"/>
                <w:szCs w:val="21"/>
              </w:rPr>
              <w:t>；二</w:t>
            </w:r>
            <w:r w:rsidRPr="00A84DD3">
              <w:rPr>
                <w:rFonts w:hint="eastAsia"/>
                <w:szCs w:val="21"/>
                <w:vertAlign w:val="subscript"/>
              </w:rPr>
              <w:t>b</w:t>
            </w:r>
            <w:r w:rsidRPr="00A84DD3">
              <w:rPr>
                <w:rFonts w:hint="eastAsia"/>
                <w:szCs w:val="21"/>
              </w:rPr>
              <w:t>类环境及三类及四类、</w:t>
            </w:r>
            <w:r w:rsidRPr="00D61B55">
              <w:rPr>
                <w:rFonts w:hint="eastAsia"/>
                <w:szCs w:val="21"/>
              </w:rPr>
              <w:t>五类微腐蚀环境中不应低于</w:t>
            </w:r>
            <w:r w:rsidRPr="00D61B55">
              <w:rPr>
                <w:rFonts w:hint="eastAsia"/>
                <w:szCs w:val="21"/>
              </w:rPr>
              <w:t>C30</w:t>
            </w:r>
            <w:r w:rsidRPr="00D61B55">
              <w:rPr>
                <w:rFonts w:hint="eastAsia"/>
                <w:szCs w:val="21"/>
              </w:rPr>
              <w:t>；在腐蚀环境中的桩，桩身混凝土的强度等级应符合</w:t>
            </w:r>
            <w:r w:rsidRPr="00D61B55">
              <w:rPr>
                <w:rFonts w:hint="eastAsia"/>
                <w:kern w:val="0"/>
              </w:rPr>
              <w:t>现行国家标准</w:t>
            </w:r>
            <w:r w:rsidRPr="00D61B55">
              <w:rPr>
                <w:rFonts w:hint="eastAsia"/>
                <w:szCs w:val="21"/>
              </w:rPr>
              <w:t>《混凝土结构设计规范》</w:t>
            </w:r>
            <w:r w:rsidRPr="00D61B55">
              <w:rPr>
                <w:rFonts w:hint="eastAsia"/>
                <w:szCs w:val="21"/>
              </w:rPr>
              <w:t>GB50010</w:t>
            </w:r>
            <w:r w:rsidRPr="00D61B55">
              <w:rPr>
                <w:rFonts w:hint="eastAsia"/>
                <w:szCs w:val="21"/>
              </w:rPr>
              <w:t>的有关规定。设计使用年限不少于</w:t>
            </w:r>
            <w:r w:rsidRPr="00D61B55">
              <w:rPr>
                <w:rFonts w:hint="eastAsia"/>
                <w:szCs w:val="21"/>
              </w:rPr>
              <w:t>100</w:t>
            </w:r>
            <w:r w:rsidRPr="00D61B55">
              <w:rPr>
                <w:rFonts w:hint="eastAsia"/>
                <w:szCs w:val="21"/>
              </w:rPr>
              <w:t>年的桩，桩身混凝土的强度等级宜适当提高。水下灌注混凝土的桩身混凝土强度等级不宜高于</w:t>
            </w:r>
            <w:r w:rsidRPr="00D61B55">
              <w:rPr>
                <w:rFonts w:hint="eastAsia"/>
                <w:szCs w:val="21"/>
              </w:rPr>
              <w:t>C40</w:t>
            </w:r>
            <w:r>
              <w:rPr>
                <w:rFonts w:hint="eastAsia"/>
                <w:szCs w:val="21"/>
              </w:rPr>
              <w:t>。</w:t>
            </w:r>
          </w:p>
          <w:p w14:paraId="6175519D" w14:textId="77777777" w:rsidR="007053B0" w:rsidRPr="00D516D0" w:rsidRDefault="007053B0" w:rsidP="00D516D0">
            <w:pPr>
              <w:snapToGrid w:val="0"/>
              <w:spacing w:line="400" w:lineRule="atLeast"/>
              <w:ind w:firstLineChars="200" w:firstLine="422"/>
              <w:rPr>
                <w:szCs w:val="21"/>
              </w:rPr>
            </w:pPr>
            <w:r w:rsidRPr="00D516D0">
              <w:rPr>
                <w:rFonts w:ascii="黑体" w:eastAsia="黑体" w:hint="eastAsia"/>
                <w:b/>
                <w:szCs w:val="21"/>
              </w:rPr>
              <w:t>6</w:t>
            </w:r>
            <w:r w:rsidRPr="00D516D0">
              <w:rPr>
                <w:rFonts w:hint="eastAsia"/>
                <w:szCs w:val="21"/>
              </w:rPr>
              <w:t xml:space="preserve"> </w:t>
            </w:r>
            <w:r w:rsidRPr="00D516D0">
              <w:rPr>
                <w:rFonts w:hint="eastAsia"/>
                <w:szCs w:val="21"/>
              </w:rPr>
              <w:t>桩身混凝土的材料、最小水泥用量、</w:t>
            </w:r>
            <w:r w:rsidR="00EA684B" w:rsidRPr="00EA684B">
              <w:rPr>
                <w:rFonts w:hint="eastAsia"/>
                <w:szCs w:val="21"/>
                <w:bdr w:val="single" w:sz="4" w:space="0" w:color="auto"/>
              </w:rPr>
              <w:t>水灰比</w:t>
            </w:r>
            <w:r w:rsidRPr="00EA684B">
              <w:rPr>
                <w:rFonts w:hint="eastAsia"/>
                <w:szCs w:val="21"/>
                <w:u w:val="single"/>
              </w:rPr>
              <w:t>水胶比</w:t>
            </w:r>
            <w:r w:rsidRPr="00EA684B">
              <w:rPr>
                <w:rFonts w:hint="eastAsia"/>
                <w:szCs w:val="21"/>
              </w:rPr>
              <w:t>、抗渗</w:t>
            </w:r>
            <w:r w:rsidRPr="00D516D0">
              <w:rPr>
                <w:rFonts w:hint="eastAsia"/>
                <w:szCs w:val="21"/>
              </w:rPr>
              <w:t>等级等应符合</w:t>
            </w:r>
            <w:r w:rsidRPr="00D516D0">
              <w:rPr>
                <w:rFonts w:hint="eastAsia"/>
                <w:color w:val="000000"/>
                <w:kern w:val="0"/>
              </w:rPr>
              <w:t>现行国家标准</w:t>
            </w:r>
            <w:r w:rsidRPr="00D516D0">
              <w:rPr>
                <w:rFonts w:hint="eastAsia"/>
                <w:szCs w:val="21"/>
              </w:rPr>
              <w:t>《混凝土结构设计规范》</w:t>
            </w:r>
            <w:r w:rsidRPr="00D516D0">
              <w:rPr>
                <w:rFonts w:hint="eastAsia"/>
                <w:szCs w:val="21"/>
              </w:rPr>
              <w:t>GB50010</w:t>
            </w:r>
            <w:r w:rsidRPr="00D516D0">
              <w:rPr>
                <w:rFonts w:hint="eastAsia"/>
                <w:szCs w:val="21"/>
              </w:rPr>
              <w:t>、《工业建筑防腐蚀设计规范》</w:t>
            </w:r>
            <w:r w:rsidRPr="00D516D0">
              <w:rPr>
                <w:rFonts w:hint="eastAsia"/>
                <w:szCs w:val="21"/>
              </w:rPr>
              <w:t>GB50046</w:t>
            </w:r>
            <w:r w:rsidRPr="00D516D0">
              <w:rPr>
                <w:rFonts w:hint="eastAsia"/>
                <w:szCs w:val="21"/>
              </w:rPr>
              <w:t>及《混凝土结构耐久性设计规范》</w:t>
            </w:r>
            <w:r w:rsidRPr="00D516D0">
              <w:rPr>
                <w:rFonts w:hint="eastAsia"/>
                <w:szCs w:val="21"/>
              </w:rPr>
              <w:t xml:space="preserve">GB </w:t>
            </w:r>
            <w:r w:rsidRPr="00D516D0">
              <w:rPr>
                <w:szCs w:val="21"/>
              </w:rPr>
              <w:t>/T50476</w:t>
            </w:r>
            <w:r w:rsidRPr="00D516D0">
              <w:rPr>
                <w:rFonts w:hint="eastAsia"/>
                <w:szCs w:val="21"/>
              </w:rPr>
              <w:t>的有关规定</w:t>
            </w:r>
            <w:r>
              <w:rPr>
                <w:rFonts w:hint="eastAsia"/>
                <w:szCs w:val="21"/>
              </w:rPr>
              <w:t>。</w:t>
            </w:r>
          </w:p>
          <w:p w14:paraId="6CC8EBFE" w14:textId="77777777" w:rsidR="007053B0" w:rsidRPr="00D61B55" w:rsidRDefault="007053B0" w:rsidP="00D516D0">
            <w:pPr>
              <w:snapToGrid w:val="0"/>
              <w:spacing w:line="400" w:lineRule="atLeast"/>
              <w:ind w:firstLineChars="200" w:firstLine="422"/>
              <w:rPr>
                <w:szCs w:val="21"/>
              </w:rPr>
            </w:pPr>
            <w:r w:rsidRPr="007F2771">
              <w:rPr>
                <w:rFonts w:ascii="黑体" w:eastAsia="黑体" w:hint="eastAsia"/>
                <w:b/>
                <w:szCs w:val="21"/>
              </w:rPr>
              <w:t>7</w:t>
            </w:r>
            <w:r w:rsidRPr="007F2771">
              <w:rPr>
                <w:rFonts w:hint="eastAsia"/>
                <w:szCs w:val="21"/>
              </w:rPr>
              <w:t xml:space="preserve"> </w:t>
            </w:r>
            <w:r w:rsidRPr="007F2771">
              <w:rPr>
                <w:rFonts w:hint="eastAsia"/>
                <w:szCs w:val="21"/>
              </w:rPr>
              <w:t>桩的主筋配置应经计算确定。预制桩的最小配筋率不宜小于</w:t>
            </w:r>
            <w:r w:rsidRPr="007F2771">
              <w:rPr>
                <w:rFonts w:hint="eastAsia"/>
                <w:szCs w:val="21"/>
              </w:rPr>
              <w:t>0.8%(</w:t>
            </w:r>
            <w:r w:rsidRPr="007F2771">
              <w:rPr>
                <w:rFonts w:hint="eastAsia"/>
                <w:szCs w:val="21"/>
              </w:rPr>
              <w:t>锤击沉桩</w:t>
            </w:r>
            <w:r w:rsidRPr="007F2771">
              <w:rPr>
                <w:rFonts w:hint="eastAsia"/>
                <w:szCs w:val="21"/>
              </w:rPr>
              <w:t>)</w:t>
            </w:r>
            <w:r w:rsidRPr="007F2771">
              <w:rPr>
                <w:rFonts w:hint="eastAsia"/>
                <w:szCs w:val="21"/>
              </w:rPr>
              <w:t>、</w:t>
            </w:r>
            <w:r w:rsidRPr="007F2771">
              <w:rPr>
                <w:rFonts w:hint="eastAsia"/>
                <w:szCs w:val="21"/>
              </w:rPr>
              <w:t>0.6%(</w:t>
            </w:r>
            <w:r w:rsidRPr="007F2771">
              <w:rPr>
                <w:rFonts w:hint="eastAsia"/>
                <w:szCs w:val="21"/>
              </w:rPr>
              <w:t>静压沉桩</w:t>
            </w:r>
            <w:r w:rsidRPr="007F2771">
              <w:rPr>
                <w:rFonts w:hint="eastAsia"/>
                <w:szCs w:val="21"/>
              </w:rPr>
              <w:t>)</w:t>
            </w:r>
            <w:r w:rsidRPr="007F2771">
              <w:rPr>
                <w:rFonts w:hint="eastAsia"/>
                <w:szCs w:val="21"/>
              </w:rPr>
              <w:t>，预应力桩不宜小于</w:t>
            </w:r>
            <w:r w:rsidRPr="007F2771">
              <w:rPr>
                <w:rFonts w:hint="eastAsia"/>
                <w:szCs w:val="21"/>
              </w:rPr>
              <w:t>0.5%</w:t>
            </w:r>
            <w:r w:rsidRPr="007F2771">
              <w:rPr>
                <w:rFonts w:hint="eastAsia"/>
                <w:szCs w:val="21"/>
              </w:rPr>
              <w:t>；灌注桩最小配筋率不宜小于</w:t>
            </w:r>
            <w:r w:rsidRPr="007F2771">
              <w:rPr>
                <w:rFonts w:hint="eastAsia"/>
                <w:szCs w:val="21"/>
              </w:rPr>
              <w:t>0.2%</w:t>
            </w:r>
            <w:r w:rsidRPr="007F2771">
              <w:rPr>
                <w:rFonts w:hint="eastAsia"/>
                <w:szCs w:val="21"/>
              </w:rPr>
              <w:t>～</w:t>
            </w:r>
            <w:r w:rsidRPr="007F2771">
              <w:rPr>
                <w:rFonts w:hint="eastAsia"/>
                <w:szCs w:val="21"/>
              </w:rPr>
              <w:t>0.65%(</w:t>
            </w:r>
            <w:r w:rsidRPr="007F2771">
              <w:rPr>
                <w:rFonts w:hint="eastAsia"/>
                <w:szCs w:val="21"/>
              </w:rPr>
              <w:t>小直径桩取大值</w:t>
            </w:r>
            <w:r w:rsidRPr="007F2771">
              <w:rPr>
                <w:rFonts w:hint="eastAsia"/>
                <w:szCs w:val="21"/>
              </w:rPr>
              <w:t>)</w:t>
            </w:r>
            <w:r w:rsidRPr="007F2771">
              <w:rPr>
                <w:rFonts w:hint="eastAsia"/>
                <w:szCs w:val="21"/>
              </w:rPr>
              <w:t>。桩顶以下</w:t>
            </w:r>
            <w:r w:rsidRPr="007F2771">
              <w:rPr>
                <w:rFonts w:hint="eastAsia"/>
                <w:szCs w:val="21"/>
              </w:rPr>
              <w:t>3</w:t>
            </w:r>
            <w:r w:rsidRPr="007F2771">
              <w:rPr>
                <w:rFonts w:hint="eastAsia"/>
                <w:szCs w:val="21"/>
              </w:rPr>
              <w:t>～</w:t>
            </w:r>
            <w:r w:rsidRPr="007F2771">
              <w:rPr>
                <w:rFonts w:hint="eastAsia"/>
                <w:szCs w:val="21"/>
              </w:rPr>
              <w:t>5</w:t>
            </w:r>
            <w:r w:rsidRPr="007F2771">
              <w:rPr>
                <w:rFonts w:hint="eastAsia"/>
                <w:szCs w:val="21"/>
              </w:rPr>
              <w:t>倍桩身直径范围内，箍筋宜适当加强加密</w:t>
            </w:r>
            <w:r>
              <w:rPr>
                <w:rFonts w:hint="eastAsia"/>
                <w:szCs w:val="21"/>
              </w:rPr>
              <w:t>。</w:t>
            </w:r>
          </w:p>
          <w:p w14:paraId="7312680E" w14:textId="77777777" w:rsidR="007053B0" w:rsidRPr="00301C91" w:rsidRDefault="007053B0" w:rsidP="00D516D0">
            <w:pPr>
              <w:snapToGrid w:val="0"/>
              <w:spacing w:line="400" w:lineRule="atLeast"/>
              <w:ind w:firstLineChars="200" w:firstLine="422"/>
              <w:rPr>
                <w:color w:val="000000"/>
                <w:szCs w:val="21"/>
              </w:rPr>
            </w:pPr>
            <w:r w:rsidRPr="00301C91">
              <w:rPr>
                <w:rFonts w:ascii="黑体" w:eastAsia="黑体" w:hint="eastAsia"/>
                <w:b/>
                <w:color w:val="000000"/>
                <w:szCs w:val="21"/>
              </w:rPr>
              <w:t>8</w:t>
            </w:r>
            <w:r w:rsidRPr="00301C91">
              <w:rPr>
                <w:rFonts w:hint="eastAsia"/>
                <w:color w:val="000000"/>
                <w:szCs w:val="21"/>
              </w:rPr>
              <w:t xml:space="preserve"> </w:t>
            </w:r>
            <w:r w:rsidRPr="00301C91">
              <w:rPr>
                <w:rFonts w:hint="eastAsia"/>
                <w:color w:val="000000"/>
                <w:szCs w:val="21"/>
              </w:rPr>
              <w:t>桩身纵向钢筋配筋长度应符合下列规定：</w:t>
            </w:r>
          </w:p>
          <w:p w14:paraId="242ED9CC" w14:textId="77777777" w:rsidR="007053B0" w:rsidRPr="00301C91" w:rsidRDefault="007053B0" w:rsidP="00D516D0">
            <w:pPr>
              <w:snapToGrid w:val="0"/>
              <w:spacing w:line="420" w:lineRule="atLeast"/>
              <w:ind w:firstLineChars="300" w:firstLine="632"/>
              <w:rPr>
                <w:color w:val="000000"/>
                <w:szCs w:val="21"/>
              </w:rPr>
            </w:pPr>
            <w:r w:rsidRPr="00301C91">
              <w:rPr>
                <w:rFonts w:ascii="黑体" w:eastAsia="黑体" w:hint="eastAsia"/>
                <w:b/>
                <w:color w:val="000000"/>
                <w:szCs w:val="21"/>
              </w:rPr>
              <w:t>1)</w:t>
            </w:r>
            <w:r w:rsidRPr="00301C91">
              <w:rPr>
                <w:rFonts w:hint="eastAsia"/>
                <w:color w:val="000000"/>
                <w:szCs w:val="21"/>
              </w:rPr>
              <w:t xml:space="preserve"> </w:t>
            </w:r>
            <w:r w:rsidRPr="00301C91">
              <w:rPr>
                <w:rFonts w:hint="eastAsia"/>
                <w:color w:val="000000"/>
                <w:szCs w:val="21"/>
              </w:rPr>
              <w:t>受水平荷载和弯矩较大的桩，配筋</w:t>
            </w:r>
            <w:r w:rsidRPr="00301C91">
              <w:rPr>
                <w:rFonts w:hint="eastAsia"/>
                <w:color w:val="000000"/>
                <w:szCs w:val="21"/>
              </w:rPr>
              <w:lastRenderedPageBreak/>
              <w:t>长度应通过计算确定</w:t>
            </w:r>
            <w:r>
              <w:rPr>
                <w:rFonts w:hint="eastAsia"/>
                <w:color w:val="000000"/>
                <w:szCs w:val="21"/>
              </w:rPr>
              <w:t>；</w:t>
            </w:r>
          </w:p>
          <w:p w14:paraId="34663290" w14:textId="77777777" w:rsidR="007053B0" w:rsidRPr="00301C91" w:rsidRDefault="007053B0" w:rsidP="00D516D0">
            <w:pPr>
              <w:snapToGrid w:val="0"/>
              <w:spacing w:line="420" w:lineRule="atLeast"/>
              <w:ind w:firstLineChars="300" w:firstLine="632"/>
              <w:rPr>
                <w:color w:val="000000"/>
                <w:szCs w:val="21"/>
              </w:rPr>
            </w:pPr>
            <w:r w:rsidRPr="00301C91">
              <w:rPr>
                <w:rFonts w:ascii="黑体" w:eastAsia="黑体" w:hint="eastAsia"/>
                <w:b/>
                <w:color w:val="000000"/>
                <w:szCs w:val="21"/>
              </w:rPr>
              <w:t>2)</w:t>
            </w:r>
            <w:r w:rsidRPr="00301C91">
              <w:rPr>
                <w:rFonts w:hint="eastAsia"/>
                <w:color w:val="000000"/>
                <w:szCs w:val="21"/>
              </w:rPr>
              <w:t xml:space="preserve"> </w:t>
            </w:r>
            <w:r w:rsidRPr="00301C91">
              <w:rPr>
                <w:rFonts w:hint="eastAsia"/>
                <w:color w:val="000000"/>
                <w:szCs w:val="21"/>
              </w:rPr>
              <w:t>桩基承台下存在淤泥、淤泥质土或液化土层时，配筋长度应穿过淤泥、淤泥质土层或液化土层</w:t>
            </w:r>
            <w:r>
              <w:rPr>
                <w:rFonts w:hint="eastAsia"/>
                <w:color w:val="000000"/>
                <w:szCs w:val="21"/>
              </w:rPr>
              <w:t>；</w:t>
            </w:r>
          </w:p>
          <w:p w14:paraId="4FAE94C7" w14:textId="77777777" w:rsidR="007053B0" w:rsidRPr="00301C91" w:rsidRDefault="007053B0" w:rsidP="00D516D0">
            <w:pPr>
              <w:snapToGrid w:val="0"/>
              <w:spacing w:line="420" w:lineRule="atLeast"/>
              <w:ind w:firstLineChars="300" w:firstLine="632"/>
              <w:rPr>
                <w:color w:val="000000"/>
                <w:szCs w:val="21"/>
              </w:rPr>
            </w:pPr>
            <w:r w:rsidRPr="00301C91">
              <w:rPr>
                <w:rFonts w:ascii="黑体" w:eastAsia="黑体" w:hint="eastAsia"/>
                <w:b/>
                <w:color w:val="000000"/>
                <w:szCs w:val="21"/>
              </w:rPr>
              <w:t>3)</w:t>
            </w:r>
            <w:r w:rsidRPr="00301C91">
              <w:rPr>
                <w:rFonts w:hint="eastAsia"/>
                <w:color w:val="000000"/>
                <w:szCs w:val="21"/>
              </w:rPr>
              <w:t xml:space="preserve"> </w:t>
            </w:r>
            <w:r w:rsidRPr="00301C91">
              <w:rPr>
                <w:rFonts w:hint="eastAsia"/>
                <w:color w:val="000000"/>
                <w:szCs w:val="21"/>
              </w:rPr>
              <w:t>坡地岸边的桩、</w:t>
            </w:r>
            <w:r w:rsidRPr="00301C91">
              <w:rPr>
                <w:rFonts w:hint="eastAsia"/>
                <w:color w:val="000000"/>
                <w:szCs w:val="21"/>
              </w:rPr>
              <w:t>8</w:t>
            </w:r>
            <w:r w:rsidRPr="00301C91">
              <w:rPr>
                <w:rFonts w:hint="eastAsia"/>
                <w:color w:val="000000"/>
                <w:szCs w:val="21"/>
              </w:rPr>
              <w:t>度及</w:t>
            </w:r>
            <w:r w:rsidRPr="00301C91">
              <w:rPr>
                <w:rFonts w:hint="eastAsia"/>
                <w:color w:val="000000"/>
                <w:szCs w:val="21"/>
              </w:rPr>
              <w:t>8</w:t>
            </w:r>
            <w:r w:rsidRPr="00301C91">
              <w:rPr>
                <w:rFonts w:hint="eastAsia"/>
                <w:color w:val="000000"/>
                <w:szCs w:val="21"/>
              </w:rPr>
              <w:t>度以上地震区的桩、抗拔桩、嵌岩端承桩应通长配筋</w:t>
            </w:r>
            <w:r>
              <w:rPr>
                <w:rFonts w:hint="eastAsia"/>
                <w:color w:val="000000"/>
                <w:szCs w:val="21"/>
              </w:rPr>
              <w:t>；</w:t>
            </w:r>
          </w:p>
          <w:p w14:paraId="778E87A8" w14:textId="77777777" w:rsidR="007053B0" w:rsidRPr="00301C91" w:rsidRDefault="007053B0" w:rsidP="00D516D0">
            <w:pPr>
              <w:snapToGrid w:val="0"/>
              <w:spacing w:line="420" w:lineRule="atLeast"/>
              <w:ind w:firstLineChars="300" w:firstLine="632"/>
              <w:rPr>
                <w:color w:val="000000"/>
                <w:szCs w:val="21"/>
              </w:rPr>
            </w:pPr>
            <w:r w:rsidRPr="00301C91">
              <w:rPr>
                <w:rFonts w:ascii="黑体" w:eastAsia="黑体" w:hint="eastAsia"/>
                <w:b/>
                <w:color w:val="000000"/>
                <w:szCs w:val="21"/>
              </w:rPr>
              <w:t>4)</w:t>
            </w:r>
            <w:r w:rsidRPr="00301C91">
              <w:rPr>
                <w:rFonts w:hint="eastAsia"/>
                <w:color w:val="000000"/>
                <w:szCs w:val="21"/>
              </w:rPr>
              <w:t xml:space="preserve"> </w:t>
            </w:r>
            <w:r>
              <w:rPr>
                <w:rFonts w:hint="eastAsia"/>
                <w:color w:val="000000"/>
                <w:szCs w:val="21"/>
              </w:rPr>
              <w:t>钻孔灌注桩</w:t>
            </w:r>
            <w:r w:rsidRPr="00301C91">
              <w:rPr>
                <w:rFonts w:hint="eastAsia"/>
                <w:color w:val="000000"/>
                <w:szCs w:val="21"/>
              </w:rPr>
              <w:t>构造钢筋的长度不宜小于桩长的</w:t>
            </w:r>
            <w:r w:rsidRPr="00301C91">
              <w:rPr>
                <w:rFonts w:hint="eastAsia"/>
                <w:color w:val="000000"/>
                <w:szCs w:val="21"/>
              </w:rPr>
              <w:t>2/3</w:t>
            </w:r>
            <w:r>
              <w:rPr>
                <w:rFonts w:hint="eastAsia"/>
                <w:color w:val="000000"/>
                <w:szCs w:val="21"/>
              </w:rPr>
              <w:t>；桩施工在基坑开挖前完成时，其钢筋长度不宜小于基坑深度的</w:t>
            </w:r>
            <w:r>
              <w:rPr>
                <w:rFonts w:hint="eastAsia"/>
                <w:color w:val="000000"/>
                <w:szCs w:val="21"/>
              </w:rPr>
              <w:t>1.5</w:t>
            </w:r>
            <w:r>
              <w:rPr>
                <w:rFonts w:hint="eastAsia"/>
                <w:color w:val="000000"/>
                <w:szCs w:val="21"/>
              </w:rPr>
              <w:t>倍；</w:t>
            </w:r>
          </w:p>
          <w:p w14:paraId="31F7316B" w14:textId="77777777" w:rsidR="007053B0" w:rsidRPr="00A84DD3" w:rsidRDefault="007053B0" w:rsidP="00D516D0">
            <w:pPr>
              <w:snapToGrid w:val="0"/>
              <w:spacing w:line="420" w:lineRule="atLeast"/>
              <w:ind w:firstLineChars="200" w:firstLine="422"/>
              <w:rPr>
                <w:szCs w:val="21"/>
              </w:rPr>
            </w:pPr>
            <w:r w:rsidRPr="00A84DD3">
              <w:rPr>
                <w:rFonts w:ascii="黑体" w:eastAsia="黑体" w:hint="eastAsia"/>
                <w:b/>
                <w:szCs w:val="21"/>
              </w:rPr>
              <w:t>9</w:t>
            </w:r>
            <w:r w:rsidRPr="00A84DD3">
              <w:rPr>
                <w:rFonts w:hint="eastAsia"/>
                <w:szCs w:val="21"/>
              </w:rPr>
              <w:t xml:space="preserve">  </w:t>
            </w:r>
            <w:r w:rsidRPr="00A84DD3">
              <w:rPr>
                <w:rFonts w:hint="eastAsia"/>
                <w:szCs w:val="21"/>
              </w:rPr>
              <w:t>桩身配筋可根据计算结果及施工工艺要求，可沿桩身纵向不均匀配筋。腐蚀环境中的灌注桩主筋直径不宜小于</w:t>
            </w:r>
            <w:smartTag w:uri="urn:schemas-microsoft-com:office:smarttags" w:element="chmetcnv">
              <w:smartTagPr>
                <w:attr w:name="UnitName" w:val="mm"/>
                <w:attr w:name="SourceValue" w:val="16"/>
                <w:attr w:name="HasSpace" w:val="False"/>
                <w:attr w:name="Negative" w:val="False"/>
                <w:attr w:name="NumberType" w:val="1"/>
                <w:attr w:name="TCSC" w:val="0"/>
              </w:smartTagPr>
              <w:r w:rsidRPr="00A84DD3">
                <w:rPr>
                  <w:rFonts w:hint="eastAsia"/>
                  <w:szCs w:val="21"/>
                </w:rPr>
                <w:t>16mm</w:t>
              </w:r>
            </w:smartTag>
            <w:r w:rsidRPr="00A84DD3">
              <w:rPr>
                <w:rFonts w:hint="eastAsia"/>
                <w:szCs w:val="21"/>
              </w:rPr>
              <w:t>，非腐蚀性环境中灌注桩主筋直径不应小于</w:t>
            </w:r>
            <w:smartTag w:uri="urn:schemas-microsoft-com:office:smarttags" w:element="chmetcnv">
              <w:smartTagPr>
                <w:attr w:name="UnitName" w:val="mm"/>
                <w:attr w:name="SourceValue" w:val="12"/>
                <w:attr w:name="HasSpace" w:val="False"/>
                <w:attr w:name="Negative" w:val="False"/>
                <w:attr w:name="NumberType" w:val="1"/>
                <w:attr w:name="TCSC" w:val="0"/>
              </w:smartTagPr>
              <w:r w:rsidRPr="00A84DD3">
                <w:rPr>
                  <w:rFonts w:hint="eastAsia"/>
                  <w:szCs w:val="21"/>
                </w:rPr>
                <w:t>12mm</w:t>
              </w:r>
              <w:r>
                <w:rPr>
                  <w:rFonts w:hint="eastAsia"/>
                  <w:szCs w:val="21"/>
                </w:rPr>
                <w:t>。</w:t>
              </w:r>
            </w:smartTag>
          </w:p>
          <w:p w14:paraId="732F933C" w14:textId="77777777" w:rsidR="007053B0" w:rsidRPr="00D516D0" w:rsidRDefault="007053B0" w:rsidP="00D516D0">
            <w:pPr>
              <w:snapToGrid w:val="0"/>
              <w:spacing w:line="420" w:lineRule="atLeast"/>
              <w:ind w:firstLineChars="200" w:firstLine="422"/>
              <w:rPr>
                <w:color w:val="000000"/>
                <w:szCs w:val="21"/>
              </w:rPr>
            </w:pPr>
            <w:r w:rsidRPr="00D516D0">
              <w:rPr>
                <w:rFonts w:ascii="黑体" w:eastAsia="黑体" w:hint="eastAsia"/>
                <w:b/>
                <w:color w:val="000000"/>
                <w:szCs w:val="21"/>
              </w:rPr>
              <w:t>10</w:t>
            </w:r>
            <w:r w:rsidRPr="00D516D0">
              <w:rPr>
                <w:rFonts w:hint="eastAsia"/>
                <w:color w:val="000000"/>
                <w:szCs w:val="21"/>
              </w:rPr>
              <w:t xml:space="preserve"> </w:t>
            </w:r>
            <w:r w:rsidRPr="00D516D0">
              <w:rPr>
                <w:rFonts w:hint="eastAsia"/>
                <w:color w:val="000000"/>
                <w:szCs w:val="21"/>
              </w:rPr>
              <w:t>桩顶嵌入承台内的长度不应小于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D516D0">
                <w:rPr>
                  <w:rFonts w:hint="eastAsia"/>
                  <w:color w:val="000000"/>
                  <w:szCs w:val="21"/>
                </w:rPr>
                <w:t>50mm</w:t>
              </w:r>
            </w:smartTag>
            <w:r w:rsidRPr="00D516D0">
              <w:rPr>
                <w:rFonts w:hint="eastAsia"/>
                <w:color w:val="000000"/>
                <w:szCs w:val="21"/>
              </w:rPr>
              <w:t>。主筋伸入承台内的锚固长度不应小于钢筋直径</w:t>
            </w:r>
            <w:r w:rsidRPr="00D516D0">
              <w:rPr>
                <w:rFonts w:hint="eastAsia"/>
                <w:color w:val="000000"/>
                <w:szCs w:val="21"/>
              </w:rPr>
              <w:t>(HPB235)</w:t>
            </w:r>
            <w:r w:rsidRPr="00D516D0">
              <w:rPr>
                <w:rFonts w:hint="eastAsia"/>
                <w:color w:val="000000"/>
                <w:szCs w:val="21"/>
              </w:rPr>
              <w:t>的</w:t>
            </w:r>
            <w:r w:rsidRPr="00D516D0">
              <w:rPr>
                <w:rFonts w:hint="eastAsia"/>
                <w:color w:val="000000"/>
                <w:szCs w:val="21"/>
              </w:rPr>
              <w:t>30</w:t>
            </w:r>
            <w:r w:rsidRPr="00D516D0">
              <w:rPr>
                <w:rFonts w:hint="eastAsia"/>
                <w:color w:val="000000"/>
                <w:szCs w:val="21"/>
              </w:rPr>
              <w:t>倍和钢筋直径</w:t>
            </w:r>
            <w:r w:rsidRPr="00D516D0">
              <w:rPr>
                <w:rFonts w:hint="eastAsia"/>
                <w:color w:val="000000"/>
                <w:szCs w:val="21"/>
              </w:rPr>
              <w:t>(HRB335</w:t>
            </w:r>
            <w:r w:rsidRPr="00D516D0">
              <w:rPr>
                <w:rFonts w:hint="eastAsia"/>
                <w:color w:val="000000"/>
                <w:szCs w:val="21"/>
              </w:rPr>
              <w:t>和</w:t>
            </w:r>
            <w:r w:rsidRPr="00D516D0">
              <w:rPr>
                <w:rFonts w:hint="eastAsia"/>
                <w:color w:val="000000"/>
                <w:szCs w:val="21"/>
              </w:rPr>
              <w:t>HRB400)</w:t>
            </w:r>
            <w:r w:rsidRPr="00D516D0">
              <w:rPr>
                <w:rFonts w:hint="eastAsia"/>
                <w:color w:val="000000"/>
                <w:szCs w:val="21"/>
              </w:rPr>
              <w:t>的</w:t>
            </w:r>
            <w:r w:rsidRPr="00D516D0">
              <w:rPr>
                <w:rFonts w:hint="eastAsia"/>
                <w:color w:val="000000"/>
                <w:szCs w:val="21"/>
              </w:rPr>
              <w:t>35</w:t>
            </w:r>
            <w:r w:rsidRPr="00D516D0">
              <w:rPr>
                <w:rFonts w:hint="eastAsia"/>
                <w:color w:val="000000"/>
                <w:szCs w:val="21"/>
              </w:rPr>
              <w:t>倍。对于大直径灌注桩，当采用一柱一桩时，可设置承台或将桩和柱直接连接。桩和柱的连接可按</w:t>
            </w:r>
            <w:r w:rsidR="003D0801" w:rsidRPr="00284771">
              <w:rPr>
                <w:rFonts w:hAnsi="宋体" w:hint="eastAsia"/>
                <w:spacing w:val="5"/>
                <w:kern w:val="0"/>
                <w:szCs w:val="21"/>
              </w:rPr>
              <w:t>本</w:t>
            </w:r>
            <w:r w:rsidR="003D0801" w:rsidRPr="003D0801">
              <w:rPr>
                <w:rFonts w:hAnsi="宋体" w:hint="eastAsia"/>
                <w:spacing w:val="5"/>
                <w:kern w:val="0"/>
                <w:szCs w:val="21"/>
              </w:rPr>
              <w:t>规范</w:t>
            </w:r>
            <w:r w:rsidRPr="00EA684B">
              <w:rPr>
                <w:rFonts w:hint="eastAsia"/>
                <w:szCs w:val="21"/>
              </w:rPr>
              <w:t>第</w:t>
            </w:r>
            <w:smartTag w:uri="urn:schemas-microsoft-com:office:smarttags" w:element="chsdate">
              <w:smartTagPr>
                <w:attr w:name="IsROCDate" w:val="False"/>
                <w:attr w:name="IsLunarDate" w:val="False"/>
                <w:attr w:name="Day" w:val="30"/>
                <w:attr w:name="Month" w:val="12"/>
                <w:attr w:name="Year" w:val="1899"/>
              </w:smartTagPr>
              <w:r w:rsidRPr="00EA684B">
                <w:rPr>
                  <w:rFonts w:hint="eastAsia"/>
                  <w:szCs w:val="21"/>
                </w:rPr>
                <w:t>8.2.5</w:t>
              </w:r>
            </w:smartTag>
            <w:r w:rsidRPr="00EA684B">
              <w:rPr>
                <w:rFonts w:hint="eastAsia"/>
                <w:szCs w:val="21"/>
              </w:rPr>
              <w:t>条高杯口基础的要求选择截面尺寸和配筋</w:t>
            </w:r>
            <w:r w:rsidRPr="00D516D0">
              <w:rPr>
                <w:rFonts w:hint="eastAsia"/>
                <w:color w:val="000000"/>
                <w:szCs w:val="21"/>
              </w:rPr>
              <w:t>，柱纵筋插入桩身的长度应满足锚固长度的要求</w:t>
            </w:r>
            <w:r>
              <w:rPr>
                <w:rFonts w:hint="eastAsia"/>
                <w:color w:val="000000"/>
                <w:szCs w:val="21"/>
              </w:rPr>
              <w:t>。</w:t>
            </w:r>
          </w:p>
          <w:p w14:paraId="03305BF0" w14:textId="77777777" w:rsidR="007053B0" w:rsidRPr="00D516D0" w:rsidRDefault="007053B0" w:rsidP="00D516D0">
            <w:pPr>
              <w:snapToGrid w:val="0"/>
              <w:spacing w:line="400" w:lineRule="atLeast"/>
              <w:ind w:firstLineChars="200" w:firstLine="422"/>
              <w:rPr>
                <w:szCs w:val="21"/>
              </w:rPr>
            </w:pPr>
            <w:r w:rsidRPr="00A84DD3">
              <w:rPr>
                <w:rFonts w:ascii="黑体" w:eastAsia="黑体" w:hint="eastAsia"/>
                <w:b/>
                <w:szCs w:val="21"/>
              </w:rPr>
              <w:t>11</w:t>
            </w:r>
            <w:r w:rsidRPr="00A84DD3">
              <w:rPr>
                <w:rFonts w:hint="eastAsia"/>
                <w:szCs w:val="21"/>
              </w:rPr>
              <w:t xml:space="preserve"> </w:t>
            </w:r>
            <w:r w:rsidRPr="00A84DD3">
              <w:rPr>
                <w:rFonts w:hint="eastAsia"/>
                <w:szCs w:val="21"/>
              </w:rPr>
              <w:t>灌注桩主筋混凝土保护层厚度不应小于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A84DD3">
                <w:rPr>
                  <w:rFonts w:hint="eastAsia"/>
                  <w:szCs w:val="21"/>
                </w:rPr>
                <w:t>50mm</w:t>
              </w:r>
            </w:smartTag>
            <w:r w:rsidRPr="00A84DD3">
              <w:rPr>
                <w:rFonts w:hint="eastAsia"/>
                <w:szCs w:val="21"/>
              </w:rPr>
              <w:t>；预制桩不应小于</w:t>
            </w:r>
            <w:smartTag w:uri="urn:schemas-microsoft-com:office:smarttags" w:element="chmetcnv">
              <w:smartTagPr>
                <w:attr w:name="UnitName" w:val="mm"/>
                <w:attr w:name="SourceValue" w:val="45"/>
                <w:attr w:name="HasSpace" w:val="False"/>
                <w:attr w:name="Negative" w:val="False"/>
                <w:attr w:name="NumberType" w:val="1"/>
                <w:attr w:name="TCSC" w:val="0"/>
              </w:smartTagPr>
              <w:r w:rsidRPr="00A84DD3">
                <w:rPr>
                  <w:rFonts w:hint="eastAsia"/>
                  <w:szCs w:val="21"/>
                </w:rPr>
                <w:t>45mm</w:t>
              </w:r>
            </w:smartTag>
            <w:r w:rsidRPr="00A84DD3">
              <w:rPr>
                <w:rFonts w:hint="eastAsia"/>
                <w:szCs w:val="21"/>
              </w:rPr>
              <w:t>，预应力管桩不应小于</w:t>
            </w:r>
            <w:smartTag w:uri="urn:schemas-microsoft-com:office:smarttags" w:element="chmetcnv">
              <w:smartTagPr>
                <w:attr w:name="UnitName" w:val="mm"/>
                <w:attr w:name="SourceValue" w:val="35"/>
                <w:attr w:name="HasSpace" w:val="False"/>
                <w:attr w:name="Negative" w:val="False"/>
                <w:attr w:name="NumberType" w:val="1"/>
                <w:attr w:name="TCSC" w:val="0"/>
              </w:smartTagPr>
              <w:r w:rsidRPr="00A84DD3">
                <w:rPr>
                  <w:rFonts w:hint="eastAsia"/>
                  <w:szCs w:val="21"/>
                </w:rPr>
                <w:t>35mm</w:t>
              </w:r>
            </w:smartTag>
            <w:r w:rsidRPr="00A84DD3">
              <w:rPr>
                <w:rFonts w:hint="eastAsia"/>
                <w:szCs w:val="21"/>
              </w:rPr>
              <w:t>；腐蚀环境中的灌注桩不应小于</w:t>
            </w:r>
            <w:smartTag w:uri="urn:schemas-microsoft-com:office:smarttags" w:element="chmetcnv">
              <w:smartTagPr>
                <w:attr w:name="UnitName" w:val="mm"/>
                <w:attr w:name="SourceValue" w:val="55"/>
                <w:attr w:name="HasSpace" w:val="False"/>
                <w:attr w:name="Negative" w:val="False"/>
                <w:attr w:name="NumberType" w:val="1"/>
                <w:attr w:name="TCSC" w:val="0"/>
              </w:smartTagPr>
              <w:r w:rsidRPr="00A84DD3">
                <w:rPr>
                  <w:rFonts w:hint="eastAsia"/>
                  <w:szCs w:val="21"/>
                </w:rPr>
                <w:t>55mm</w:t>
              </w:r>
            </w:smartTag>
            <w:r w:rsidRPr="00A84DD3">
              <w:rPr>
                <w:rFonts w:hint="eastAsia"/>
                <w:szCs w:val="21"/>
              </w:rPr>
              <w:t>。</w:t>
            </w:r>
          </w:p>
        </w:tc>
      </w:tr>
      <w:tr w:rsidR="007053B0" w14:paraId="61C5EDF7" w14:textId="77777777" w:rsidTr="00E90DFA">
        <w:tc>
          <w:tcPr>
            <w:tcW w:w="3964" w:type="dxa"/>
          </w:tcPr>
          <w:p w14:paraId="4D228CD9" w14:textId="77777777" w:rsidR="007053B0" w:rsidRPr="00F11993" w:rsidRDefault="007053B0" w:rsidP="00F11993">
            <w:pPr>
              <w:snapToGrid w:val="0"/>
              <w:spacing w:line="400" w:lineRule="atLeast"/>
              <w:rPr>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F11993">
                <w:rPr>
                  <w:rFonts w:ascii="黑体" w:eastAsia="黑体" w:hint="eastAsia"/>
                  <w:b/>
                  <w:color w:val="000000"/>
                  <w:szCs w:val="21"/>
                </w:rPr>
                <w:lastRenderedPageBreak/>
                <w:t>8.5.4</w:t>
              </w:r>
            </w:smartTag>
            <w:r w:rsidRPr="00F11993">
              <w:rPr>
                <w:rFonts w:hint="eastAsia"/>
                <w:color w:val="000000"/>
                <w:szCs w:val="21"/>
              </w:rPr>
              <w:t xml:space="preserve"> </w:t>
            </w:r>
            <w:r w:rsidRPr="00F11993">
              <w:rPr>
                <w:rFonts w:hint="eastAsia"/>
                <w:color w:val="000000"/>
                <w:szCs w:val="21"/>
              </w:rPr>
              <w:t>群桩中单桩桩顶竖向力应按下列公式进行计算：</w:t>
            </w:r>
          </w:p>
          <w:p w14:paraId="418236ED" w14:textId="77777777" w:rsidR="007053B0" w:rsidRPr="00407B35" w:rsidRDefault="007053B0" w:rsidP="00F11993">
            <w:pPr>
              <w:snapToGrid w:val="0"/>
              <w:spacing w:line="400" w:lineRule="atLeast"/>
              <w:ind w:firstLineChars="196" w:firstLine="412"/>
              <w:rPr>
                <w:color w:val="000000"/>
                <w:szCs w:val="21"/>
              </w:rPr>
            </w:pPr>
            <w:r w:rsidRPr="00407B35">
              <w:rPr>
                <w:rFonts w:hint="eastAsia"/>
                <w:color w:val="000000"/>
                <w:szCs w:val="21"/>
              </w:rPr>
              <w:t xml:space="preserve">1  </w:t>
            </w:r>
            <w:r w:rsidRPr="00407B35">
              <w:rPr>
                <w:rFonts w:hint="eastAsia"/>
                <w:color w:val="000000"/>
                <w:szCs w:val="21"/>
              </w:rPr>
              <w:t>轴心竖向力作用下：</w:t>
            </w:r>
          </w:p>
          <w:p w14:paraId="3B81F0A0" w14:textId="77777777" w:rsidR="007053B0" w:rsidRPr="00407B35" w:rsidRDefault="007053B0" w:rsidP="00F11993">
            <w:pPr>
              <w:snapToGrid w:val="0"/>
              <w:spacing w:line="400" w:lineRule="atLeast"/>
              <w:rPr>
                <w:color w:val="000000"/>
                <w:szCs w:val="21"/>
              </w:rPr>
            </w:pPr>
            <w:r>
              <w:rPr>
                <w:rFonts w:hint="eastAsia"/>
                <w:color w:val="000000"/>
                <w:kern w:val="0"/>
                <w:szCs w:val="21"/>
              </w:rPr>
              <w:t xml:space="preserve">   </w:t>
            </w:r>
            <m:oMath>
              <m:sSub>
                <m:sSubPr>
                  <m:ctrlPr>
                    <w:rPr>
                      <w:rFonts w:ascii="Cambria Math" w:hAnsi="Cambria Math"/>
                      <w:i/>
                      <w:color w:val="000000"/>
                      <w:kern w:val="0"/>
                      <w:szCs w:val="21"/>
                    </w:rPr>
                  </m:ctrlPr>
                </m:sSubPr>
                <m:e>
                  <m:r>
                    <w:rPr>
                      <w:rFonts w:ascii="Cambria Math"/>
                      <w:color w:val="000000"/>
                      <w:kern w:val="0"/>
                      <w:szCs w:val="21"/>
                    </w:rPr>
                    <m:t>Q</m:t>
                  </m:r>
                </m:e>
                <m:sub>
                  <m:r>
                    <w:rPr>
                      <w:rFonts w:ascii="Cambria Math"/>
                      <w:color w:val="000000"/>
                      <w:kern w:val="0"/>
                      <w:szCs w:val="21"/>
                    </w:rPr>
                    <m:t>k</m:t>
                  </m:r>
                </m:sub>
              </m:sSub>
              <m:r>
                <w:rPr>
                  <w:rFonts w:ascii="Cambria Math"/>
                  <w:color w:val="000000"/>
                  <w:kern w:val="0"/>
                  <w:szCs w:val="21"/>
                </w:rPr>
                <m:t>=</m:t>
              </m:r>
              <m:f>
                <m:fPr>
                  <m:ctrlPr>
                    <w:rPr>
                      <w:rFonts w:ascii="Cambria Math" w:hAnsi="Cambria Math"/>
                      <w:i/>
                      <w:color w:val="000000"/>
                      <w:kern w:val="0"/>
                      <w:szCs w:val="21"/>
                    </w:rPr>
                  </m:ctrlPr>
                </m:fPr>
                <m:num>
                  <m:sSub>
                    <m:sSubPr>
                      <m:ctrlPr>
                        <w:rPr>
                          <w:rFonts w:ascii="Cambria Math" w:hAnsi="Cambria Math"/>
                          <w:i/>
                          <w:color w:val="000000"/>
                          <w:kern w:val="0"/>
                          <w:szCs w:val="21"/>
                        </w:rPr>
                      </m:ctrlPr>
                    </m:sSubPr>
                    <m:e>
                      <m:r>
                        <w:rPr>
                          <w:rFonts w:ascii="Cambria Math"/>
                          <w:color w:val="000000"/>
                          <w:kern w:val="0"/>
                          <w:szCs w:val="21"/>
                        </w:rPr>
                        <m:t>F</m:t>
                      </m:r>
                    </m:e>
                    <m:sub>
                      <m:r>
                        <w:rPr>
                          <w:rFonts w:ascii="Cambria Math"/>
                          <w:color w:val="000000"/>
                          <w:kern w:val="0"/>
                          <w:szCs w:val="21"/>
                        </w:rPr>
                        <m:t>k</m:t>
                      </m:r>
                    </m:sub>
                  </m:sSub>
                  <m:r>
                    <w:rPr>
                      <w:rFonts w:ascii="Cambria Math"/>
                      <w:color w:val="000000"/>
                      <w:kern w:val="0"/>
                      <w:szCs w:val="21"/>
                    </w:rPr>
                    <m:t>+</m:t>
                  </m:r>
                  <m:sSub>
                    <m:sSubPr>
                      <m:ctrlPr>
                        <w:rPr>
                          <w:rFonts w:ascii="Cambria Math" w:hAnsi="Cambria Math"/>
                          <w:i/>
                          <w:color w:val="000000"/>
                          <w:kern w:val="0"/>
                          <w:szCs w:val="21"/>
                        </w:rPr>
                      </m:ctrlPr>
                    </m:sSubPr>
                    <m:e>
                      <m:r>
                        <w:rPr>
                          <w:rFonts w:ascii="Cambria Math"/>
                          <w:color w:val="000000"/>
                          <w:kern w:val="0"/>
                          <w:szCs w:val="21"/>
                        </w:rPr>
                        <m:t>G</m:t>
                      </m:r>
                    </m:e>
                    <m:sub>
                      <m:r>
                        <w:rPr>
                          <w:rFonts w:ascii="Cambria Math"/>
                          <w:color w:val="000000"/>
                          <w:kern w:val="0"/>
                          <w:szCs w:val="21"/>
                        </w:rPr>
                        <m:t>k</m:t>
                      </m:r>
                    </m:sub>
                  </m:sSub>
                </m:num>
                <m:den>
                  <m:r>
                    <w:rPr>
                      <w:rFonts w:ascii="Cambria Math"/>
                      <w:color w:val="000000"/>
                      <w:kern w:val="0"/>
                      <w:szCs w:val="21"/>
                    </w:rPr>
                    <m:t>n</m:t>
                  </m:r>
                </m:den>
              </m:f>
            </m:oMath>
            <w:r w:rsidRPr="00407B35">
              <w:rPr>
                <w:rFonts w:hint="eastAsia"/>
                <w:color w:val="000000"/>
                <w:kern w:val="0"/>
                <w:szCs w:val="21"/>
              </w:rPr>
              <w:t xml:space="preserve">           </w:t>
            </w:r>
            <w:r w:rsidRPr="00407B35">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407B35">
                <w:rPr>
                  <w:rFonts w:hint="eastAsia"/>
                  <w:color w:val="000000"/>
                  <w:szCs w:val="21"/>
                </w:rPr>
                <w:t>8.5.4</w:t>
              </w:r>
            </w:smartTag>
            <w:r w:rsidRPr="00407B35">
              <w:rPr>
                <w:rFonts w:hint="eastAsia"/>
                <w:color w:val="000000"/>
                <w:szCs w:val="21"/>
              </w:rPr>
              <w:t>-1)</w:t>
            </w:r>
          </w:p>
          <w:p w14:paraId="02F8EB64" w14:textId="77777777" w:rsidR="007053B0" w:rsidRPr="009C2EF5" w:rsidRDefault="007053B0" w:rsidP="00F11993">
            <w:pPr>
              <w:snapToGrid w:val="0"/>
              <w:spacing w:line="400" w:lineRule="atLeast"/>
              <w:rPr>
                <w:szCs w:val="21"/>
              </w:rPr>
            </w:pPr>
            <w:r w:rsidRPr="00301C91">
              <w:rPr>
                <w:rFonts w:hint="eastAsia"/>
                <w:color w:val="000000"/>
                <w:szCs w:val="21"/>
              </w:rPr>
              <w:t>式</w:t>
            </w:r>
            <w:r w:rsidRPr="009C2EF5">
              <w:rPr>
                <w:rFonts w:hint="eastAsia"/>
                <w:szCs w:val="21"/>
              </w:rPr>
              <w:t>中：</w:t>
            </w:r>
            <m:oMath>
              <m:sSub>
                <m:sSubPr>
                  <m:ctrlPr>
                    <w:rPr>
                      <w:rFonts w:ascii="Cambria Math" w:hAnsi="Cambria Math"/>
                      <w:i/>
                      <w:szCs w:val="21"/>
                    </w:rPr>
                  </m:ctrlPr>
                </m:sSubPr>
                <m:e>
                  <m:r>
                    <w:rPr>
                      <w:rFonts w:ascii="Cambria Math"/>
                      <w:szCs w:val="21"/>
                    </w:rPr>
                    <m:t>F</m:t>
                  </m:r>
                </m:e>
                <m:sub>
                  <m:r>
                    <w:rPr>
                      <w:rFonts w:ascii="Cambria Math"/>
                      <w:szCs w:val="21"/>
                    </w:rPr>
                    <m:t>k</m:t>
                  </m:r>
                </m:sub>
              </m:sSub>
            </m:oMath>
            <w:r w:rsidRPr="009C2EF5">
              <w:rPr>
                <w:rFonts w:hint="eastAsia"/>
                <w:szCs w:val="21"/>
              </w:rPr>
              <w:t>——相应于</w:t>
            </w:r>
            <w:r w:rsidRPr="009C2EF5">
              <w:rPr>
                <w:rFonts w:hint="eastAsia"/>
              </w:rPr>
              <w:t>作用</w:t>
            </w:r>
            <w:r w:rsidRPr="009C2EF5">
              <w:rPr>
                <w:rFonts w:hint="eastAsia"/>
                <w:szCs w:val="21"/>
              </w:rPr>
              <w:t>的标准组合时，作用于桩基承台顶面的竖向力</w:t>
            </w:r>
            <w:r w:rsidRPr="009C2EF5">
              <w:rPr>
                <w:rFonts w:hint="eastAsia"/>
              </w:rPr>
              <w:t>（</w:t>
            </w:r>
            <w:r w:rsidRPr="009C2EF5">
              <w:t>k</w:t>
            </w:r>
            <w:r w:rsidRPr="009C2EF5">
              <w:rPr>
                <w:rFonts w:hint="eastAsia"/>
              </w:rPr>
              <w:t>N</w:t>
            </w:r>
            <w:r w:rsidRPr="009C2EF5">
              <w:rPr>
                <w:rFonts w:hint="eastAsia"/>
              </w:rPr>
              <w:t>）</w:t>
            </w:r>
            <w:r w:rsidRPr="009C2EF5">
              <w:rPr>
                <w:rFonts w:hint="eastAsia"/>
                <w:szCs w:val="21"/>
              </w:rPr>
              <w:t>；</w:t>
            </w:r>
          </w:p>
          <w:p w14:paraId="226B16D3" w14:textId="77777777" w:rsidR="007053B0" w:rsidRPr="009C2EF5" w:rsidRDefault="00000000" w:rsidP="00F11993">
            <w:pPr>
              <w:snapToGrid w:val="0"/>
              <w:spacing w:line="400" w:lineRule="atLeast"/>
              <w:ind w:firstLineChars="291" w:firstLine="611"/>
              <w:rPr>
                <w:szCs w:val="21"/>
              </w:rPr>
            </w:pPr>
            <m:oMath>
              <m:sSub>
                <m:sSubPr>
                  <m:ctrlPr>
                    <w:rPr>
                      <w:rFonts w:ascii="Cambria Math" w:hAnsi="Cambria Math"/>
                      <w:i/>
                      <w:szCs w:val="21"/>
                    </w:rPr>
                  </m:ctrlPr>
                </m:sSubPr>
                <m:e>
                  <m:r>
                    <w:rPr>
                      <w:rFonts w:ascii="Cambria Math"/>
                      <w:szCs w:val="21"/>
                    </w:rPr>
                    <m:t>G</m:t>
                  </m:r>
                </m:e>
                <m:sub>
                  <m:r>
                    <w:rPr>
                      <w:rFonts w:ascii="Cambria Math"/>
                      <w:szCs w:val="21"/>
                    </w:rPr>
                    <m:t>k</m:t>
                  </m:r>
                </m:sub>
              </m:sSub>
            </m:oMath>
            <w:r w:rsidR="007053B0" w:rsidRPr="009C2EF5">
              <w:rPr>
                <w:rFonts w:hint="eastAsia"/>
                <w:szCs w:val="21"/>
              </w:rPr>
              <w:t>——桩基承台自重及承台上土自重标准值</w:t>
            </w:r>
            <w:r w:rsidR="007053B0" w:rsidRPr="009C2EF5">
              <w:rPr>
                <w:rFonts w:hint="eastAsia"/>
              </w:rPr>
              <w:t>（</w:t>
            </w:r>
            <w:r w:rsidR="007053B0" w:rsidRPr="009C2EF5">
              <w:t>k</w:t>
            </w:r>
            <w:r w:rsidR="007053B0" w:rsidRPr="009C2EF5">
              <w:rPr>
                <w:rFonts w:hint="eastAsia"/>
              </w:rPr>
              <w:t>N</w:t>
            </w:r>
            <w:r w:rsidR="007053B0" w:rsidRPr="009C2EF5">
              <w:rPr>
                <w:rFonts w:hint="eastAsia"/>
              </w:rPr>
              <w:t>）</w:t>
            </w:r>
            <w:r w:rsidR="007053B0" w:rsidRPr="009C2EF5">
              <w:rPr>
                <w:rFonts w:hint="eastAsia"/>
                <w:szCs w:val="21"/>
              </w:rPr>
              <w:t>；</w:t>
            </w:r>
          </w:p>
          <w:p w14:paraId="015758AD" w14:textId="77777777" w:rsidR="007053B0" w:rsidRPr="009C2EF5" w:rsidRDefault="00000000" w:rsidP="00F11993">
            <w:pPr>
              <w:snapToGrid w:val="0"/>
              <w:spacing w:line="400" w:lineRule="atLeast"/>
              <w:ind w:firstLineChars="286" w:firstLine="601"/>
              <w:rPr>
                <w:szCs w:val="21"/>
              </w:rPr>
            </w:pPr>
            <m:oMath>
              <m:sSub>
                <m:sSubPr>
                  <m:ctrlPr>
                    <w:rPr>
                      <w:rFonts w:ascii="Cambria Math" w:hAnsi="Cambria Math"/>
                      <w:i/>
                      <w:szCs w:val="21"/>
                    </w:rPr>
                  </m:ctrlPr>
                </m:sSubPr>
                <m:e>
                  <m:r>
                    <w:rPr>
                      <w:rFonts w:ascii="Cambria Math"/>
                      <w:szCs w:val="21"/>
                    </w:rPr>
                    <m:t>Q</m:t>
                  </m:r>
                </m:e>
                <m:sub>
                  <m:r>
                    <w:rPr>
                      <w:rFonts w:ascii="Cambria Math"/>
                      <w:szCs w:val="21"/>
                    </w:rPr>
                    <m:t>k</m:t>
                  </m:r>
                </m:sub>
              </m:sSub>
            </m:oMath>
            <w:r w:rsidR="007053B0" w:rsidRPr="009C2EF5">
              <w:rPr>
                <w:rFonts w:hint="eastAsia"/>
                <w:szCs w:val="21"/>
              </w:rPr>
              <w:t>——相应于</w:t>
            </w:r>
            <w:r w:rsidR="007053B0" w:rsidRPr="009C2EF5">
              <w:rPr>
                <w:rFonts w:hint="eastAsia"/>
              </w:rPr>
              <w:t>作用</w:t>
            </w:r>
            <w:r w:rsidR="007053B0" w:rsidRPr="009C2EF5">
              <w:rPr>
                <w:rFonts w:hint="eastAsia"/>
                <w:szCs w:val="21"/>
              </w:rPr>
              <w:t>的标准组合</w:t>
            </w:r>
            <w:r w:rsidR="007053B0">
              <w:rPr>
                <w:rFonts w:hint="eastAsia"/>
                <w:szCs w:val="21"/>
              </w:rPr>
              <w:t>时，</w:t>
            </w:r>
            <w:r w:rsidR="007053B0" w:rsidRPr="009C2EF5">
              <w:rPr>
                <w:rFonts w:hint="eastAsia"/>
                <w:szCs w:val="21"/>
              </w:rPr>
              <w:t>轴心竖向力作用下任一单桩的竖向力</w:t>
            </w:r>
            <w:r w:rsidR="007053B0" w:rsidRPr="009C2EF5">
              <w:rPr>
                <w:rFonts w:hint="eastAsia"/>
              </w:rPr>
              <w:t>（</w:t>
            </w:r>
            <w:r w:rsidR="007053B0" w:rsidRPr="009C2EF5">
              <w:t>k</w:t>
            </w:r>
            <w:r w:rsidR="007053B0" w:rsidRPr="009C2EF5">
              <w:rPr>
                <w:rFonts w:hint="eastAsia"/>
              </w:rPr>
              <w:t>N</w:t>
            </w:r>
            <w:r w:rsidR="007053B0" w:rsidRPr="009C2EF5">
              <w:rPr>
                <w:rFonts w:hint="eastAsia"/>
              </w:rPr>
              <w:t>）</w:t>
            </w:r>
            <w:r w:rsidR="007053B0" w:rsidRPr="009C2EF5">
              <w:rPr>
                <w:rFonts w:hint="eastAsia"/>
                <w:szCs w:val="21"/>
              </w:rPr>
              <w:t>；</w:t>
            </w:r>
          </w:p>
          <w:p w14:paraId="0EF19BEC" w14:textId="77777777" w:rsidR="007053B0" w:rsidRPr="009C2EF5" w:rsidRDefault="007053B0" w:rsidP="00F11993">
            <w:pPr>
              <w:snapToGrid w:val="0"/>
              <w:spacing w:line="400" w:lineRule="atLeast"/>
              <w:ind w:firstLineChars="342" w:firstLine="718"/>
              <w:rPr>
                <w:szCs w:val="21"/>
              </w:rPr>
            </w:pPr>
            <w:r w:rsidRPr="009C2EF5">
              <w:rPr>
                <w:rFonts w:hint="eastAsia"/>
                <w:i/>
                <w:szCs w:val="21"/>
              </w:rPr>
              <w:t>n</w:t>
            </w:r>
            <w:r w:rsidRPr="009C2EF5">
              <w:rPr>
                <w:rFonts w:hint="eastAsia"/>
                <w:szCs w:val="21"/>
              </w:rPr>
              <w:t>——桩基中的桩数</w:t>
            </w:r>
            <w:r>
              <w:rPr>
                <w:rFonts w:hint="eastAsia"/>
                <w:szCs w:val="21"/>
              </w:rPr>
              <w:t>。</w:t>
            </w:r>
          </w:p>
          <w:p w14:paraId="65F7739E" w14:textId="77777777" w:rsidR="007053B0" w:rsidRPr="00407B35" w:rsidRDefault="007053B0" w:rsidP="00F11993">
            <w:pPr>
              <w:snapToGrid w:val="0"/>
              <w:spacing w:line="400" w:lineRule="atLeast"/>
              <w:ind w:firstLineChars="200" w:firstLine="420"/>
              <w:rPr>
                <w:color w:val="000000"/>
                <w:szCs w:val="21"/>
              </w:rPr>
            </w:pPr>
            <w:r w:rsidRPr="00407B35">
              <w:rPr>
                <w:rFonts w:hint="eastAsia"/>
                <w:color w:val="000000"/>
                <w:szCs w:val="21"/>
              </w:rPr>
              <w:t xml:space="preserve">2  </w:t>
            </w:r>
            <w:r w:rsidRPr="00407B35">
              <w:rPr>
                <w:rFonts w:hint="eastAsia"/>
                <w:color w:val="000000"/>
                <w:szCs w:val="21"/>
              </w:rPr>
              <w:t>偏心竖向力作用下：</w:t>
            </w:r>
          </w:p>
          <w:p w14:paraId="611B534B" w14:textId="77777777" w:rsidR="007053B0" w:rsidRPr="00407B35" w:rsidRDefault="00000000" w:rsidP="00F11993">
            <w:pPr>
              <w:snapToGrid w:val="0"/>
              <w:spacing w:line="400" w:lineRule="atLeast"/>
              <w:rPr>
                <w:color w:val="000000"/>
                <w:szCs w:val="21"/>
              </w:rPr>
            </w:pPr>
            <m:oMath>
              <m:sSub>
                <m:sSubPr>
                  <m:ctrlPr>
                    <w:rPr>
                      <w:rFonts w:ascii="Cambria Math" w:hAnsi="Cambria Math"/>
                      <w:i/>
                      <w:color w:val="000000"/>
                      <w:szCs w:val="21"/>
                    </w:rPr>
                  </m:ctrlPr>
                </m:sSubPr>
                <m:e>
                  <m:r>
                    <w:rPr>
                      <w:rFonts w:ascii="Cambria Math"/>
                      <w:color w:val="000000"/>
                      <w:szCs w:val="21"/>
                    </w:rPr>
                    <m:t>Q</m:t>
                  </m:r>
                </m:e>
                <m:sub>
                  <m:r>
                    <w:rPr>
                      <w:rFonts w:ascii="Cambria Math"/>
                      <w:color w:val="000000"/>
                      <w:szCs w:val="21"/>
                    </w:rPr>
                    <m:t>ik</m:t>
                  </m:r>
                </m:sub>
              </m:sSub>
              <m:r>
                <w:rPr>
                  <w:rFonts w:ascii="Cambria Math"/>
                  <w:color w:val="000000"/>
                  <w:szCs w:val="21"/>
                </w:rPr>
                <m:t>=</m:t>
              </m:r>
              <m:f>
                <m:fPr>
                  <m:ctrlPr>
                    <w:rPr>
                      <w:rFonts w:ascii="Cambria Math" w:hAnsi="Cambria Math"/>
                      <w:i/>
                      <w:color w:val="000000"/>
                      <w:szCs w:val="21"/>
                    </w:rPr>
                  </m:ctrlPr>
                </m:fPr>
                <m:num>
                  <m:sSub>
                    <m:sSubPr>
                      <m:ctrlPr>
                        <w:rPr>
                          <w:rFonts w:ascii="Cambria Math" w:hAnsi="Cambria Math"/>
                          <w:i/>
                          <w:color w:val="000000"/>
                          <w:szCs w:val="21"/>
                        </w:rPr>
                      </m:ctrlPr>
                    </m:sSubPr>
                    <m:e>
                      <m:r>
                        <w:rPr>
                          <w:rFonts w:ascii="Cambria Math"/>
                          <w:color w:val="000000"/>
                          <w:szCs w:val="21"/>
                        </w:rPr>
                        <m:t>F</m:t>
                      </m:r>
                    </m:e>
                    <m:sub>
                      <m:r>
                        <w:rPr>
                          <w:rFonts w:ascii="Cambria Math"/>
                          <w:color w:val="000000"/>
                          <w:szCs w:val="21"/>
                        </w:rPr>
                        <m:t>k</m:t>
                      </m:r>
                    </m:sub>
                  </m:sSub>
                  <m:r>
                    <w:rPr>
                      <w:rFonts w:ascii="Cambria Math"/>
                      <w:color w:val="000000"/>
                      <w:szCs w:val="21"/>
                    </w:rPr>
                    <m:t>+</m:t>
                  </m:r>
                  <m:sSub>
                    <m:sSubPr>
                      <m:ctrlPr>
                        <w:rPr>
                          <w:rFonts w:ascii="Cambria Math" w:hAnsi="Cambria Math"/>
                          <w:i/>
                          <w:color w:val="000000"/>
                          <w:szCs w:val="21"/>
                        </w:rPr>
                      </m:ctrlPr>
                    </m:sSubPr>
                    <m:e>
                      <m:r>
                        <w:rPr>
                          <w:rFonts w:ascii="Cambria Math"/>
                          <w:color w:val="000000"/>
                          <w:szCs w:val="21"/>
                        </w:rPr>
                        <m:t>G</m:t>
                      </m:r>
                    </m:e>
                    <m:sub>
                      <m:r>
                        <w:rPr>
                          <w:rFonts w:ascii="Cambria Math"/>
                          <w:color w:val="000000"/>
                          <w:szCs w:val="21"/>
                        </w:rPr>
                        <m:t>k</m:t>
                      </m:r>
                    </m:sub>
                  </m:sSub>
                </m:num>
                <m:den>
                  <m:r>
                    <w:rPr>
                      <w:rFonts w:ascii="Cambria Math"/>
                      <w:color w:val="000000"/>
                      <w:szCs w:val="21"/>
                    </w:rPr>
                    <m:t>n</m:t>
                  </m:r>
                </m:den>
              </m:f>
              <m:r>
                <w:rPr>
                  <w:rFonts w:ascii="Cambria Math"/>
                  <w:color w:val="000000"/>
                  <w:szCs w:val="21"/>
                </w:rPr>
                <m:t>±</m:t>
              </m:r>
              <m:f>
                <m:fPr>
                  <m:ctrlPr>
                    <w:rPr>
                      <w:rFonts w:ascii="Cambria Math" w:hAnsi="Cambria Math"/>
                      <w:i/>
                      <w:color w:val="000000"/>
                      <w:szCs w:val="21"/>
                    </w:rPr>
                  </m:ctrlPr>
                </m:fPr>
                <m:num>
                  <m:sSub>
                    <m:sSubPr>
                      <m:ctrlPr>
                        <w:rPr>
                          <w:rFonts w:ascii="Cambria Math" w:hAnsi="Cambria Math"/>
                          <w:i/>
                          <w:color w:val="000000"/>
                          <w:szCs w:val="21"/>
                        </w:rPr>
                      </m:ctrlPr>
                    </m:sSubPr>
                    <m:e>
                      <m:r>
                        <w:rPr>
                          <w:rFonts w:ascii="Cambria Math"/>
                          <w:color w:val="000000"/>
                          <w:szCs w:val="21"/>
                        </w:rPr>
                        <m:t>M</m:t>
                      </m:r>
                    </m:e>
                    <m:sub>
                      <m:r>
                        <w:rPr>
                          <w:rFonts w:ascii="Cambria Math"/>
                          <w:color w:val="000000"/>
                          <w:szCs w:val="21"/>
                        </w:rPr>
                        <m:t>xk</m:t>
                      </m:r>
                    </m:sub>
                  </m:sSub>
                  <m:sSub>
                    <m:sSubPr>
                      <m:ctrlPr>
                        <w:rPr>
                          <w:rFonts w:ascii="Cambria Math" w:hAnsi="Cambria Math"/>
                          <w:i/>
                          <w:color w:val="000000"/>
                          <w:szCs w:val="21"/>
                        </w:rPr>
                      </m:ctrlPr>
                    </m:sSubPr>
                    <m:e>
                      <m:r>
                        <w:rPr>
                          <w:rFonts w:ascii="Cambria Math"/>
                          <w:color w:val="000000"/>
                          <w:szCs w:val="21"/>
                        </w:rPr>
                        <m:t>y</m:t>
                      </m:r>
                    </m:e>
                    <m:sub>
                      <m:r>
                        <w:rPr>
                          <w:rFonts w:ascii="Cambria Math"/>
                          <w:color w:val="000000"/>
                          <w:szCs w:val="21"/>
                        </w:rPr>
                        <m:t>i</m:t>
                      </m:r>
                    </m:sub>
                  </m:sSub>
                </m:num>
                <m:den>
                  <m:nary>
                    <m:naryPr>
                      <m:chr m:val="∑"/>
                      <m:subHide m:val="1"/>
                      <m:supHide m:val="1"/>
                      <m:ctrlPr>
                        <w:rPr>
                          <w:rFonts w:ascii="Cambria Math" w:hAnsi="Cambria Math"/>
                          <w:i/>
                          <w:color w:val="000000"/>
                          <w:szCs w:val="21"/>
                        </w:rPr>
                      </m:ctrlPr>
                    </m:naryPr>
                    <m:sub/>
                    <m:sup/>
                    <m:e>
                      <m:sSubSup>
                        <m:sSubSupPr>
                          <m:ctrlPr>
                            <w:rPr>
                              <w:rFonts w:ascii="Cambria Math" w:hAnsi="Cambria Math"/>
                              <w:i/>
                              <w:color w:val="000000"/>
                              <w:szCs w:val="21"/>
                            </w:rPr>
                          </m:ctrlPr>
                        </m:sSubSupPr>
                        <m:e>
                          <m:r>
                            <w:rPr>
                              <w:rFonts w:ascii="Cambria Math"/>
                              <w:color w:val="000000"/>
                              <w:szCs w:val="21"/>
                            </w:rPr>
                            <m:t>y</m:t>
                          </m:r>
                        </m:e>
                        <m:sub>
                          <m:r>
                            <w:rPr>
                              <w:rFonts w:ascii="Cambria Math"/>
                              <w:color w:val="000000"/>
                              <w:szCs w:val="21"/>
                            </w:rPr>
                            <m:t>i</m:t>
                          </m:r>
                        </m:sub>
                        <m:sup>
                          <m:r>
                            <w:rPr>
                              <w:rFonts w:ascii="Cambria Math"/>
                              <w:color w:val="000000"/>
                              <w:szCs w:val="21"/>
                            </w:rPr>
                            <m:t>2</m:t>
                          </m:r>
                        </m:sup>
                      </m:sSubSup>
                    </m:e>
                  </m:nary>
                </m:den>
              </m:f>
              <m:r>
                <w:rPr>
                  <w:rFonts w:ascii="Cambria Math"/>
                  <w:color w:val="000000"/>
                  <w:szCs w:val="21"/>
                </w:rPr>
                <m:t>±</m:t>
              </m:r>
              <m:f>
                <m:fPr>
                  <m:ctrlPr>
                    <w:rPr>
                      <w:rFonts w:ascii="Cambria Math" w:hAnsi="Cambria Math"/>
                      <w:i/>
                      <w:color w:val="000000"/>
                      <w:szCs w:val="21"/>
                    </w:rPr>
                  </m:ctrlPr>
                </m:fPr>
                <m:num>
                  <m:sSub>
                    <m:sSubPr>
                      <m:ctrlPr>
                        <w:rPr>
                          <w:rFonts w:ascii="Cambria Math" w:hAnsi="Cambria Math"/>
                          <w:i/>
                          <w:color w:val="000000"/>
                          <w:szCs w:val="21"/>
                        </w:rPr>
                      </m:ctrlPr>
                    </m:sSubPr>
                    <m:e>
                      <m:r>
                        <w:rPr>
                          <w:rFonts w:ascii="Cambria Math"/>
                          <w:color w:val="000000"/>
                          <w:szCs w:val="21"/>
                        </w:rPr>
                        <m:t>M</m:t>
                      </m:r>
                    </m:e>
                    <m:sub>
                      <m:r>
                        <w:rPr>
                          <w:rFonts w:ascii="Cambria Math"/>
                          <w:color w:val="000000"/>
                          <w:szCs w:val="21"/>
                        </w:rPr>
                        <m:t>yk</m:t>
                      </m:r>
                    </m:sub>
                  </m:sSub>
                  <m:sSub>
                    <m:sSubPr>
                      <m:ctrlPr>
                        <w:rPr>
                          <w:rFonts w:ascii="Cambria Math" w:hAnsi="Cambria Math"/>
                          <w:i/>
                          <w:color w:val="000000"/>
                          <w:szCs w:val="21"/>
                        </w:rPr>
                      </m:ctrlPr>
                    </m:sSubPr>
                    <m:e>
                      <m:r>
                        <w:rPr>
                          <w:rFonts w:ascii="Cambria Math"/>
                          <w:color w:val="000000"/>
                          <w:szCs w:val="21"/>
                        </w:rPr>
                        <m:t>x</m:t>
                      </m:r>
                    </m:e>
                    <m:sub>
                      <m:r>
                        <w:rPr>
                          <w:rFonts w:ascii="Cambria Math"/>
                          <w:color w:val="000000"/>
                          <w:szCs w:val="21"/>
                        </w:rPr>
                        <m:t>i</m:t>
                      </m:r>
                    </m:sub>
                  </m:sSub>
                </m:num>
                <m:den>
                  <m:nary>
                    <m:naryPr>
                      <m:chr m:val="∑"/>
                      <m:subHide m:val="1"/>
                      <m:supHide m:val="1"/>
                      <m:ctrlPr>
                        <w:rPr>
                          <w:rFonts w:ascii="Cambria Math" w:hAnsi="Cambria Math"/>
                          <w:i/>
                          <w:color w:val="000000"/>
                          <w:szCs w:val="21"/>
                        </w:rPr>
                      </m:ctrlPr>
                    </m:naryPr>
                    <m:sub/>
                    <m:sup/>
                    <m:e>
                      <m:sSubSup>
                        <m:sSubSupPr>
                          <m:ctrlPr>
                            <w:rPr>
                              <w:rFonts w:ascii="Cambria Math" w:hAnsi="Cambria Math"/>
                              <w:i/>
                              <w:color w:val="000000"/>
                              <w:szCs w:val="21"/>
                            </w:rPr>
                          </m:ctrlPr>
                        </m:sSubSupPr>
                        <m:e>
                          <m:r>
                            <w:rPr>
                              <w:rFonts w:ascii="Cambria Math"/>
                              <w:color w:val="000000"/>
                              <w:szCs w:val="21"/>
                            </w:rPr>
                            <m:t>x</m:t>
                          </m:r>
                        </m:e>
                        <m:sub>
                          <m:r>
                            <w:rPr>
                              <w:rFonts w:ascii="Cambria Math"/>
                              <w:color w:val="000000"/>
                              <w:szCs w:val="21"/>
                            </w:rPr>
                            <m:t>i</m:t>
                          </m:r>
                        </m:sub>
                        <m:sup>
                          <m:r>
                            <w:rPr>
                              <w:rFonts w:ascii="Cambria Math"/>
                              <w:color w:val="000000"/>
                              <w:szCs w:val="21"/>
                            </w:rPr>
                            <m:t>2</m:t>
                          </m:r>
                        </m:sup>
                      </m:sSubSup>
                    </m:e>
                  </m:nary>
                </m:den>
              </m:f>
            </m:oMath>
            <w:r w:rsidR="007053B0" w:rsidRPr="00407B35">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407B35">
                <w:rPr>
                  <w:rFonts w:hint="eastAsia"/>
                  <w:color w:val="000000"/>
                  <w:szCs w:val="21"/>
                </w:rPr>
                <w:t>8.5.4</w:t>
              </w:r>
            </w:smartTag>
            <w:r w:rsidR="007053B0" w:rsidRPr="00407B35">
              <w:rPr>
                <w:rFonts w:hint="eastAsia"/>
                <w:color w:val="000000"/>
                <w:szCs w:val="21"/>
              </w:rPr>
              <w:t>-2)</w:t>
            </w:r>
          </w:p>
          <w:p w14:paraId="70575323" w14:textId="77777777" w:rsidR="007053B0" w:rsidRPr="009C2EF5" w:rsidRDefault="007053B0" w:rsidP="00F11993">
            <w:pPr>
              <w:snapToGrid w:val="0"/>
              <w:spacing w:line="400" w:lineRule="atLeast"/>
              <w:rPr>
                <w:szCs w:val="21"/>
              </w:rPr>
            </w:pPr>
            <w:r w:rsidRPr="00301C91">
              <w:rPr>
                <w:rFonts w:hint="eastAsia"/>
                <w:color w:val="000000"/>
                <w:szCs w:val="21"/>
              </w:rPr>
              <w:t>式</w:t>
            </w:r>
            <w:r w:rsidRPr="009C2EF5">
              <w:rPr>
                <w:rFonts w:hint="eastAsia"/>
                <w:szCs w:val="21"/>
              </w:rPr>
              <w:t>中：</w:t>
            </w:r>
            <m:oMath>
              <m:sSub>
                <m:sSubPr>
                  <m:ctrlPr>
                    <w:rPr>
                      <w:rFonts w:ascii="Cambria Math" w:hAnsi="Cambria Math"/>
                      <w:i/>
                      <w:szCs w:val="21"/>
                    </w:rPr>
                  </m:ctrlPr>
                </m:sSubPr>
                <m:e>
                  <m:r>
                    <w:rPr>
                      <w:rFonts w:ascii="Cambria Math"/>
                      <w:szCs w:val="21"/>
                    </w:rPr>
                    <m:t>Q</m:t>
                  </m:r>
                </m:e>
                <m:sub>
                  <m:r>
                    <w:rPr>
                      <w:rFonts w:ascii="Cambria Math"/>
                      <w:szCs w:val="21"/>
                    </w:rPr>
                    <m:t>ik</m:t>
                  </m:r>
                </m:sub>
              </m:sSub>
            </m:oMath>
            <w:r w:rsidRPr="009C2EF5">
              <w:rPr>
                <w:rFonts w:hint="eastAsia"/>
                <w:szCs w:val="21"/>
              </w:rPr>
              <w:t>——相应于</w:t>
            </w:r>
            <w:r w:rsidRPr="009C2EF5">
              <w:rPr>
                <w:rFonts w:hint="eastAsia"/>
              </w:rPr>
              <w:t>作用</w:t>
            </w:r>
            <w:r w:rsidRPr="009C2EF5">
              <w:rPr>
                <w:rFonts w:hint="eastAsia"/>
                <w:szCs w:val="21"/>
              </w:rPr>
              <w:t>的标准组合</w:t>
            </w:r>
            <w:r>
              <w:rPr>
                <w:rFonts w:hint="eastAsia"/>
                <w:szCs w:val="21"/>
              </w:rPr>
              <w:t>时，</w:t>
            </w:r>
            <w:r w:rsidRPr="009C2EF5">
              <w:rPr>
                <w:rFonts w:hint="eastAsia"/>
                <w:szCs w:val="21"/>
              </w:rPr>
              <w:t>偏心竖向力作用下第</w:t>
            </w:r>
            <w:r w:rsidRPr="009C2EF5">
              <w:rPr>
                <w:rFonts w:hint="eastAsia"/>
                <w:i/>
                <w:szCs w:val="21"/>
              </w:rPr>
              <w:t>i</w:t>
            </w:r>
            <w:r w:rsidRPr="009C2EF5">
              <w:rPr>
                <w:rFonts w:hint="eastAsia"/>
                <w:szCs w:val="21"/>
              </w:rPr>
              <w:t>根桩的竖向力</w:t>
            </w:r>
            <w:r w:rsidRPr="009C2EF5">
              <w:rPr>
                <w:rFonts w:hint="eastAsia"/>
              </w:rPr>
              <w:t>（</w:t>
            </w:r>
            <w:r w:rsidRPr="009C2EF5">
              <w:t>k</w:t>
            </w:r>
            <w:r w:rsidRPr="009C2EF5">
              <w:rPr>
                <w:rFonts w:hint="eastAsia"/>
              </w:rPr>
              <w:t>N</w:t>
            </w:r>
            <w:r w:rsidRPr="009C2EF5">
              <w:rPr>
                <w:rFonts w:hint="eastAsia"/>
              </w:rPr>
              <w:t>）</w:t>
            </w:r>
            <w:r w:rsidRPr="009C2EF5">
              <w:rPr>
                <w:rFonts w:hint="eastAsia"/>
                <w:szCs w:val="21"/>
              </w:rPr>
              <w:t>；</w:t>
            </w:r>
          </w:p>
          <w:p w14:paraId="611D5F52" w14:textId="77777777" w:rsidR="007053B0" w:rsidRPr="009C2EF5" w:rsidRDefault="00000000" w:rsidP="00F11993">
            <w:pPr>
              <w:snapToGrid w:val="0"/>
              <w:spacing w:line="400" w:lineRule="atLeast"/>
              <w:ind w:leftChars="13" w:left="1497" w:hangingChars="700" w:hanging="1470"/>
              <w:rPr>
                <w:szCs w:val="21"/>
              </w:rPr>
            </w:pPr>
            <m:oMath>
              <m:sSub>
                <m:sSubPr>
                  <m:ctrlPr>
                    <w:rPr>
                      <w:rFonts w:ascii="Cambria Math" w:hAnsi="Cambria Math"/>
                      <w:i/>
                      <w:szCs w:val="21"/>
                    </w:rPr>
                  </m:ctrlPr>
                </m:sSubPr>
                <m:e>
                  <m:r>
                    <w:rPr>
                      <w:rFonts w:ascii="Cambria Math"/>
                      <w:szCs w:val="21"/>
                    </w:rPr>
                    <m:t>M</m:t>
                  </m:r>
                </m:e>
                <m:sub>
                  <m:r>
                    <w:rPr>
                      <w:rFonts w:ascii="Cambria Math"/>
                      <w:szCs w:val="21"/>
                    </w:rPr>
                    <m:t>xk</m:t>
                  </m:r>
                </m:sub>
              </m:sSub>
            </m:oMath>
            <w:r w:rsidR="007053B0" w:rsidRPr="009C2EF5">
              <w:rPr>
                <w:rFonts w:hint="eastAsia"/>
                <w:szCs w:val="21"/>
              </w:rPr>
              <w:t>、</w:t>
            </w:r>
            <m:oMath>
              <m:sSub>
                <m:sSubPr>
                  <m:ctrlPr>
                    <w:rPr>
                      <w:rFonts w:ascii="Cambria Math" w:hAnsi="Cambria Math"/>
                      <w:i/>
                      <w:szCs w:val="21"/>
                    </w:rPr>
                  </m:ctrlPr>
                </m:sSubPr>
                <m:e>
                  <m:r>
                    <w:rPr>
                      <w:rFonts w:ascii="Cambria Math"/>
                      <w:szCs w:val="21"/>
                    </w:rPr>
                    <m:t>M</m:t>
                  </m:r>
                </m:e>
                <m:sub>
                  <m:r>
                    <w:rPr>
                      <w:rFonts w:ascii="Cambria Math"/>
                      <w:szCs w:val="21"/>
                    </w:rPr>
                    <m:t>yk</m:t>
                  </m:r>
                </m:sub>
              </m:sSub>
            </m:oMath>
            <w:r w:rsidR="007053B0" w:rsidRPr="009C2EF5">
              <w:rPr>
                <w:rFonts w:hint="eastAsia"/>
                <w:szCs w:val="21"/>
              </w:rPr>
              <w:t>——相应于</w:t>
            </w:r>
            <w:r w:rsidR="007053B0" w:rsidRPr="009C2EF5">
              <w:rPr>
                <w:rFonts w:hint="eastAsia"/>
              </w:rPr>
              <w:t>作用</w:t>
            </w:r>
            <w:r w:rsidR="007053B0" w:rsidRPr="009C2EF5">
              <w:rPr>
                <w:rFonts w:hint="eastAsia"/>
                <w:szCs w:val="21"/>
              </w:rPr>
              <w:t>的标准组合</w:t>
            </w:r>
            <w:r w:rsidR="007053B0">
              <w:rPr>
                <w:rFonts w:hint="eastAsia"/>
                <w:szCs w:val="21"/>
              </w:rPr>
              <w:t>时，</w:t>
            </w:r>
            <w:r w:rsidR="007053B0" w:rsidRPr="009C2EF5">
              <w:rPr>
                <w:rFonts w:hint="eastAsia"/>
                <w:szCs w:val="21"/>
              </w:rPr>
              <w:t>作用于承台底面通过桩群形心的</w:t>
            </w:r>
            <w:r w:rsidR="007053B0" w:rsidRPr="009C2EF5">
              <w:rPr>
                <w:rFonts w:hint="eastAsia"/>
                <w:i/>
                <w:szCs w:val="21"/>
              </w:rPr>
              <w:t>x</w:t>
            </w:r>
            <w:r w:rsidR="007053B0" w:rsidRPr="009C2EF5">
              <w:rPr>
                <w:rFonts w:hint="eastAsia"/>
                <w:szCs w:val="21"/>
              </w:rPr>
              <w:t>、</w:t>
            </w:r>
            <w:r w:rsidR="007053B0" w:rsidRPr="009C2EF5">
              <w:rPr>
                <w:rFonts w:hint="eastAsia"/>
                <w:i/>
                <w:szCs w:val="21"/>
              </w:rPr>
              <w:t>y</w:t>
            </w:r>
            <w:r w:rsidR="007053B0" w:rsidRPr="009C2EF5">
              <w:rPr>
                <w:rFonts w:hint="eastAsia"/>
                <w:szCs w:val="21"/>
              </w:rPr>
              <w:t>轴的力矩</w:t>
            </w:r>
            <w:r w:rsidR="007053B0" w:rsidRPr="009C2EF5">
              <w:rPr>
                <w:rFonts w:hint="eastAsia"/>
              </w:rPr>
              <w:t>（</w:t>
            </w:r>
            <w:r w:rsidR="007053B0" w:rsidRPr="009C2EF5">
              <w:t>k</w:t>
            </w:r>
            <w:r w:rsidR="007053B0" w:rsidRPr="009C2EF5">
              <w:rPr>
                <w:rFonts w:hint="eastAsia"/>
              </w:rPr>
              <w:t>N</w:t>
            </w:r>
            <w:r w:rsidR="007053B0" w:rsidRPr="009C2EF5">
              <w:rPr>
                <w:rFonts w:hint="eastAsia"/>
              </w:rPr>
              <w:t>·</w:t>
            </w:r>
            <w:r w:rsidR="007053B0" w:rsidRPr="009C2EF5">
              <w:rPr>
                <w:rFonts w:hint="eastAsia"/>
              </w:rPr>
              <w:t>m</w:t>
            </w:r>
            <w:r w:rsidR="007053B0" w:rsidRPr="009C2EF5">
              <w:rPr>
                <w:rFonts w:hint="eastAsia"/>
              </w:rPr>
              <w:t>）</w:t>
            </w:r>
            <w:r w:rsidR="007053B0" w:rsidRPr="009C2EF5">
              <w:rPr>
                <w:rFonts w:hint="eastAsia"/>
                <w:szCs w:val="21"/>
              </w:rPr>
              <w:t>；</w:t>
            </w:r>
          </w:p>
          <w:p w14:paraId="3EDEC580" w14:textId="77777777" w:rsidR="007053B0" w:rsidRPr="009C2EF5" w:rsidRDefault="00000000" w:rsidP="00F11993">
            <w:pPr>
              <w:snapToGrid w:val="0"/>
              <w:spacing w:line="400" w:lineRule="atLeast"/>
              <w:rPr>
                <w:szCs w:val="21"/>
              </w:rPr>
            </w:pPr>
            <m:oMath>
              <m:sSub>
                <m:sSubPr>
                  <m:ctrlPr>
                    <w:rPr>
                      <w:rFonts w:ascii="Cambria Math" w:hAnsi="Cambria Math"/>
                      <w:i/>
                      <w:szCs w:val="21"/>
                    </w:rPr>
                  </m:ctrlPr>
                </m:sSubPr>
                <m:e>
                  <m:r>
                    <w:rPr>
                      <w:rFonts w:ascii="Cambria Math"/>
                      <w:szCs w:val="21"/>
                    </w:rPr>
                    <m:t>x</m:t>
                  </m:r>
                </m:e>
                <m:sub>
                  <m:r>
                    <w:rPr>
                      <w:rFonts w:ascii="Cambria Math"/>
                      <w:szCs w:val="21"/>
                    </w:rPr>
                    <m:t>i</m:t>
                  </m:r>
                </m:sub>
              </m:sSub>
            </m:oMath>
            <w:r w:rsidR="007053B0" w:rsidRPr="009C2EF5">
              <w:rPr>
                <w:rFonts w:hint="eastAsia"/>
                <w:szCs w:val="21"/>
              </w:rPr>
              <w:t>、</w:t>
            </w:r>
            <m:oMath>
              <m:sSub>
                <m:sSubPr>
                  <m:ctrlPr>
                    <w:rPr>
                      <w:rFonts w:ascii="Cambria Math" w:hAnsi="Cambria Math"/>
                      <w:i/>
                      <w:szCs w:val="21"/>
                    </w:rPr>
                  </m:ctrlPr>
                </m:sSubPr>
                <m:e>
                  <m:r>
                    <w:rPr>
                      <w:rFonts w:ascii="Cambria Math"/>
                      <w:szCs w:val="21"/>
                    </w:rPr>
                    <m:t>y</m:t>
                  </m:r>
                </m:e>
                <m:sub>
                  <m:r>
                    <w:rPr>
                      <w:rFonts w:ascii="Cambria Math"/>
                      <w:szCs w:val="21"/>
                    </w:rPr>
                    <m:t>i</m:t>
                  </m:r>
                </m:sub>
              </m:sSub>
            </m:oMath>
            <w:r w:rsidR="007053B0" w:rsidRPr="009C2EF5">
              <w:rPr>
                <w:rFonts w:hint="eastAsia"/>
                <w:szCs w:val="21"/>
              </w:rPr>
              <w:t>——桩</w:t>
            </w:r>
            <w:r w:rsidR="007053B0" w:rsidRPr="009C2EF5">
              <w:rPr>
                <w:rFonts w:hint="eastAsia"/>
                <w:i/>
                <w:szCs w:val="21"/>
              </w:rPr>
              <w:t>i</w:t>
            </w:r>
            <w:r w:rsidR="007053B0" w:rsidRPr="009C2EF5">
              <w:rPr>
                <w:rFonts w:hint="eastAsia"/>
                <w:szCs w:val="21"/>
              </w:rPr>
              <w:t>至桩群形心的</w:t>
            </w:r>
            <w:r w:rsidR="007053B0" w:rsidRPr="009C2EF5">
              <w:rPr>
                <w:rFonts w:hint="eastAsia"/>
                <w:i/>
                <w:szCs w:val="21"/>
              </w:rPr>
              <w:t>y</w:t>
            </w:r>
            <w:r w:rsidR="007053B0" w:rsidRPr="009C2EF5">
              <w:rPr>
                <w:rFonts w:hint="eastAsia"/>
                <w:szCs w:val="21"/>
              </w:rPr>
              <w:t>、</w:t>
            </w:r>
            <w:r w:rsidR="007053B0" w:rsidRPr="009C2EF5">
              <w:rPr>
                <w:rFonts w:hint="eastAsia"/>
                <w:i/>
                <w:szCs w:val="21"/>
              </w:rPr>
              <w:t>x</w:t>
            </w:r>
            <w:r w:rsidR="007053B0" w:rsidRPr="009C2EF5">
              <w:rPr>
                <w:rFonts w:hint="eastAsia"/>
                <w:szCs w:val="21"/>
              </w:rPr>
              <w:t>轴线的距离</w:t>
            </w:r>
            <w:r w:rsidR="007053B0" w:rsidRPr="009C2EF5">
              <w:rPr>
                <w:rFonts w:hint="eastAsia"/>
              </w:rPr>
              <w:t>（</w:t>
            </w:r>
            <w:r w:rsidR="007053B0" w:rsidRPr="009C2EF5">
              <w:rPr>
                <w:rFonts w:hint="eastAsia"/>
              </w:rPr>
              <w:t>m</w:t>
            </w:r>
            <w:r w:rsidR="007053B0" w:rsidRPr="009C2EF5">
              <w:rPr>
                <w:rFonts w:hint="eastAsia"/>
              </w:rPr>
              <w:t>）</w:t>
            </w:r>
            <w:r w:rsidR="007053B0">
              <w:rPr>
                <w:rFonts w:hint="eastAsia"/>
              </w:rPr>
              <w:t>。</w:t>
            </w:r>
          </w:p>
          <w:p w14:paraId="034B8AE2" w14:textId="77777777" w:rsidR="007053B0" w:rsidRPr="00407B35" w:rsidRDefault="007053B0" w:rsidP="00F11993">
            <w:pPr>
              <w:snapToGrid w:val="0"/>
              <w:spacing w:line="400" w:lineRule="atLeast"/>
              <w:ind w:firstLineChars="196" w:firstLine="412"/>
              <w:rPr>
                <w:color w:val="000000"/>
                <w:szCs w:val="21"/>
              </w:rPr>
            </w:pPr>
            <w:r w:rsidRPr="00407B35">
              <w:rPr>
                <w:rFonts w:hint="eastAsia"/>
                <w:color w:val="000000"/>
                <w:szCs w:val="21"/>
              </w:rPr>
              <w:t xml:space="preserve">3  </w:t>
            </w:r>
            <w:r w:rsidRPr="00407B35">
              <w:rPr>
                <w:rFonts w:hint="eastAsia"/>
                <w:color w:val="000000"/>
                <w:szCs w:val="21"/>
              </w:rPr>
              <w:t>水平力作用下：</w:t>
            </w:r>
          </w:p>
          <w:p w14:paraId="041BA93E" w14:textId="77777777" w:rsidR="007053B0" w:rsidRDefault="00000000" w:rsidP="00F11993">
            <w:pPr>
              <w:snapToGrid w:val="0"/>
              <w:spacing w:line="400" w:lineRule="atLeast"/>
              <w:rPr>
                <w:color w:val="000000"/>
                <w:szCs w:val="21"/>
              </w:rPr>
            </w:pPr>
            <m:oMath>
              <m:sSub>
                <m:sSubPr>
                  <m:ctrlPr>
                    <w:rPr>
                      <w:rFonts w:ascii="Cambria Math" w:hAnsi="Cambria Math"/>
                      <w:i/>
                      <w:color w:val="000000"/>
                      <w:kern w:val="0"/>
                      <w:szCs w:val="21"/>
                    </w:rPr>
                  </m:ctrlPr>
                </m:sSubPr>
                <m:e>
                  <m:r>
                    <w:rPr>
                      <w:rFonts w:ascii="Cambria Math"/>
                      <w:color w:val="000000"/>
                      <w:kern w:val="0"/>
                      <w:szCs w:val="21"/>
                    </w:rPr>
                    <m:t>H</m:t>
                  </m:r>
                </m:e>
                <m:sub>
                  <m:r>
                    <w:rPr>
                      <w:rFonts w:ascii="Cambria Math"/>
                      <w:color w:val="000000"/>
                      <w:kern w:val="0"/>
                      <w:szCs w:val="21"/>
                    </w:rPr>
                    <m:t>ik</m:t>
                  </m:r>
                </m:sub>
              </m:sSub>
              <m:r>
                <w:rPr>
                  <w:rFonts w:ascii="Cambria Math"/>
                  <w:color w:val="000000"/>
                  <w:kern w:val="0"/>
                  <w:szCs w:val="21"/>
                </w:rPr>
                <m:t>=</m:t>
              </m:r>
              <m:f>
                <m:fPr>
                  <m:ctrlPr>
                    <w:rPr>
                      <w:rFonts w:ascii="Cambria Math" w:hAnsi="Cambria Math"/>
                      <w:i/>
                      <w:color w:val="000000"/>
                      <w:kern w:val="0"/>
                      <w:szCs w:val="21"/>
                    </w:rPr>
                  </m:ctrlPr>
                </m:fPr>
                <m:num>
                  <m:sSub>
                    <m:sSubPr>
                      <m:ctrlPr>
                        <w:rPr>
                          <w:rFonts w:ascii="Cambria Math" w:hAnsi="Cambria Math"/>
                          <w:i/>
                          <w:color w:val="000000"/>
                          <w:kern w:val="0"/>
                          <w:szCs w:val="21"/>
                        </w:rPr>
                      </m:ctrlPr>
                    </m:sSubPr>
                    <m:e>
                      <m:r>
                        <w:rPr>
                          <w:rFonts w:ascii="Cambria Math"/>
                          <w:color w:val="000000"/>
                          <w:kern w:val="0"/>
                          <w:szCs w:val="21"/>
                        </w:rPr>
                        <m:t>H</m:t>
                      </m:r>
                    </m:e>
                    <m:sub>
                      <m:r>
                        <w:rPr>
                          <w:rFonts w:ascii="Cambria Math"/>
                          <w:color w:val="000000"/>
                          <w:kern w:val="0"/>
                          <w:szCs w:val="21"/>
                        </w:rPr>
                        <m:t>k</m:t>
                      </m:r>
                    </m:sub>
                  </m:sSub>
                </m:num>
                <m:den>
                  <m:r>
                    <w:rPr>
                      <w:rFonts w:ascii="Cambria Math"/>
                      <w:color w:val="000000"/>
                      <w:kern w:val="0"/>
                      <w:szCs w:val="21"/>
                    </w:rPr>
                    <m:t>n</m:t>
                  </m:r>
                </m:den>
              </m:f>
            </m:oMath>
            <w:r w:rsidR="007053B0" w:rsidRPr="00301C91">
              <w:rPr>
                <w:rFonts w:hint="eastAsia"/>
                <w:color w:val="000000"/>
                <w:kern w:val="0"/>
                <w:szCs w:val="21"/>
              </w:rPr>
              <w:t xml:space="preserve">             </w:t>
            </w:r>
            <w:r w:rsidR="007053B0" w:rsidRPr="00301C91">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301C91">
                <w:rPr>
                  <w:rFonts w:hint="eastAsia"/>
                  <w:color w:val="000000"/>
                  <w:szCs w:val="21"/>
                </w:rPr>
                <w:t>8.5.4</w:t>
              </w:r>
            </w:smartTag>
            <w:r w:rsidR="007053B0" w:rsidRPr="00301C91">
              <w:rPr>
                <w:rFonts w:hint="eastAsia"/>
                <w:color w:val="000000"/>
                <w:szCs w:val="21"/>
              </w:rPr>
              <w:t>-3)</w:t>
            </w:r>
          </w:p>
          <w:p w14:paraId="3438584A" w14:textId="77777777" w:rsidR="007053B0" w:rsidRPr="009C2EF5" w:rsidRDefault="007053B0" w:rsidP="00F11993">
            <w:pPr>
              <w:snapToGrid w:val="0"/>
              <w:spacing w:line="400" w:lineRule="atLeast"/>
              <w:rPr>
                <w:szCs w:val="21"/>
              </w:rPr>
            </w:pPr>
            <w:r w:rsidRPr="00301C91">
              <w:rPr>
                <w:rFonts w:hint="eastAsia"/>
                <w:color w:val="000000"/>
                <w:szCs w:val="21"/>
              </w:rPr>
              <w:t>式</w:t>
            </w:r>
            <w:r w:rsidRPr="009C2EF5">
              <w:rPr>
                <w:rFonts w:hint="eastAsia"/>
                <w:szCs w:val="21"/>
              </w:rPr>
              <w:t>中：</w:t>
            </w:r>
            <m:oMath>
              <m:sSub>
                <m:sSubPr>
                  <m:ctrlPr>
                    <w:rPr>
                      <w:rFonts w:ascii="Cambria Math" w:hAnsi="Cambria Math"/>
                      <w:i/>
                      <w:szCs w:val="21"/>
                    </w:rPr>
                  </m:ctrlPr>
                </m:sSubPr>
                <m:e>
                  <m:r>
                    <w:rPr>
                      <w:rFonts w:ascii="Cambria Math"/>
                      <w:szCs w:val="21"/>
                    </w:rPr>
                    <m:t>H</m:t>
                  </m:r>
                </m:e>
                <m:sub>
                  <m:r>
                    <w:rPr>
                      <w:rFonts w:ascii="Cambria Math"/>
                      <w:szCs w:val="21"/>
                    </w:rPr>
                    <m:t>k</m:t>
                  </m:r>
                </m:sub>
              </m:sSub>
            </m:oMath>
            <w:r w:rsidRPr="009C2EF5">
              <w:rPr>
                <w:rFonts w:hint="eastAsia"/>
                <w:szCs w:val="21"/>
              </w:rPr>
              <w:t>——相应于</w:t>
            </w:r>
            <w:r w:rsidRPr="009C2EF5">
              <w:rPr>
                <w:rFonts w:hint="eastAsia"/>
              </w:rPr>
              <w:t>作用</w:t>
            </w:r>
            <w:r w:rsidRPr="009C2EF5">
              <w:rPr>
                <w:rFonts w:hint="eastAsia"/>
                <w:szCs w:val="21"/>
              </w:rPr>
              <w:t>的标准组合时，作用于承台底面的水平力</w:t>
            </w:r>
            <w:r w:rsidRPr="009C2EF5">
              <w:rPr>
                <w:rFonts w:hint="eastAsia"/>
              </w:rPr>
              <w:t>（</w:t>
            </w:r>
            <w:r w:rsidRPr="009C2EF5">
              <w:t>k</w:t>
            </w:r>
            <w:r w:rsidRPr="009C2EF5">
              <w:rPr>
                <w:rFonts w:hint="eastAsia"/>
              </w:rPr>
              <w:t>N</w:t>
            </w:r>
            <w:r w:rsidRPr="009C2EF5">
              <w:rPr>
                <w:rFonts w:hint="eastAsia"/>
              </w:rPr>
              <w:t>）</w:t>
            </w:r>
            <w:r w:rsidRPr="009C2EF5">
              <w:rPr>
                <w:rFonts w:hint="eastAsia"/>
                <w:szCs w:val="21"/>
              </w:rPr>
              <w:t>；</w:t>
            </w:r>
          </w:p>
          <w:p w14:paraId="709FD228" w14:textId="77777777" w:rsidR="007053B0" w:rsidRDefault="00000000" w:rsidP="00F11993">
            <w:pPr>
              <w:snapToGrid w:val="0"/>
              <w:spacing w:line="400" w:lineRule="atLeast"/>
              <w:ind w:firstLineChars="280" w:firstLine="588"/>
              <w:rPr>
                <w:color w:val="000000"/>
                <w:szCs w:val="21"/>
              </w:rPr>
            </w:pPr>
            <m:oMath>
              <m:sSub>
                <m:sSubPr>
                  <m:ctrlPr>
                    <w:rPr>
                      <w:rFonts w:ascii="Cambria Math" w:hAnsi="Cambria Math"/>
                      <w:i/>
                      <w:szCs w:val="21"/>
                    </w:rPr>
                  </m:ctrlPr>
                </m:sSubPr>
                <m:e>
                  <m:r>
                    <w:rPr>
                      <w:rFonts w:ascii="Cambria Math"/>
                      <w:szCs w:val="21"/>
                    </w:rPr>
                    <m:t>H</m:t>
                  </m:r>
                </m:e>
                <m:sub>
                  <m:r>
                    <w:rPr>
                      <w:rFonts w:ascii="Cambria Math"/>
                      <w:szCs w:val="21"/>
                    </w:rPr>
                    <m:t>ik</m:t>
                  </m:r>
                </m:sub>
              </m:sSub>
            </m:oMath>
            <w:r w:rsidR="007053B0" w:rsidRPr="009C2EF5">
              <w:rPr>
                <w:rFonts w:hint="eastAsia"/>
                <w:szCs w:val="21"/>
              </w:rPr>
              <w:t>——相应于</w:t>
            </w:r>
            <w:r w:rsidR="007053B0" w:rsidRPr="009C2EF5">
              <w:rPr>
                <w:rFonts w:hint="eastAsia"/>
              </w:rPr>
              <w:t>作用</w:t>
            </w:r>
            <w:r w:rsidR="007053B0" w:rsidRPr="009C2EF5">
              <w:rPr>
                <w:rFonts w:hint="eastAsia"/>
                <w:szCs w:val="21"/>
              </w:rPr>
              <w:t>的标准组合时，作用</w:t>
            </w:r>
            <w:r w:rsidR="007053B0" w:rsidRPr="00301C91">
              <w:rPr>
                <w:rFonts w:hint="eastAsia"/>
                <w:color w:val="000000"/>
                <w:szCs w:val="21"/>
              </w:rPr>
              <w:t>于任一单桩的水平力</w:t>
            </w:r>
            <w:r w:rsidR="007053B0">
              <w:rPr>
                <w:rFonts w:hint="eastAsia"/>
              </w:rPr>
              <w:t>（</w:t>
            </w:r>
            <w:r w:rsidR="007053B0" w:rsidRPr="006E6C9C">
              <w:t>k</w:t>
            </w:r>
            <w:r w:rsidR="007053B0">
              <w:rPr>
                <w:rFonts w:hint="eastAsia"/>
              </w:rPr>
              <w:t>N</w:t>
            </w:r>
            <w:r w:rsidR="007053B0">
              <w:rPr>
                <w:rFonts w:hint="eastAsia"/>
              </w:rPr>
              <w:t>）</w:t>
            </w:r>
            <w:r w:rsidR="007053B0" w:rsidRPr="00301C91">
              <w:rPr>
                <w:rFonts w:hint="eastAsia"/>
                <w:color w:val="000000"/>
                <w:szCs w:val="21"/>
              </w:rPr>
              <w:t>。</w:t>
            </w:r>
          </w:p>
          <w:p w14:paraId="3E4E3DD5" w14:textId="77777777" w:rsidR="007053B0" w:rsidRPr="00F11993" w:rsidRDefault="007053B0" w:rsidP="005E5B47">
            <w:pPr>
              <w:spacing w:line="400" w:lineRule="atLeast"/>
              <w:jc w:val="center"/>
              <w:rPr>
                <w:rFonts w:ascii="黑体" w:eastAsia="黑体"/>
                <w:b/>
                <w:sz w:val="32"/>
                <w:szCs w:val="32"/>
              </w:rPr>
            </w:pPr>
          </w:p>
        </w:tc>
        <w:tc>
          <w:tcPr>
            <w:tcW w:w="4332" w:type="dxa"/>
          </w:tcPr>
          <w:p w14:paraId="5AA6E8D2" w14:textId="77777777" w:rsidR="007053B0" w:rsidRPr="00F11993" w:rsidRDefault="007053B0" w:rsidP="00F11993">
            <w:pPr>
              <w:snapToGrid w:val="0"/>
              <w:spacing w:line="400" w:lineRule="atLeast"/>
              <w:rPr>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01E33">
                <w:rPr>
                  <w:rFonts w:hint="eastAsia"/>
                  <w:szCs w:val="21"/>
                </w:rPr>
                <w:t>8.5.4</w:t>
              </w:r>
            </w:smartTag>
            <w:r w:rsidRPr="00F11993">
              <w:rPr>
                <w:rFonts w:hint="eastAsia"/>
                <w:color w:val="000000"/>
                <w:szCs w:val="21"/>
              </w:rPr>
              <w:t xml:space="preserve"> </w:t>
            </w:r>
            <w:r w:rsidRPr="00F11993">
              <w:rPr>
                <w:rFonts w:hint="eastAsia"/>
                <w:color w:val="000000"/>
                <w:szCs w:val="21"/>
              </w:rPr>
              <w:t>群桩中单桩桩顶竖向力应按下列公式进行计算：</w:t>
            </w:r>
          </w:p>
          <w:p w14:paraId="503EB554" w14:textId="77777777" w:rsidR="007053B0" w:rsidRPr="00407B35" w:rsidRDefault="007053B0" w:rsidP="00F11993">
            <w:pPr>
              <w:snapToGrid w:val="0"/>
              <w:spacing w:line="400" w:lineRule="atLeast"/>
              <w:ind w:firstLineChars="196" w:firstLine="412"/>
              <w:rPr>
                <w:color w:val="000000"/>
                <w:szCs w:val="21"/>
              </w:rPr>
            </w:pPr>
            <w:r w:rsidRPr="00407B35">
              <w:rPr>
                <w:rFonts w:hint="eastAsia"/>
                <w:color w:val="000000"/>
                <w:szCs w:val="21"/>
              </w:rPr>
              <w:t xml:space="preserve">1  </w:t>
            </w:r>
            <w:r w:rsidRPr="00407B35">
              <w:rPr>
                <w:rFonts w:hint="eastAsia"/>
                <w:color w:val="000000"/>
                <w:szCs w:val="21"/>
              </w:rPr>
              <w:t>轴心竖向力作用下：</w:t>
            </w:r>
          </w:p>
          <w:p w14:paraId="10BF26B8" w14:textId="77777777" w:rsidR="007053B0" w:rsidRPr="00407B35" w:rsidRDefault="007053B0" w:rsidP="00F11993">
            <w:pPr>
              <w:snapToGrid w:val="0"/>
              <w:spacing w:line="400" w:lineRule="atLeast"/>
              <w:rPr>
                <w:color w:val="000000"/>
                <w:szCs w:val="21"/>
              </w:rPr>
            </w:pPr>
            <w:r>
              <w:rPr>
                <w:rFonts w:hint="eastAsia"/>
                <w:color w:val="000000"/>
                <w:kern w:val="0"/>
                <w:szCs w:val="21"/>
              </w:rPr>
              <w:t xml:space="preserve">   </w:t>
            </w:r>
            <m:oMath>
              <m:sSub>
                <m:sSubPr>
                  <m:ctrlPr>
                    <w:rPr>
                      <w:rFonts w:ascii="Cambria Math" w:hAnsi="Cambria Math"/>
                      <w:i/>
                      <w:color w:val="000000"/>
                      <w:kern w:val="0"/>
                      <w:szCs w:val="21"/>
                    </w:rPr>
                  </m:ctrlPr>
                </m:sSubPr>
                <m:e>
                  <m:r>
                    <w:rPr>
                      <w:rFonts w:ascii="Cambria Math"/>
                      <w:color w:val="000000"/>
                      <w:kern w:val="0"/>
                      <w:szCs w:val="21"/>
                    </w:rPr>
                    <m:t>Q</m:t>
                  </m:r>
                </m:e>
                <m:sub>
                  <m:r>
                    <w:rPr>
                      <w:rFonts w:ascii="Cambria Math"/>
                      <w:color w:val="000000"/>
                      <w:kern w:val="0"/>
                      <w:szCs w:val="21"/>
                    </w:rPr>
                    <m:t>k</m:t>
                  </m:r>
                </m:sub>
              </m:sSub>
              <m:r>
                <w:rPr>
                  <w:rFonts w:ascii="Cambria Math"/>
                  <w:color w:val="000000"/>
                  <w:kern w:val="0"/>
                  <w:szCs w:val="21"/>
                </w:rPr>
                <m:t>=</m:t>
              </m:r>
              <m:f>
                <m:fPr>
                  <m:ctrlPr>
                    <w:rPr>
                      <w:rFonts w:ascii="Cambria Math" w:hAnsi="Cambria Math"/>
                      <w:i/>
                      <w:color w:val="000000"/>
                      <w:kern w:val="0"/>
                      <w:szCs w:val="21"/>
                    </w:rPr>
                  </m:ctrlPr>
                </m:fPr>
                <m:num>
                  <m:sSub>
                    <m:sSubPr>
                      <m:ctrlPr>
                        <w:rPr>
                          <w:rFonts w:ascii="Cambria Math" w:hAnsi="Cambria Math"/>
                          <w:i/>
                          <w:color w:val="000000"/>
                          <w:kern w:val="0"/>
                          <w:szCs w:val="21"/>
                        </w:rPr>
                      </m:ctrlPr>
                    </m:sSubPr>
                    <m:e>
                      <m:r>
                        <w:rPr>
                          <w:rFonts w:ascii="Cambria Math"/>
                          <w:color w:val="000000"/>
                          <w:kern w:val="0"/>
                          <w:szCs w:val="21"/>
                        </w:rPr>
                        <m:t>F</m:t>
                      </m:r>
                    </m:e>
                    <m:sub>
                      <m:r>
                        <w:rPr>
                          <w:rFonts w:ascii="Cambria Math"/>
                          <w:color w:val="000000"/>
                          <w:kern w:val="0"/>
                          <w:szCs w:val="21"/>
                        </w:rPr>
                        <m:t>k</m:t>
                      </m:r>
                    </m:sub>
                  </m:sSub>
                  <m:r>
                    <w:rPr>
                      <w:rFonts w:ascii="Cambria Math"/>
                      <w:color w:val="000000"/>
                      <w:kern w:val="0"/>
                      <w:szCs w:val="21"/>
                    </w:rPr>
                    <m:t>+</m:t>
                  </m:r>
                  <m:sSub>
                    <m:sSubPr>
                      <m:ctrlPr>
                        <w:rPr>
                          <w:rFonts w:ascii="Cambria Math" w:hAnsi="Cambria Math"/>
                          <w:i/>
                          <w:color w:val="000000"/>
                          <w:kern w:val="0"/>
                          <w:szCs w:val="21"/>
                        </w:rPr>
                      </m:ctrlPr>
                    </m:sSubPr>
                    <m:e>
                      <m:r>
                        <w:rPr>
                          <w:rFonts w:ascii="Cambria Math"/>
                          <w:color w:val="000000"/>
                          <w:kern w:val="0"/>
                          <w:szCs w:val="21"/>
                        </w:rPr>
                        <m:t>G</m:t>
                      </m:r>
                    </m:e>
                    <m:sub>
                      <m:r>
                        <w:rPr>
                          <w:rFonts w:ascii="Cambria Math"/>
                          <w:color w:val="000000"/>
                          <w:kern w:val="0"/>
                          <w:szCs w:val="21"/>
                        </w:rPr>
                        <m:t>k</m:t>
                      </m:r>
                    </m:sub>
                  </m:sSub>
                </m:num>
                <m:den>
                  <m:r>
                    <w:rPr>
                      <w:rFonts w:ascii="Cambria Math"/>
                      <w:color w:val="000000"/>
                      <w:kern w:val="0"/>
                      <w:szCs w:val="21"/>
                    </w:rPr>
                    <m:t>n</m:t>
                  </m:r>
                </m:den>
              </m:f>
            </m:oMath>
            <w:r w:rsidRPr="00407B35">
              <w:rPr>
                <w:rFonts w:hint="eastAsia"/>
                <w:color w:val="000000"/>
                <w:kern w:val="0"/>
                <w:szCs w:val="21"/>
              </w:rPr>
              <w:t xml:space="preserve">           </w:t>
            </w:r>
            <w:r w:rsidRPr="00407B35">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407B35">
                <w:rPr>
                  <w:rFonts w:hint="eastAsia"/>
                  <w:color w:val="000000"/>
                  <w:szCs w:val="21"/>
                </w:rPr>
                <w:t>8.5.4</w:t>
              </w:r>
            </w:smartTag>
            <w:r w:rsidRPr="00407B35">
              <w:rPr>
                <w:rFonts w:hint="eastAsia"/>
                <w:color w:val="000000"/>
                <w:szCs w:val="21"/>
              </w:rPr>
              <w:t>-1)</w:t>
            </w:r>
          </w:p>
          <w:p w14:paraId="103D1419" w14:textId="77777777" w:rsidR="007053B0" w:rsidRPr="009C2EF5" w:rsidRDefault="007053B0" w:rsidP="00F11993">
            <w:pPr>
              <w:snapToGrid w:val="0"/>
              <w:spacing w:line="400" w:lineRule="atLeast"/>
              <w:rPr>
                <w:szCs w:val="21"/>
              </w:rPr>
            </w:pPr>
            <w:r w:rsidRPr="00301C91">
              <w:rPr>
                <w:rFonts w:hint="eastAsia"/>
                <w:color w:val="000000"/>
                <w:szCs w:val="21"/>
              </w:rPr>
              <w:t>式</w:t>
            </w:r>
            <w:r w:rsidRPr="009C2EF5">
              <w:rPr>
                <w:rFonts w:hint="eastAsia"/>
                <w:szCs w:val="21"/>
              </w:rPr>
              <w:t>中：</w:t>
            </w:r>
            <m:oMath>
              <m:sSub>
                <m:sSubPr>
                  <m:ctrlPr>
                    <w:rPr>
                      <w:rFonts w:ascii="Cambria Math" w:hAnsi="Cambria Math"/>
                      <w:i/>
                      <w:szCs w:val="21"/>
                    </w:rPr>
                  </m:ctrlPr>
                </m:sSubPr>
                <m:e>
                  <m:r>
                    <w:rPr>
                      <w:rFonts w:ascii="Cambria Math"/>
                      <w:szCs w:val="21"/>
                    </w:rPr>
                    <m:t>F</m:t>
                  </m:r>
                </m:e>
                <m:sub>
                  <m:r>
                    <w:rPr>
                      <w:rFonts w:ascii="Cambria Math"/>
                      <w:szCs w:val="21"/>
                    </w:rPr>
                    <m:t>k</m:t>
                  </m:r>
                </m:sub>
              </m:sSub>
            </m:oMath>
            <w:r w:rsidRPr="009C2EF5">
              <w:rPr>
                <w:rFonts w:hint="eastAsia"/>
                <w:szCs w:val="21"/>
              </w:rPr>
              <w:t>——相应于</w:t>
            </w:r>
            <w:r w:rsidRPr="009C2EF5">
              <w:rPr>
                <w:rFonts w:hint="eastAsia"/>
              </w:rPr>
              <w:t>作用</w:t>
            </w:r>
            <w:r w:rsidRPr="009C2EF5">
              <w:rPr>
                <w:rFonts w:hint="eastAsia"/>
                <w:szCs w:val="21"/>
              </w:rPr>
              <w:t>的标准组合时，作用于桩基承台顶面的竖向力</w:t>
            </w:r>
            <w:r w:rsidRPr="009C2EF5">
              <w:rPr>
                <w:rFonts w:hint="eastAsia"/>
              </w:rPr>
              <w:t>（</w:t>
            </w:r>
            <w:r w:rsidRPr="009C2EF5">
              <w:t>k</w:t>
            </w:r>
            <w:r w:rsidRPr="009C2EF5">
              <w:rPr>
                <w:rFonts w:hint="eastAsia"/>
              </w:rPr>
              <w:t>N</w:t>
            </w:r>
            <w:r w:rsidRPr="009C2EF5">
              <w:rPr>
                <w:rFonts w:hint="eastAsia"/>
              </w:rPr>
              <w:t>）</w:t>
            </w:r>
            <w:r w:rsidRPr="009C2EF5">
              <w:rPr>
                <w:rFonts w:hint="eastAsia"/>
                <w:szCs w:val="21"/>
              </w:rPr>
              <w:t>；</w:t>
            </w:r>
          </w:p>
          <w:p w14:paraId="1238BFDA" w14:textId="77777777" w:rsidR="007053B0" w:rsidRPr="009C2EF5" w:rsidRDefault="00000000" w:rsidP="00F11993">
            <w:pPr>
              <w:snapToGrid w:val="0"/>
              <w:spacing w:line="400" w:lineRule="atLeast"/>
              <w:ind w:firstLineChars="291" w:firstLine="611"/>
              <w:rPr>
                <w:szCs w:val="21"/>
              </w:rPr>
            </w:pPr>
            <m:oMath>
              <m:sSub>
                <m:sSubPr>
                  <m:ctrlPr>
                    <w:rPr>
                      <w:rFonts w:ascii="Cambria Math" w:hAnsi="Cambria Math"/>
                      <w:i/>
                      <w:szCs w:val="21"/>
                    </w:rPr>
                  </m:ctrlPr>
                </m:sSubPr>
                <m:e>
                  <m:r>
                    <w:rPr>
                      <w:rFonts w:ascii="Cambria Math"/>
                      <w:szCs w:val="21"/>
                    </w:rPr>
                    <m:t>G</m:t>
                  </m:r>
                </m:e>
                <m:sub>
                  <m:r>
                    <w:rPr>
                      <w:rFonts w:ascii="Cambria Math"/>
                      <w:szCs w:val="21"/>
                    </w:rPr>
                    <m:t>k</m:t>
                  </m:r>
                </m:sub>
              </m:sSub>
            </m:oMath>
            <w:r w:rsidR="007053B0" w:rsidRPr="009C2EF5">
              <w:rPr>
                <w:rFonts w:hint="eastAsia"/>
                <w:szCs w:val="21"/>
              </w:rPr>
              <w:t>——桩基承台自重及承台上土自重标准值</w:t>
            </w:r>
            <w:r w:rsidR="007053B0" w:rsidRPr="009C2EF5">
              <w:rPr>
                <w:rFonts w:hint="eastAsia"/>
              </w:rPr>
              <w:t>（</w:t>
            </w:r>
            <w:r w:rsidR="007053B0" w:rsidRPr="009C2EF5">
              <w:t>k</w:t>
            </w:r>
            <w:r w:rsidR="007053B0" w:rsidRPr="009C2EF5">
              <w:rPr>
                <w:rFonts w:hint="eastAsia"/>
              </w:rPr>
              <w:t>N</w:t>
            </w:r>
            <w:r w:rsidR="007053B0" w:rsidRPr="009C2EF5">
              <w:rPr>
                <w:rFonts w:hint="eastAsia"/>
              </w:rPr>
              <w:t>）</w:t>
            </w:r>
            <w:r w:rsidR="007053B0" w:rsidRPr="009C2EF5">
              <w:rPr>
                <w:rFonts w:hint="eastAsia"/>
                <w:szCs w:val="21"/>
              </w:rPr>
              <w:t>；</w:t>
            </w:r>
          </w:p>
          <w:p w14:paraId="2624CD96" w14:textId="77777777" w:rsidR="007053B0" w:rsidRPr="009C2EF5" w:rsidRDefault="00000000" w:rsidP="00F11993">
            <w:pPr>
              <w:snapToGrid w:val="0"/>
              <w:spacing w:line="400" w:lineRule="atLeast"/>
              <w:ind w:firstLineChars="286" w:firstLine="601"/>
              <w:rPr>
                <w:szCs w:val="21"/>
              </w:rPr>
            </w:pPr>
            <m:oMath>
              <m:sSub>
                <m:sSubPr>
                  <m:ctrlPr>
                    <w:rPr>
                      <w:rFonts w:ascii="Cambria Math" w:hAnsi="Cambria Math"/>
                      <w:i/>
                      <w:szCs w:val="21"/>
                    </w:rPr>
                  </m:ctrlPr>
                </m:sSubPr>
                <m:e>
                  <m:r>
                    <w:rPr>
                      <w:rFonts w:ascii="Cambria Math"/>
                      <w:szCs w:val="21"/>
                    </w:rPr>
                    <m:t>Q</m:t>
                  </m:r>
                </m:e>
                <m:sub>
                  <m:r>
                    <w:rPr>
                      <w:rFonts w:ascii="Cambria Math"/>
                      <w:szCs w:val="21"/>
                    </w:rPr>
                    <m:t>k</m:t>
                  </m:r>
                </m:sub>
              </m:sSub>
            </m:oMath>
            <w:r w:rsidR="007053B0" w:rsidRPr="009C2EF5">
              <w:rPr>
                <w:rFonts w:hint="eastAsia"/>
                <w:szCs w:val="21"/>
              </w:rPr>
              <w:t>——相应于</w:t>
            </w:r>
            <w:r w:rsidR="007053B0" w:rsidRPr="009C2EF5">
              <w:rPr>
                <w:rFonts w:hint="eastAsia"/>
              </w:rPr>
              <w:t>作用</w:t>
            </w:r>
            <w:r w:rsidR="007053B0" w:rsidRPr="009C2EF5">
              <w:rPr>
                <w:rFonts w:hint="eastAsia"/>
                <w:szCs w:val="21"/>
              </w:rPr>
              <w:t>的标准组合</w:t>
            </w:r>
            <w:r w:rsidR="007053B0">
              <w:rPr>
                <w:rFonts w:hint="eastAsia"/>
                <w:szCs w:val="21"/>
              </w:rPr>
              <w:t>时，</w:t>
            </w:r>
            <w:r w:rsidR="007053B0" w:rsidRPr="009C2EF5">
              <w:rPr>
                <w:rFonts w:hint="eastAsia"/>
                <w:szCs w:val="21"/>
              </w:rPr>
              <w:t>轴心竖向力作用下任一单桩的竖向力</w:t>
            </w:r>
            <w:r w:rsidR="007053B0" w:rsidRPr="009C2EF5">
              <w:rPr>
                <w:rFonts w:hint="eastAsia"/>
              </w:rPr>
              <w:t>（</w:t>
            </w:r>
            <w:r w:rsidR="007053B0" w:rsidRPr="009C2EF5">
              <w:t>k</w:t>
            </w:r>
            <w:r w:rsidR="007053B0" w:rsidRPr="009C2EF5">
              <w:rPr>
                <w:rFonts w:hint="eastAsia"/>
              </w:rPr>
              <w:t>N</w:t>
            </w:r>
            <w:r w:rsidR="007053B0" w:rsidRPr="009C2EF5">
              <w:rPr>
                <w:rFonts w:hint="eastAsia"/>
              </w:rPr>
              <w:t>）</w:t>
            </w:r>
            <w:r w:rsidR="007053B0" w:rsidRPr="009C2EF5">
              <w:rPr>
                <w:rFonts w:hint="eastAsia"/>
                <w:szCs w:val="21"/>
              </w:rPr>
              <w:t>；</w:t>
            </w:r>
          </w:p>
          <w:p w14:paraId="6CEFC097" w14:textId="77777777" w:rsidR="007053B0" w:rsidRPr="009C2EF5" w:rsidRDefault="007053B0" w:rsidP="00F11993">
            <w:pPr>
              <w:snapToGrid w:val="0"/>
              <w:spacing w:line="400" w:lineRule="atLeast"/>
              <w:ind w:firstLineChars="342" w:firstLine="718"/>
              <w:rPr>
                <w:szCs w:val="21"/>
              </w:rPr>
            </w:pPr>
            <w:r w:rsidRPr="009C2EF5">
              <w:rPr>
                <w:rFonts w:hint="eastAsia"/>
                <w:i/>
                <w:szCs w:val="21"/>
              </w:rPr>
              <w:t>n</w:t>
            </w:r>
            <w:r w:rsidRPr="009C2EF5">
              <w:rPr>
                <w:rFonts w:hint="eastAsia"/>
                <w:szCs w:val="21"/>
              </w:rPr>
              <w:t>——桩基中的桩数</w:t>
            </w:r>
            <w:r>
              <w:rPr>
                <w:rFonts w:hint="eastAsia"/>
                <w:szCs w:val="21"/>
              </w:rPr>
              <w:t>。</w:t>
            </w:r>
          </w:p>
          <w:p w14:paraId="44BC5D89" w14:textId="77777777" w:rsidR="007053B0" w:rsidRPr="00407B35" w:rsidRDefault="007053B0" w:rsidP="00F11993">
            <w:pPr>
              <w:snapToGrid w:val="0"/>
              <w:spacing w:line="400" w:lineRule="atLeast"/>
              <w:ind w:firstLineChars="200" w:firstLine="420"/>
              <w:rPr>
                <w:color w:val="000000"/>
                <w:szCs w:val="21"/>
              </w:rPr>
            </w:pPr>
            <w:r w:rsidRPr="00407B35">
              <w:rPr>
                <w:rFonts w:hint="eastAsia"/>
                <w:color w:val="000000"/>
                <w:szCs w:val="21"/>
              </w:rPr>
              <w:t xml:space="preserve">2  </w:t>
            </w:r>
            <w:r w:rsidRPr="00407B35">
              <w:rPr>
                <w:rFonts w:hint="eastAsia"/>
                <w:color w:val="000000"/>
                <w:szCs w:val="21"/>
              </w:rPr>
              <w:t>偏心竖向力作用下：</w:t>
            </w:r>
          </w:p>
          <w:p w14:paraId="095D3434" w14:textId="77777777" w:rsidR="007053B0" w:rsidRPr="00407B35" w:rsidRDefault="00000000" w:rsidP="00F11993">
            <w:pPr>
              <w:snapToGrid w:val="0"/>
              <w:spacing w:line="400" w:lineRule="atLeast"/>
              <w:rPr>
                <w:color w:val="000000"/>
                <w:szCs w:val="21"/>
              </w:rPr>
            </w:pPr>
            <m:oMath>
              <m:sSub>
                <m:sSubPr>
                  <m:ctrlPr>
                    <w:rPr>
                      <w:rFonts w:ascii="Cambria Math" w:hAnsi="Cambria Math"/>
                      <w:i/>
                      <w:color w:val="000000"/>
                      <w:szCs w:val="21"/>
                    </w:rPr>
                  </m:ctrlPr>
                </m:sSubPr>
                <m:e>
                  <m:r>
                    <w:rPr>
                      <w:rFonts w:ascii="Cambria Math"/>
                      <w:color w:val="000000"/>
                      <w:szCs w:val="21"/>
                    </w:rPr>
                    <m:t>Q</m:t>
                  </m:r>
                </m:e>
                <m:sub>
                  <m:r>
                    <w:rPr>
                      <w:rFonts w:ascii="Cambria Math"/>
                      <w:color w:val="000000"/>
                      <w:szCs w:val="21"/>
                    </w:rPr>
                    <m:t>ik</m:t>
                  </m:r>
                </m:sub>
              </m:sSub>
              <m:r>
                <w:rPr>
                  <w:rFonts w:ascii="Cambria Math"/>
                  <w:color w:val="000000"/>
                  <w:szCs w:val="21"/>
                </w:rPr>
                <m:t>=</m:t>
              </m:r>
              <m:f>
                <m:fPr>
                  <m:ctrlPr>
                    <w:rPr>
                      <w:rFonts w:ascii="Cambria Math" w:hAnsi="Cambria Math"/>
                      <w:i/>
                      <w:color w:val="000000"/>
                      <w:szCs w:val="21"/>
                    </w:rPr>
                  </m:ctrlPr>
                </m:fPr>
                <m:num>
                  <m:sSub>
                    <m:sSubPr>
                      <m:ctrlPr>
                        <w:rPr>
                          <w:rFonts w:ascii="Cambria Math" w:hAnsi="Cambria Math"/>
                          <w:i/>
                          <w:color w:val="000000"/>
                          <w:szCs w:val="21"/>
                        </w:rPr>
                      </m:ctrlPr>
                    </m:sSubPr>
                    <m:e>
                      <m:r>
                        <w:rPr>
                          <w:rFonts w:ascii="Cambria Math"/>
                          <w:color w:val="000000"/>
                          <w:szCs w:val="21"/>
                        </w:rPr>
                        <m:t>F</m:t>
                      </m:r>
                    </m:e>
                    <m:sub>
                      <m:r>
                        <w:rPr>
                          <w:rFonts w:ascii="Cambria Math"/>
                          <w:color w:val="000000"/>
                          <w:szCs w:val="21"/>
                        </w:rPr>
                        <m:t>k</m:t>
                      </m:r>
                    </m:sub>
                  </m:sSub>
                  <m:r>
                    <w:rPr>
                      <w:rFonts w:ascii="Cambria Math"/>
                      <w:color w:val="000000"/>
                      <w:szCs w:val="21"/>
                    </w:rPr>
                    <m:t>+</m:t>
                  </m:r>
                  <m:sSub>
                    <m:sSubPr>
                      <m:ctrlPr>
                        <w:rPr>
                          <w:rFonts w:ascii="Cambria Math" w:hAnsi="Cambria Math"/>
                          <w:i/>
                          <w:color w:val="000000"/>
                          <w:szCs w:val="21"/>
                        </w:rPr>
                      </m:ctrlPr>
                    </m:sSubPr>
                    <m:e>
                      <m:r>
                        <w:rPr>
                          <w:rFonts w:ascii="Cambria Math"/>
                          <w:color w:val="000000"/>
                          <w:szCs w:val="21"/>
                        </w:rPr>
                        <m:t>G</m:t>
                      </m:r>
                    </m:e>
                    <m:sub>
                      <m:r>
                        <w:rPr>
                          <w:rFonts w:ascii="Cambria Math"/>
                          <w:color w:val="000000"/>
                          <w:szCs w:val="21"/>
                        </w:rPr>
                        <m:t>k</m:t>
                      </m:r>
                    </m:sub>
                  </m:sSub>
                </m:num>
                <m:den>
                  <m:r>
                    <w:rPr>
                      <w:rFonts w:ascii="Cambria Math"/>
                      <w:color w:val="000000"/>
                      <w:szCs w:val="21"/>
                    </w:rPr>
                    <m:t>n</m:t>
                  </m:r>
                </m:den>
              </m:f>
              <m:r>
                <w:rPr>
                  <w:rFonts w:ascii="Cambria Math"/>
                  <w:color w:val="000000"/>
                  <w:szCs w:val="21"/>
                </w:rPr>
                <m:t>±</m:t>
              </m:r>
              <m:f>
                <m:fPr>
                  <m:ctrlPr>
                    <w:rPr>
                      <w:rFonts w:ascii="Cambria Math" w:hAnsi="Cambria Math"/>
                      <w:i/>
                      <w:color w:val="000000"/>
                      <w:szCs w:val="21"/>
                    </w:rPr>
                  </m:ctrlPr>
                </m:fPr>
                <m:num>
                  <m:sSub>
                    <m:sSubPr>
                      <m:ctrlPr>
                        <w:rPr>
                          <w:rFonts w:ascii="Cambria Math" w:hAnsi="Cambria Math"/>
                          <w:i/>
                          <w:color w:val="000000"/>
                          <w:szCs w:val="21"/>
                        </w:rPr>
                      </m:ctrlPr>
                    </m:sSubPr>
                    <m:e>
                      <m:r>
                        <w:rPr>
                          <w:rFonts w:ascii="Cambria Math"/>
                          <w:color w:val="000000"/>
                          <w:szCs w:val="21"/>
                        </w:rPr>
                        <m:t>M</m:t>
                      </m:r>
                    </m:e>
                    <m:sub>
                      <m:r>
                        <w:rPr>
                          <w:rFonts w:ascii="Cambria Math"/>
                          <w:color w:val="000000"/>
                          <w:szCs w:val="21"/>
                        </w:rPr>
                        <m:t>xk</m:t>
                      </m:r>
                    </m:sub>
                  </m:sSub>
                  <m:sSub>
                    <m:sSubPr>
                      <m:ctrlPr>
                        <w:rPr>
                          <w:rFonts w:ascii="Cambria Math" w:hAnsi="Cambria Math"/>
                          <w:i/>
                          <w:color w:val="000000"/>
                          <w:szCs w:val="21"/>
                        </w:rPr>
                      </m:ctrlPr>
                    </m:sSubPr>
                    <m:e>
                      <m:r>
                        <w:rPr>
                          <w:rFonts w:ascii="Cambria Math"/>
                          <w:color w:val="000000"/>
                          <w:szCs w:val="21"/>
                        </w:rPr>
                        <m:t>y</m:t>
                      </m:r>
                    </m:e>
                    <m:sub>
                      <m:r>
                        <w:rPr>
                          <w:rFonts w:ascii="Cambria Math"/>
                          <w:color w:val="000000"/>
                          <w:szCs w:val="21"/>
                        </w:rPr>
                        <m:t>i</m:t>
                      </m:r>
                    </m:sub>
                  </m:sSub>
                </m:num>
                <m:den>
                  <m:nary>
                    <m:naryPr>
                      <m:chr m:val="∑"/>
                      <m:subHide m:val="1"/>
                      <m:supHide m:val="1"/>
                      <m:ctrlPr>
                        <w:rPr>
                          <w:rFonts w:ascii="Cambria Math" w:hAnsi="Cambria Math"/>
                          <w:i/>
                          <w:color w:val="000000"/>
                          <w:szCs w:val="21"/>
                        </w:rPr>
                      </m:ctrlPr>
                    </m:naryPr>
                    <m:sub/>
                    <m:sup/>
                    <m:e>
                      <m:sSubSup>
                        <m:sSubSupPr>
                          <m:ctrlPr>
                            <w:rPr>
                              <w:rFonts w:ascii="Cambria Math" w:hAnsi="Cambria Math"/>
                              <w:i/>
                              <w:color w:val="000000"/>
                              <w:szCs w:val="21"/>
                            </w:rPr>
                          </m:ctrlPr>
                        </m:sSubSupPr>
                        <m:e>
                          <m:r>
                            <w:rPr>
                              <w:rFonts w:ascii="Cambria Math"/>
                              <w:color w:val="000000"/>
                              <w:szCs w:val="21"/>
                            </w:rPr>
                            <m:t>y</m:t>
                          </m:r>
                        </m:e>
                        <m:sub>
                          <m:r>
                            <w:rPr>
                              <w:rFonts w:ascii="Cambria Math"/>
                              <w:color w:val="000000"/>
                              <w:szCs w:val="21"/>
                            </w:rPr>
                            <m:t>i</m:t>
                          </m:r>
                        </m:sub>
                        <m:sup>
                          <m:r>
                            <w:rPr>
                              <w:rFonts w:ascii="Cambria Math"/>
                              <w:color w:val="000000"/>
                              <w:szCs w:val="21"/>
                            </w:rPr>
                            <m:t>2</m:t>
                          </m:r>
                        </m:sup>
                      </m:sSubSup>
                    </m:e>
                  </m:nary>
                </m:den>
              </m:f>
              <m:r>
                <w:rPr>
                  <w:rFonts w:ascii="Cambria Math"/>
                  <w:color w:val="000000"/>
                  <w:szCs w:val="21"/>
                </w:rPr>
                <m:t>±</m:t>
              </m:r>
              <m:f>
                <m:fPr>
                  <m:ctrlPr>
                    <w:rPr>
                      <w:rFonts w:ascii="Cambria Math" w:hAnsi="Cambria Math"/>
                      <w:i/>
                      <w:color w:val="000000"/>
                      <w:szCs w:val="21"/>
                    </w:rPr>
                  </m:ctrlPr>
                </m:fPr>
                <m:num>
                  <m:sSub>
                    <m:sSubPr>
                      <m:ctrlPr>
                        <w:rPr>
                          <w:rFonts w:ascii="Cambria Math" w:hAnsi="Cambria Math"/>
                          <w:i/>
                          <w:color w:val="000000"/>
                          <w:szCs w:val="21"/>
                        </w:rPr>
                      </m:ctrlPr>
                    </m:sSubPr>
                    <m:e>
                      <m:r>
                        <w:rPr>
                          <w:rFonts w:ascii="Cambria Math"/>
                          <w:color w:val="000000"/>
                          <w:szCs w:val="21"/>
                        </w:rPr>
                        <m:t>M</m:t>
                      </m:r>
                    </m:e>
                    <m:sub>
                      <m:r>
                        <w:rPr>
                          <w:rFonts w:ascii="Cambria Math"/>
                          <w:color w:val="000000"/>
                          <w:szCs w:val="21"/>
                        </w:rPr>
                        <m:t>yk</m:t>
                      </m:r>
                    </m:sub>
                  </m:sSub>
                  <m:sSub>
                    <m:sSubPr>
                      <m:ctrlPr>
                        <w:rPr>
                          <w:rFonts w:ascii="Cambria Math" w:hAnsi="Cambria Math"/>
                          <w:i/>
                          <w:color w:val="000000"/>
                          <w:szCs w:val="21"/>
                        </w:rPr>
                      </m:ctrlPr>
                    </m:sSubPr>
                    <m:e>
                      <m:r>
                        <w:rPr>
                          <w:rFonts w:ascii="Cambria Math"/>
                          <w:color w:val="000000"/>
                          <w:szCs w:val="21"/>
                        </w:rPr>
                        <m:t>x</m:t>
                      </m:r>
                    </m:e>
                    <m:sub>
                      <m:r>
                        <w:rPr>
                          <w:rFonts w:ascii="Cambria Math"/>
                          <w:color w:val="000000"/>
                          <w:szCs w:val="21"/>
                        </w:rPr>
                        <m:t>i</m:t>
                      </m:r>
                    </m:sub>
                  </m:sSub>
                </m:num>
                <m:den>
                  <m:nary>
                    <m:naryPr>
                      <m:chr m:val="∑"/>
                      <m:subHide m:val="1"/>
                      <m:supHide m:val="1"/>
                      <m:ctrlPr>
                        <w:rPr>
                          <w:rFonts w:ascii="Cambria Math" w:hAnsi="Cambria Math"/>
                          <w:i/>
                          <w:color w:val="000000"/>
                          <w:szCs w:val="21"/>
                        </w:rPr>
                      </m:ctrlPr>
                    </m:naryPr>
                    <m:sub/>
                    <m:sup/>
                    <m:e>
                      <m:sSubSup>
                        <m:sSubSupPr>
                          <m:ctrlPr>
                            <w:rPr>
                              <w:rFonts w:ascii="Cambria Math" w:hAnsi="Cambria Math"/>
                              <w:i/>
                              <w:color w:val="000000"/>
                              <w:szCs w:val="21"/>
                            </w:rPr>
                          </m:ctrlPr>
                        </m:sSubSupPr>
                        <m:e>
                          <m:r>
                            <w:rPr>
                              <w:rFonts w:ascii="Cambria Math"/>
                              <w:color w:val="000000"/>
                              <w:szCs w:val="21"/>
                            </w:rPr>
                            <m:t>x</m:t>
                          </m:r>
                        </m:e>
                        <m:sub>
                          <m:r>
                            <w:rPr>
                              <w:rFonts w:ascii="Cambria Math"/>
                              <w:color w:val="000000"/>
                              <w:szCs w:val="21"/>
                            </w:rPr>
                            <m:t>i</m:t>
                          </m:r>
                        </m:sub>
                        <m:sup>
                          <m:r>
                            <w:rPr>
                              <w:rFonts w:ascii="Cambria Math"/>
                              <w:color w:val="000000"/>
                              <w:szCs w:val="21"/>
                            </w:rPr>
                            <m:t>2</m:t>
                          </m:r>
                        </m:sup>
                      </m:sSubSup>
                    </m:e>
                  </m:nary>
                </m:den>
              </m:f>
            </m:oMath>
            <w:r w:rsidR="007053B0" w:rsidRPr="00407B35">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407B35">
                <w:rPr>
                  <w:rFonts w:hint="eastAsia"/>
                  <w:color w:val="000000"/>
                  <w:szCs w:val="21"/>
                </w:rPr>
                <w:t>8.5.4</w:t>
              </w:r>
            </w:smartTag>
            <w:r w:rsidR="007053B0" w:rsidRPr="00407B35">
              <w:rPr>
                <w:rFonts w:hint="eastAsia"/>
                <w:color w:val="000000"/>
                <w:szCs w:val="21"/>
              </w:rPr>
              <w:t>-2)</w:t>
            </w:r>
          </w:p>
          <w:p w14:paraId="57A863CA" w14:textId="77777777" w:rsidR="007053B0" w:rsidRPr="009C2EF5" w:rsidRDefault="007053B0" w:rsidP="00F11993">
            <w:pPr>
              <w:snapToGrid w:val="0"/>
              <w:spacing w:line="400" w:lineRule="atLeast"/>
              <w:rPr>
                <w:szCs w:val="21"/>
              </w:rPr>
            </w:pPr>
            <w:r w:rsidRPr="00301C91">
              <w:rPr>
                <w:rFonts w:hint="eastAsia"/>
                <w:color w:val="000000"/>
                <w:szCs w:val="21"/>
              </w:rPr>
              <w:t>式</w:t>
            </w:r>
            <w:r w:rsidRPr="009C2EF5">
              <w:rPr>
                <w:rFonts w:hint="eastAsia"/>
                <w:szCs w:val="21"/>
              </w:rPr>
              <w:t>中：</w:t>
            </w:r>
            <m:oMath>
              <m:sSub>
                <m:sSubPr>
                  <m:ctrlPr>
                    <w:rPr>
                      <w:rFonts w:ascii="Cambria Math" w:hAnsi="Cambria Math"/>
                      <w:i/>
                      <w:szCs w:val="21"/>
                    </w:rPr>
                  </m:ctrlPr>
                </m:sSubPr>
                <m:e>
                  <m:r>
                    <w:rPr>
                      <w:rFonts w:ascii="Cambria Math"/>
                      <w:szCs w:val="21"/>
                    </w:rPr>
                    <m:t>Q</m:t>
                  </m:r>
                </m:e>
                <m:sub>
                  <m:r>
                    <w:rPr>
                      <w:rFonts w:ascii="Cambria Math"/>
                      <w:szCs w:val="21"/>
                    </w:rPr>
                    <m:t>ik</m:t>
                  </m:r>
                </m:sub>
              </m:sSub>
            </m:oMath>
            <w:r w:rsidRPr="009C2EF5">
              <w:rPr>
                <w:rFonts w:hint="eastAsia"/>
                <w:szCs w:val="21"/>
              </w:rPr>
              <w:t>——相应于</w:t>
            </w:r>
            <w:r w:rsidRPr="009C2EF5">
              <w:rPr>
                <w:rFonts w:hint="eastAsia"/>
              </w:rPr>
              <w:t>作用</w:t>
            </w:r>
            <w:r w:rsidRPr="009C2EF5">
              <w:rPr>
                <w:rFonts w:hint="eastAsia"/>
                <w:szCs w:val="21"/>
              </w:rPr>
              <w:t>的标准组合</w:t>
            </w:r>
            <w:r>
              <w:rPr>
                <w:rFonts w:hint="eastAsia"/>
                <w:szCs w:val="21"/>
              </w:rPr>
              <w:t>时，</w:t>
            </w:r>
            <w:r w:rsidRPr="009C2EF5">
              <w:rPr>
                <w:rFonts w:hint="eastAsia"/>
                <w:szCs w:val="21"/>
              </w:rPr>
              <w:t>偏心竖向力作用下第</w:t>
            </w:r>
            <w:r w:rsidRPr="009C2EF5">
              <w:rPr>
                <w:rFonts w:hint="eastAsia"/>
                <w:i/>
                <w:szCs w:val="21"/>
              </w:rPr>
              <w:t>i</w:t>
            </w:r>
            <w:r w:rsidRPr="009C2EF5">
              <w:rPr>
                <w:rFonts w:hint="eastAsia"/>
                <w:szCs w:val="21"/>
              </w:rPr>
              <w:t>根桩的竖向力</w:t>
            </w:r>
            <w:r w:rsidRPr="009C2EF5">
              <w:rPr>
                <w:rFonts w:hint="eastAsia"/>
              </w:rPr>
              <w:t>（</w:t>
            </w:r>
            <w:r w:rsidRPr="009C2EF5">
              <w:t>k</w:t>
            </w:r>
            <w:r w:rsidRPr="009C2EF5">
              <w:rPr>
                <w:rFonts w:hint="eastAsia"/>
              </w:rPr>
              <w:t>N</w:t>
            </w:r>
            <w:r w:rsidRPr="009C2EF5">
              <w:rPr>
                <w:rFonts w:hint="eastAsia"/>
              </w:rPr>
              <w:t>）</w:t>
            </w:r>
            <w:r w:rsidRPr="009C2EF5">
              <w:rPr>
                <w:rFonts w:hint="eastAsia"/>
                <w:szCs w:val="21"/>
              </w:rPr>
              <w:t>；</w:t>
            </w:r>
          </w:p>
          <w:p w14:paraId="72091F5C" w14:textId="77777777" w:rsidR="007053B0" w:rsidRPr="009C2EF5" w:rsidRDefault="00000000" w:rsidP="00F11993">
            <w:pPr>
              <w:snapToGrid w:val="0"/>
              <w:spacing w:line="400" w:lineRule="atLeast"/>
              <w:ind w:leftChars="13" w:left="1497" w:hangingChars="700" w:hanging="1470"/>
              <w:rPr>
                <w:szCs w:val="21"/>
              </w:rPr>
            </w:pPr>
            <m:oMath>
              <m:sSub>
                <m:sSubPr>
                  <m:ctrlPr>
                    <w:rPr>
                      <w:rFonts w:ascii="Cambria Math" w:hAnsi="Cambria Math"/>
                      <w:i/>
                      <w:szCs w:val="21"/>
                    </w:rPr>
                  </m:ctrlPr>
                </m:sSubPr>
                <m:e>
                  <m:r>
                    <w:rPr>
                      <w:rFonts w:ascii="Cambria Math"/>
                      <w:szCs w:val="21"/>
                    </w:rPr>
                    <m:t>M</m:t>
                  </m:r>
                </m:e>
                <m:sub>
                  <m:r>
                    <w:rPr>
                      <w:rFonts w:ascii="Cambria Math"/>
                      <w:szCs w:val="21"/>
                    </w:rPr>
                    <m:t>xk</m:t>
                  </m:r>
                </m:sub>
              </m:sSub>
            </m:oMath>
            <w:r w:rsidR="007053B0" w:rsidRPr="009C2EF5">
              <w:rPr>
                <w:rFonts w:hint="eastAsia"/>
                <w:szCs w:val="21"/>
              </w:rPr>
              <w:t>、</w:t>
            </w:r>
            <m:oMath>
              <m:sSub>
                <m:sSubPr>
                  <m:ctrlPr>
                    <w:rPr>
                      <w:rFonts w:ascii="Cambria Math" w:hAnsi="Cambria Math"/>
                      <w:i/>
                      <w:szCs w:val="21"/>
                    </w:rPr>
                  </m:ctrlPr>
                </m:sSubPr>
                <m:e>
                  <m:r>
                    <w:rPr>
                      <w:rFonts w:ascii="Cambria Math"/>
                      <w:szCs w:val="21"/>
                    </w:rPr>
                    <m:t>M</m:t>
                  </m:r>
                </m:e>
                <m:sub>
                  <m:r>
                    <w:rPr>
                      <w:rFonts w:ascii="Cambria Math"/>
                      <w:szCs w:val="21"/>
                    </w:rPr>
                    <m:t>yk</m:t>
                  </m:r>
                </m:sub>
              </m:sSub>
            </m:oMath>
            <w:r w:rsidR="007053B0" w:rsidRPr="009C2EF5">
              <w:rPr>
                <w:rFonts w:hint="eastAsia"/>
                <w:szCs w:val="21"/>
              </w:rPr>
              <w:t>——相应于</w:t>
            </w:r>
            <w:r w:rsidR="007053B0" w:rsidRPr="009C2EF5">
              <w:rPr>
                <w:rFonts w:hint="eastAsia"/>
              </w:rPr>
              <w:t>作用</w:t>
            </w:r>
            <w:r w:rsidR="007053B0" w:rsidRPr="009C2EF5">
              <w:rPr>
                <w:rFonts w:hint="eastAsia"/>
                <w:szCs w:val="21"/>
              </w:rPr>
              <w:t>的标准组合</w:t>
            </w:r>
            <w:r w:rsidR="007053B0">
              <w:rPr>
                <w:rFonts w:hint="eastAsia"/>
                <w:szCs w:val="21"/>
              </w:rPr>
              <w:t>时，</w:t>
            </w:r>
            <w:r w:rsidR="007053B0" w:rsidRPr="009C2EF5">
              <w:rPr>
                <w:rFonts w:hint="eastAsia"/>
                <w:szCs w:val="21"/>
              </w:rPr>
              <w:t>作用于承台底面通过桩群形心的</w:t>
            </w:r>
            <w:r w:rsidR="007053B0" w:rsidRPr="009C2EF5">
              <w:rPr>
                <w:rFonts w:hint="eastAsia"/>
                <w:i/>
                <w:szCs w:val="21"/>
              </w:rPr>
              <w:t>x</w:t>
            </w:r>
            <w:r w:rsidR="007053B0" w:rsidRPr="009C2EF5">
              <w:rPr>
                <w:rFonts w:hint="eastAsia"/>
                <w:szCs w:val="21"/>
              </w:rPr>
              <w:t>、</w:t>
            </w:r>
            <w:r w:rsidR="007053B0" w:rsidRPr="009C2EF5">
              <w:rPr>
                <w:rFonts w:hint="eastAsia"/>
                <w:i/>
                <w:szCs w:val="21"/>
              </w:rPr>
              <w:t>y</w:t>
            </w:r>
            <w:r w:rsidR="007053B0" w:rsidRPr="009C2EF5">
              <w:rPr>
                <w:rFonts w:hint="eastAsia"/>
                <w:szCs w:val="21"/>
              </w:rPr>
              <w:t>轴的力矩</w:t>
            </w:r>
            <w:r w:rsidR="007053B0" w:rsidRPr="009C2EF5">
              <w:rPr>
                <w:rFonts w:hint="eastAsia"/>
              </w:rPr>
              <w:t>（</w:t>
            </w:r>
            <w:r w:rsidR="007053B0" w:rsidRPr="009C2EF5">
              <w:t>k</w:t>
            </w:r>
            <w:r w:rsidR="007053B0" w:rsidRPr="009C2EF5">
              <w:rPr>
                <w:rFonts w:hint="eastAsia"/>
              </w:rPr>
              <w:t>N</w:t>
            </w:r>
            <w:r w:rsidR="007053B0" w:rsidRPr="009C2EF5">
              <w:rPr>
                <w:rFonts w:hint="eastAsia"/>
              </w:rPr>
              <w:t>·</w:t>
            </w:r>
            <w:r w:rsidR="007053B0" w:rsidRPr="009C2EF5">
              <w:rPr>
                <w:rFonts w:hint="eastAsia"/>
              </w:rPr>
              <w:t>m</w:t>
            </w:r>
            <w:r w:rsidR="007053B0" w:rsidRPr="009C2EF5">
              <w:rPr>
                <w:rFonts w:hint="eastAsia"/>
              </w:rPr>
              <w:t>）</w:t>
            </w:r>
            <w:r w:rsidR="007053B0" w:rsidRPr="009C2EF5">
              <w:rPr>
                <w:rFonts w:hint="eastAsia"/>
                <w:szCs w:val="21"/>
              </w:rPr>
              <w:t>；</w:t>
            </w:r>
          </w:p>
          <w:p w14:paraId="63050A99" w14:textId="77777777" w:rsidR="007053B0" w:rsidRPr="009C2EF5" w:rsidRDefault="00000000" w:rsidP="00F11993">
            <w:pPr>
              <w:snapToGrid w:val="0"/>
              <w:spacing w:line="400" w:lineRule="atLeast"/>
              <w:rPr>
                <w:szCs w:val="21"/>
              </w:rPr>
            </w:pPr>
            <m:oMath>
              <m:sSub>
                <m:sSubPr>
                  <m:ctrlPr>
                    <w:rPr>
                      <w:rFonts w:ascii="Cambria Math" w:hAnsi="Cambria Math"/>
                      <w:i/>
                      <w:szCs w:val="21"/>
                    </w:rPr>
                  </m:ctrlPr>
                </m:sSubPr>
                <m:e>
                  <m:r>
                    <w:rPr>
                      <w:rFonts w:ascii="Cambria Math"/>
                      <w:szCs w:val="21"/>
                    </w:rPr>
                    <m:t>x</m:t>
                  </m:r>
                </m:e>
                <m:sub>
                  <m:r>
                    <w:rPr>
                      <w:rFonts w:ascii="Cambria Math"/>
                      <w:szCs w:val="21"/>
                    </w:rPr>
                    <m:t>i</m:t>
                  </m:r>
                </m:sub>
              </m:sSub>
            </m:oMath>
            <w:r w:rsidR="007053B0" w:rsidRPr="009C2EF5">
              <w:rPr>
                <w:rFonts w:hint="eastAsia"/>
                <w:szCs w:val="21"/>
              </w:rPr>
              <w:t>、</w:t>
            </w:r>
            <m:oMath>
              <m:sSub>
                <m:sSubPr>
                  <m:ctrlPr>
                    <w:rPr>
                      <w:rFonts w:ascii="Cambria Math" w:hAnsi="Cambria Math"/>
                      <w:i/>
                      <w:szCs w:val="21"/>
                    </w:rPr>
                  </m:ctrlPr>
                </m:sSubPr>
                <m:e>
                  <m:r>
                    <w:rPr>
                      <w:rFonts w:ascii="Cambria Math"/>
                      <w:szCs w:val="21"/>
                    </w:rPr>
                    <m:t>y</m:t>
                  </m:r>
                </m:e>
                <m:sub>
                  <m:r>
                    <w:rPr>
                      <w:rFonts w:ascii="Cambria Math"/>
                      <w:szCs w:val="21"/>
                    </w:rPr>
                    <m:t>i</m:t>
                  </m:r>
                </m:sub>
              </m:sSub>
            </m:oMath>
            <w:r w:rsidR="007053B0" w:rsidRPr="009C2EF5">
              <w:rPr>
                <w:rFonts w:hint="eastAsia"/>
                <w:szCs w:val="21"/>
              </w:rPr>
              <w:t>——桩</w:t>
            </w:r>
            <w:r w:rsidR="007053B0" w:rsidRPr="009C2EF5">
              <w:rPr>
                <w:rFonts w:hint="eastAsia"/>
                <w:i/>
                <w:szCs w:val="21"/>
              </w:rPr>
              <w:t>i</w:t>
            </w:r>
            <w:r w:rsidR="007053B0" w:rsidRPr="009C2EF5">
              <w:rPr>
                <w:rFonts w:hint="eastAsia"/>
                <w:szCs w:val="21"/>
              </w:rPr>
              <w:t>至桩群形心的</w:t>
            </w:r>
            <w:r w:rsidR="007053B0" w:rsidRPr="009C2EF5">
              <w:rPr>
                <w:rFonts w:hint="eastAsia"/>
                <w:i/>
                <w:szCs w:val="21"/>
              </w:rPr>
              <w:t>y</w:t>
            </w:r>
            <w:r w:rsidR="007053B0" w:rsidRPr="009C2EF5">
              <w:rPr>
                <w:rFonts w:hint="eastAsia"/>
                <w:szCs w:val="21"/>
              </w:rPr>
              <w:t>、</w:t>
            </w:r>
            <w:r w:rsidR="007053B0" w:rsidRPr="009C2EF5">
              <w:rPr>
                <w:rFonts w:hint="eastAsia"/>
                <w:i/>
                <w:szCs w:val="21"/>
              </w:rPr>
              <w:t>x</w:t>
            </w:r>
            <w:r w:rsidR="007053B0" w:rsidRPr="009C2EF5">
              <w:rPr>
                <w:rFonts w:hint="eastAsia"/>
                <w:szCs w:val="21"/>
              </w:rPr>
              <w:t>轴线的距离</w:t>
            </w:r>
            <w:r w:rsidR="007053B0" w:rsidRPr="009C2EF5">
              <w:rPr>
                <w:rFonts w:hint="eastAsia"/>
              </w:rPr>
              <w:t>（</w:t>
            </w:r>
            <w:r w:rsidR="007053B0" w:rsidRPr="009C2EF5">
              <w:rPr>
                <w:rFonts w:hint="eastAsia"/>
              </w:rPr>
              <w:t>m</w:t>
            </w:r>
            <w:r w:rsidR="007053B0" w:rsidRPr="009C2EF5">
              <w:rPr>
                <w:rFonts w:hint="eastAsia"/>
              </w:rPr>
              <w:t>）</w:t>
            </w:r>
            <w:r w:rsidR="007053B0">
              <w:rPr>
                <w:rFonts w:hint="eastAsia"/>
              </w:rPr>
              <w:t>。</w:t>
            </w:r>
          </w:p>
          <w:p w14:paraId="53748B4A" w14:textId="77777777" w:rsidR="007053B0" w:rsidRPr="00407B35" w:rsidRDefault="007053B0" w:rsidP="00F11993">
            <w:pPr>
              <w:snapToGrid w:val="0"/>
              <w:spacing w:line="400" w:lineRule="atLeast"/>
              <w:ind w:firstLineChars="196" w:firstLine="412"/>
              <w:rPr>
                <w:color w:val="000000"/>
                <w:szCs w:val="21"/>
              </w:rPr>
            </w:pPr>
            <w:r w:rsidRPr="00407B35">
              <w:rPr>
                <w:rFonts w:hint="eastAsia"/>
                <w:color w:val="000000"/>
                <w:szCs w:val="21"/>
              </w:rPr>
              <w:t xml:space="preserve">3  </w:t>
            </w:r>
            <w:r w:rsidRPr="00407B35">
              <w:rPr>
                <w:rFonts w:hint="eastAsia"/>
                <w:color w:val="000000"/>
                <w:szCs w:val="21"/>
              </w:rPr>
              <w:t>水平力作用下：</w:t>
            </w:r>
          </w:p>
          <w:p w14:paraId="39106B74" w14:textId="77777777" w:rsidR="007053B0" w:rsidRDefault="00000000" w:rsidP="00F11993">
            <w:pPr>
              <w:snapToGrid w:val="0"/>
              <w:spacing w:line="400" w:lineRule="atLeast"/>
              <w:rPr>
                <w:color w:val="000000"/>
                <w:szCs w:val="21"/>
              </w:rPr>
            </w:pPr>
            <m:oMath>
              <m:sSub>
                <m:sSubPr>
                  <m:ctrlPr>
                    <w:rPr>
                      <w:rFonts w:ascii="Cambria Math" w:hAnsi="Cambria Math"/>
                      <w:i/>
                      <w:color w:val="000000"/>
                      <w:kern w:val="0"/>
                      <w:szCs w:val="21"/>
                    </w:rPr>
                  </m:ctrlPr>
                </m:sSubPr>
                <m:e>
                  <m:r>
                    <w:rPr>
                      <w:rFonts w:ascii="Cambria Math"/>
                      <w:color w:val="000000"/>
                      <w:kern w:val="0"/>
                      <w:szCs w:val="21"/>
                    </w:rPr>
                    <m:t>H</m:t>
                  </m:r>
                </m:e>
                <m:sub>
                  <m:r>
                    <w:rPr>
                      <w:rFonts w:ascii="Cambria Math"/>
                      <w:color w:val="000000"/>
                      <w:kern w:val="0"/>
                      <w:szCs w:val="21"/>
                    </w:rPr>
                    <m:t>ik</m:t>
                  </m:r>
                </m:sub>
              </m:sSub>
              <m:r>
                <w:rPr>
                  <w:rFonts w:ascii="Cambria Math"/>
                  <w:color w:val="000000"/>
                  <w:kern w:val="0"/>
                  <w:szCs w:val="21"/>
                </w:rPr>
                <m:t>=</m:t>
              </m:r>
              <m:f>
                <m:fPr>
                  <m:ctrlPr>
                    <w:rPr>
                      <w:rFonts w:ascii="Cambria Math" w:hAnsi="Cambria Math"/>
                      <w:i/>
                      <w:color w:val="000000"/>
                      <w:kern w:val="0"/>
                      <w:szCs w:val="21"/>
                    </w:rPr>
                  </m:ctrlPr>
                </m:fPr>
                <m:num>
                  <m:sSub>
                    <m:sSubPr>
                      <m:ctrlPr>
                        <w:rPr>
                          <w:rFonts w:ascii="Cambria Math" w:hAnsi="Cambria Math"/>
                          <w:i/>
                          <w:color w:val="000000"/>
                          <w:kern w:val="0"/>
                          <w:szCs w:val="21"/>
                        </w:rPr>
                      </m:ctrlPr>
                    </m:sSubPr>
                    <m:e>
                      <m:r>
                        <w:rPr>
                          <w:rFonts w:ascii="Cambria Math"/>
                          <w:color w:val="000000"/>
                          <w:kern w:val="0"/>
                          <w:szCs w:val="21"/>
                        </w:rPr>
                        <m:t>H</m:t>
                      </m:r>
                    </m:e>
                    <m:sub>
                      <m:r>
                        <w:rPr>
                          <w:rFonts w:ascii="Cambria Math"/>
                          <w:color w:val="000000"/>
                          <w:kern w:val="0"/>
                          <w:szCs w:val="21"/>
                        </w:rPr>
                        <m:t>k</m:t>
                      </m:r>
                    </m:sub>
                  </m:sSub>
                </m:num>
                <m:den>
                  <m:r>
                    <w:rPr>
                      <w:rFonts w:ascii="Cambria Math"/>
                      <w:color w:val="000000"/>
                      <w:kern w:val="0"/>
                      <w:szCs w:val="21"/>
                    </w:rPr>
                    <m:t>n</m:t>
                  </m:r>
                </m:den>
              </m:f>
            </m:oMath>
            <w:r w:rsidR="007053B0" w:rsidRPr="00301C91">
              <w:rPr>
                <w:rFonts w:hint="eastAsia"/>
                <w:color w:val="000000"/>
                <w:kern w:val="0"/>
                <w:szCs w:val="21"/>
              </w:rPr>
              <w:t xml:space="preserve">             </w:t>
            </w:r>
            <w:r w:rsidR="007053B0" w:rsidRPr="00301C91">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301C91">
                <w:rPr>
                  <w:rFonts w:hint="eastAsia"/>
                  <w:color w:val="000000"/>
                  <w:szCs w:val="21"/>
                </w:rPr>
                <w:t>8.5.4</w:t>
              </w:r>
            </w:smartTag>
            <w:r w:rsidR="007053B0" w:rsidRPr="00301C91">
              <w:rPr>
                <w:rFonts w:hint="eastAsia"/>
                <w:color w:val="000000"/>
                <w:szCs w:val="21"/>
              </w:rPr>
              <w:t>-3)</w:t>
            </w:r>
          </w:p>
          <w:p w14:paraId="45F70540" w14:textId="77777777" w:rsidR="007053B0" w:rsidRPr="009C2EF5" w:rsidRDefault="007053B0" w:rsidP="00F11993">
            <w:pPr>
              <w:snapToGrid w:val="0"/>
              <w:spacing w:line="400" w:lineRule="atLeast"/>
              <w:rPr>
                <w:szCs w:val="21"/>
              </w:rPr>
            </w:pPr>
            <w:r w:rsidRPr="00301C91">
              <w:rPr>
                <w:rFonts w:hint="eastAsia"/>
                <w:color w:val="000000"/>
                <w:szCs w:val="21"/>
              </w:rPr>
              <w:t>式</w:t>
            </w:r>
            <w:r w:rsidRPr="009C2EF5">
              <w:rPr>
                <w:rFonts w:hint="eastAsia"/>
                <w:szCs w:val="21"/>
              </w:rPr>
              <w:t>中：</w:t>
            </w:r>
            <m:oMath>
              <m:sSub>
                <m:sSubPr>
                  <m:ctrlPr>
                    <w:rPr>
                      <w:rFonts w:ascii="Cambria Math" w:hAnsi="Cambria Math"/>
                      <w:i/>
                      <w:szCs w:val="21"/>
                    </w:rPr>
                  </m:ctrlPr>
                </m:sSubPr>
                <m:e>
                  <m:r>
                    <w:rPr>
                      <w:rFonts w:ascii="Cambria Math"/>
                      <w:szCs w:val="21"/>
                    </w:rPr>
                    <m:t>H</m:t>
                  </m:r>
                </m:e>
                <m:sub>
                  <m:r>
                    <w:rPr>
                      <w:rFonts w:ascii="Cambria Math"/>
                      <w:szCs w:val="21"/>
                    </w:rPr>
                    <m:t>k</m:t>
                  </m:r>
                </m:sub>
              </m:sSub>
            </m:oMath>
            <w:r w:rsidRPr="009C2EF5">
              <w:rPr>
                <w:rFonts w:hint="eastAsia"/>
                <w:szCs w:val="21"/>
              </w:rPr>
              <w:t>——相应于</w:t>
            </w:r>
            <w:r w:rsidRPr="009C2EF5">
              <w:rPr>
                <w:rFonts w:hint="eastAsia"/>
              </w:rPr>
              <w:t>作用</w:t>
            </w:r>
            <w:r w:rsidRPr="009C2EF5">
              <w:rPr>
                <w:rFonts w:hint="eastAsia"/>
                <w:szCs w:val="21"/>
              </w:rPr>
              <w:t>的标准组合时，作用于承台底面的水平力</w:t>
            </w:r>
            <w:r w:rsidRPr="009C2EF5">
              <w:rPr>
                <w:rFonts w:hint="eastAsia"/>
              </w:rPr>
              <w:t>（</w:t>
            </w:r>
            <w:r w:rsidRPr="009C2EF5">
              <w:t>k</w:t>
            </w:r>
            <w:r w:rsidRPr="009C2EF5">
              <w:rPr>
                <w:rFonts w:hint="eastAsia"/>
              </w:rPr>
              <w:t>N</w:t>
            </w:r>
            <w:r w:rsidRPr="009C2EF5">
              <w:rPr>
                <w:rFonts w:hint="eastAsia"/>
              </w:rPr>
              <w:t>）</w:t>
            </w:r>
            <w:r w:rsidRPr="009C2EF5">
              <w:rPr>
                <w:rFonts w:hint="eastAsia"/>
                <w:szCs w:val="21"/>
              </w:rPr>
              <w:t>；</w:t>
            </w:r>
          </w:p>
          <w:p w14:paraId="3091465C" w14:textId="77777777" w:rsidR="007053B0" w:rsidRPr="00EA684B" w:rsidRDefault="00000000" w:rsidP="00F11993">
            <w:pPr>
              <w:snapToGrid w:val="0"/>
              <w:spacing w:line="400" w:lineRule="atLeast"/>
              <w:ind w:firstLineChars="280" w:firstLine="588"/>
              <w:rPr>
                <w:szCs w:val="21"/>
              </w:rPr>
            </w:pPr>
            <m:oMath>
              <m:sSub>
                <m:sSubPr>
                  <m:ctrlPr>
                    <w:rPr>
                      <w:rFonts w:ascii="Cambria Math" w:hAnsi="Cambria Math"/>
                      <w:i/>
                      <w:szCs w:val="21"/>
                    </w:rPr>
                  </m:ctrlPr>
                </m:sSubPr>
                <m:e>
                  <m:r>
                    <w:rPr>
                      <w:rFonts w:ascii="Cambria Math"/>
                      <w:szCs w:val="21"/>
                    </w:rPr>
                    <m:t>H</m:t>
                  </m:r>
                </m:e>
                <m:sub>
                  <m:r>
                    <w:rPr>
                      <w:rFonts w:ascii="Cambria Math"/>
                      <w:szCs w:val="21"/>
                    </w:rPr>
                    <m:t>ik</m:t>
                  </m:r>
                </m:sub>
              </m:sSub>
            </m:oMath>
            <w:r w:rsidR="007053B0" w:rsidRPr="009C2EF5">
              <w:rPr>
                <w:rFonts w:hint="eastAsia"/>
                <w:szCs w:val="21"/>
              </w:rPr>
              <w:t>——相应于</w:t>
            </w:r>
            <w:r w:rsidR="007053B0" w:rsidRPr="009C2EF5">
              <w:rPr>
                <w:rFonts w:hint="eastAsia"/>
              </w:rPr>
              <w:t>作用</w:t>
            </w:r>
            <w:r w:rsidR="007053B0" w:rsidRPr="009C2EF5">
              <w:rPr>
                <w:rFonts w:hint="eastAsia"/>
                <w:szCs w:val="21"/>
              </w:rPr>
              <w:t>的标准组合时，作用</w:t>
            </w:r>
            <w:r w:rsidR="007053B0" w:rsidRPr="00301C91">
              <w:rPr>
                <w:rFonts w:hint="eastAsia"/>
                <w:color w:val="000000"/>
                <w:szCs w:val="21"/>
              </w:rPr>
              <w:t>于任一单</w:t>
            </w:r>
            <w:r w:rsidR="007053B0" w:rsidRPr="00EA684B">
              <w:rPr>
                <w:rFonts w:hint="eastAsia"/>
                <w:szCs w:val="21"/>
              </w:rPr>
              <w:t>桩的水平力</w:t>
            </w:r>
            <w:r w:rsidR="007053B0" w:rsidRPr="00EA684B">
              <w:rPr>
                <w:rFonts w:hint="eastAsia"/>
              </w:rPr>
              <w:t>（</w:t>
            </w:r>
            <w:r w:rsidR="007053B0" w:rsidRPr="00EA684B">
              <w:t>k</w:t>
            </w:r>
            <w:r w:rsidR="007053B0" w:rsidRPr="00EA684B">
              <w:rPr>
                <w:rFonts w:hint="eastAsia"/>
              </w:rPr>
              <w:t>N</w:t>
            </w:r>
            <w:r w:rsidR="007053B0" w:rsidRPr="00EA684B">
              <w:rPr>
                <w:rFonts w:hint="eastAsia"/>
              </w:rPr>
              <w:t>）</w:t>
            </w:r>
            <w:r w:rsidR="007053B0" w:rsidRPr="00EA684B">
              <w:rPr>
                <w:rFonts w:hint="eastAsia"/>
                <w:szCs w:val="21"/>
              </w:rPr>
              <w:t>。</w:t>
            </w:r>
          </w:p>
          <w:p w14:paraId="504516A8" w14:textId="77777777" w:rsidR="007053B0" w:rsidRPr="00EA684B" w:rsidRDefault="007053B0" w:rsidP="00F11993">
            <w:pPr>
              <w:tabs>
                <w:tab w:val="left" w:pos="7184"/>
              </w:tabs>
              <w:snapToGrid w:val="0"/>
              <w:spacing w:line="400" w:lineRule="atLeast"/>
              <w:ind w:firstLineChars="200" w:firstLine="420"/>
              <w:rPr>
                <w:szCs w:val="21"/>
                <w:u w:val="single"/>
              </w:rPr>
            </w:pPr>
            <w:r w:rsidRPr="00EA684B">
              <w:rPr>
                <w:szCs w:val="21"/>
                <w:u w:val="single"/>
              </w:rPr>
              <w:t>4</w:t>
            </w:r>
            <w:r w:rsidRPr="00EA684B">
              <w:rPr>
                <w:rFonts w:hint="eastAsia"/>
                <w:szCs w:val="21"/>
                <w:u w:val="single"/>
              </w:rPr>
              <w:t xml:space="preserve">  </w:t>
            </w:r>
            <w:r w:rsidRPr="00EA684B">
              <w:rPr>
                <w:rFonts w:hint="eastAsia"/>
                <w:szCs w:val="21"/>
                <w:u w:val="single"/>
              </w:rPr>
              <w:t>浮力作用下单根抗浮构件的上拔力可按式</w:t>
            </w:r>
            <w:r w:rsidRPr="00EA684B">
              <w:rPr>
                <w:rFonts w:hint="eastAsia"/>
                <w:szCs w:val="21"/>
                <w:u w:val="single"/>
              </w:rPr>
              <w:t>8.5.4-4</w:t>
            </w:r>
            <w:r w:rsidRPr="00EA684B">
              <w:rPr>
                <w:rFonts w:hint="eastAsia"/>
                <w:szCs w:val="21"/>
                <w:u w:val="single"/>
              </w:rPr>
              <w:t>计算；</w:t>
            </w:r>
            <w:r w:rsidRPr="00EA684B">
              <w:rPr>
                <w:szCs w:val="21"/>
                <w:u w:val="single"/>
              </w:rPr>
              <w:t xml:space="preserve"> </w:t>
            </w:r>
          </w:p>
          <w:p w14:paraId="0582FFB4" w14:textId="77777777" w:rsidR="007053B0" w:rsidRPr="00EA684B" w:rsidRDefault="00000000" w:rsidP="007B2A73">
            <w:pPr>
              <w:snapToGrid w:val="0"/>
              <w:spacing w:line="400" w:lineRule="atLeast"/>
              <w:rPr>
                <w:szCs w:val="21"/>
                <w:u w:val="single"/>
              </w:rPr>
            </w:pPr>
            <m:oMath>
              <m:sSub>
                <m:sSubPr>
                  <m:ctrlPr>
                    <w:rPr>
                      <w:rFonts w:ascii="Cambria Math" w:hAnsi="Cambria Math"/>
                      <w:i/>
                      <w:kern w:val="0"/>
                      <w:szCs w:val="21"/>
                      <w:u w:val="single"/>
                    </w:rPr>
                  </m:ctrlPr>
                </m:sSubPr>
                <m:e>
                  <m:r>
                    <w:rPr>
                      <w:rFonts w:ascii="Cambria Math" w:hAnsi="Cambria Math" w:hint="eastAsia"/>
                      <w:kern w:val="0"/>
                      <w:szCs w:val="21"/>
                      <w:u w:val="single"/>
                    </w:rPr>
                    <m:t>N</m:t>
                  </m:r>
                </m:e>
                <m:sub>
                  <m:r>
                    <w:rPr>
                      <w:rFonts w:ascii="Cambria Math" w:hAnsi="Cambria Math" w:hint="eastAsia"/>
                      <w:kern w:val="0"/>
                      <w:szCs w:val="21"/>
                      <w:u w:val="single"/>
                    </w:rPr>
                    <m:t>ik</m:t>
                  </m:r>
                </m:sub>
              </m:sSub>
              <m:r>
                <w:rPr>
                  <w:rFonts w:ascii="Cambria Math" w:hAnsi="Cambria Math"/>
                  <w:kern w:val="0"/>
                  <w:szCs w:val="21"/>
                  <w:u w:val="single"/>
                </w:rPr>
                <m:t>=</m:t>
              </m:r>
              <m:f>
                <m:fPr>
                  <m:ctrlPr>
                    <w:rPr>
                      <w:rFonts w:ascii="Cambria Math" w:hAnsi="Cambria Math"/>
                      <w:i/>
                      <w:kern w:val="0"/>
                      <w:szCs w:val="21"/>
                      <w:u w:val="single"/>
                    </w:rPr>
                  </m:ctrlPr>
                </m:fPr>
                <m:num>
                  <m:sSub>
                    <m:sSubPr>
                      <m:ctrlPr>
                        <w:rPr>
                          <w:rFonts w:ascii="Cambria Math" w:hAnsi="Cambria Math"/>
                          <w:i/>
                          <w:kern w:val="0"/>
                          <w:szCs w:val="21"/>
                          <w:u w:val="single"/>
                        </w:rPr>
                      </m:ctrlPr>
                    </m:sSubPr>
                    <m:e>
                      <m:r>
                        <w:rPr>
                          <w:rFonts w:ascii="Cambria Math" w:hAnsi="Cambria Math"/>
                          <w:kern w:val="0"/>
                          <w:szCs w:val="21"/>
                          <w:u w:val="single"/>
                        </w:rPr>
                        <m:t>N</m:t>
                      </m:r>
                    </m:e>
                    <m:sub>
                      <m:r>
                        <w:rPr>
                          <w:rFonts w:ascii="Cambria Math" w:hAnsi="Cambria Math"/>
                          <w:kern w:val="0"/>
                          <w:szCs w:val="21"/>
                          <w:u w:val="single"/>
                        </w:rPr>
                        <m:t>w,k</m:t>
                      </m:r>
                    </m:sub>
                  </m:sSub>
                  <m:r>
                    <w:rPr>
                      <w:rFonts w:ascii="Cambria Math" w:hAnsi="Cambria Math"/>
                      <w:kern w:val="0"/>
                      <w:szCs w:val="21"/>
                      <w:u w:val="single"/>
                    </w:rPr>
                    <m:t>-</m:t>
                  </m:r>
                  <m:sSub>
                    <m:sSubPr>
                      <m:ctrlPr>
                        <w:rPr>
                          <w:rFonts w:ascii="Cambria Math" w:hAnsi="Cambria Math"/>
                          <w:i/>
                          <w:kern w:val="0"/>
                          <w:szCs w:val="21"/>
                          <w:u w:val="single"/>
                        </w:rPr>
                      </m:ctrlPr>
                    </m:sSubPr>
                    <m:e>
                      <m:r>
                        <w:rPr>
                          <w:rFonts w:ascii="Cambria Math" w:hAnsi="Cambria Math"/>
                          <w:kern w:val="0"/>
                          <w:szCs w:val="21"/>
                          <w:u w:val="single"/>
                        </w:rPr>
                        <m:t>G</m:t>
                      </m:r>
                    </m:e>
                    <m:sub>
                      <m:r>
                        <w:rPr>
                          <w:rFonts w:ascii="Cambria Math" w:hAnsi="Cambria Math"/>
                          <w:kern w:val="0"/>
                          <w:szCs w:val="21"/>
                          <w:u w:val="single"/>
                        </w:rPr>
                        <m:t>k</m:t>
                      </m:r>
                    </m:sub>
                  </m:sSub>
                </m:num>
                <m:den>
                  <m:r>
                    <w:rPr>
                      <w:rFonts w:ascii="Cambria Math" w:hAnsi="Cambria Math"/>
                      <w:kern w:val="0"/>
                      <w:szCs w:val="21"/>
                      <w:u w:val="single"/>
                    </w:rPr>
                    <m:t>n</m:t>
                  </m:r>
                </m:den>
              </m:f>
            </m:oMath>
            <w:r w:rsidR="007053B0" w:rsidRPr="00EA684B">
              <w:rPr>
                <w:rFonts w:hint="eastAsia"/>
                <w:kern w:val="0"/>
                <w:szCs w:val="21"/>
                <w:u w:val="single"/>
              </w:rPr>
              <w:t xml:space="preserve">             </w:t>
            </w:r>
            <w:r w:rsidR="007053B0" w:rsidRPr="00EA684B">
              <w:rPr>
                <w:rFonts w:hint="eastAsia"/>
                <w:szCs w:val="21"/>
                <w:u w:val="single"/>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EA684B">
                <w:rPr>
                  <w:rFonts w:hint="eastAsia"/>
                  <w:szCs w:val="21"/>
                  <w:u w:val="single"/>
                </w:rPr>
                <w:t>8.5.4</w:t>
              </w:r>
            </w:smartTag>
            <w:r w:rsidR="007053B0" w:rsidRPr="00EA684B">
              <w:rPr>
                <w:rFonts w:hint="eastAsia"/>
                <w:szCs w:val="21"/>
                <w:u w:val="single"/>
              </w:rPr>
              <w:t>-</w:t>
            </w:r>
            <w:r w:rsidR="007053B0" w:rsidRPr="00EA684B">
              <w:rPr>
                <w:szCs w:val="21"/>
                <w:u w:val="single"/>
              </w:rPr>
              <w:t>4</w:t>
            </w:r>
            <w:r w:rsidR="007053B0" w:rsidRPr="00EA684B">
              <w:rPr>
                <w:rFonts w:hint="eastAsia"/>
                <w:szCs w:val="21"/>
                <w:u w:val="single"/>
              </w:rPr>
              <w:t>)</w:t>
            </w:r>
          </w:p>
          <w:p w14:paraId="0D98599C" w14:textId="77777777" w:rsidR="007053B0" w:rsidRPr="00EA684B" w:rsidRDefault="007053B0" w:rsidP="00F11993">
            <w:pPr>
              <w:snapToGrid w:val="0"/>
              <w:spacing w:line="400" w:lineRule="atLeast"/>
              <w:rPr>
                <w:szCs w:val="21"/>
                <w:u w:val="single"/>
              </w:rPr>
            </w:pPr>
            <w:r w:rsidRPr="00EA684B">
              <w:rPr>
                <w:rFonts w:hint="eastAsia"/>
                <w:szCs w:val="21"/>
                <w:u w:val="single"/>
              </w:rPr>
              <w:t>式中：</w:t>
            </w:r>
            <m:oMath>
              <m:sSub>
                <m:sSubPr>
                  <m:ctrlPr>
                    <w:rPr>
                      <w:rFonts w:ascii="Cambria Math" w:hAnsi="Cambria Math"/>
                      <w:i/>
                      <w:kern w:val="0"/>
                      <w:szCs w:val="21"/>
                      <w:u w:val="single"/>
                    </w:rPr>
                  </m:ctrlPr>
                </m:sSubPr>
                <m:e>
                  <m:r>
                    <w:rPr>
                      <w:rFonts w:ascii="Cambria Math" w:hAnsi="Cambria Math" w:hint="eastAsia"/>
                      <w:kern w:val="0"/>
                      <w:szCs w:val="21"/>
                      <w:u w:val="single"/>
                    </w:rPr>
                    <m:t>N</m:t>
                  </m:r>
                </m:e>
                <m:sub>
                  <m:r>
                    <w:rPr>
                      <w:rFonts w:ascii="Cambria Math" w:hAnsi="Cambria Math" w:hint="eastAsia"/>
                      <w:kern w:val="0"/>
                      <w:szCs w:val="21"/>
                      <w:u w:val="single"/>
                    </w:rPr>
                    <m:t>ik</m:t>
                  </m:r>
                </m:sub>
              </m:sSub>
            </m:oMath>
            <w:r w:rsidRPr="00EA684B">
              <w:rPr>
                <w:rFonts w:hint="eastAsia"/>
                <w:szCs w:val="21"/>
                <w:u w:val="single"/>
              </w:rPr>
              <w:t>——相应于</w:t>
            </w:r>
            <w:r w:rsidRPr="00EA684B">
              <w:rPr>
                <w:rFonts w:hint="eastAsia"/>
                <w:u w:val="single"/>
              </w:rPr>
              <w:t>作用</w:t>
            </w:r>
            <w:r w:rsidRPr="00EA684B">
              <w:rPr>
                <w:rFonts w:hint="eastAsia"/>
                <w:szCs w:val="21"/>
                <w:u w:val="single"/>
              </w:rPr>
              <w:t>的标准组合时，作用于任一单根抗浮构件的上拔力</w:t>
            </w:r>
            <w:r w:rsidRPr="00EA684B">
              <w:rPr>
                <w:rFonts w:hint="eastAsia"/>
                <w:u w:val="single"/>
              </w:rPr>
              <w:t>（</w:t>
            </w:r>
            <w:r w:rsidRPr="00EA684B">
              <w:rPr>
                <w:u w:val="single"/>
              </w:rPr>
              <w:t>k</w:t>
            </w:r>
            <w:r w:rsidRPr="00EA684B">
              <w:rPr>
                <w:rFonts w:hint="eastAsia"/>
                <w:u w:val="single"/>
              </w:rPr>
              <w:t>N</w:t>
            </w:r>
            <w:r w:rsidRPr="00EA684B">
              <w:rPr>
                <w:rFonts w:hint="eastAsia"/>
                <w:u w:val="single"/>
              </w:rPr>
              <w:t>）</w:t>
            </w:r>
            <w:r w:rsidRPr="00EA684B">
              <w:rPr>
                <w:rFonts w:hint="eastAsia"/>
                <w:szCs w:val="21"/>
                <w:u w:val="single"/>
              </w:rPr>
              <w:t>；</w:t>
            </w:r>
          </w:p>
          <w:p w14:paraId="28B27882" w14:textId="77777777" w:rsidR="007053B0" w:rsidRPr="00F11993" w:rsidRDefault="007053B0" w:rsidP="00F11993">
            <w:pPr>
              <w:pStyle w:val="10"/>
              <w:spacing w:line="360" w:lineRule="atLeast"/>
              <w:rPr>
                <w:rFonts w:ascii="黑体" w:eastAsia="黑体"/>
                <w:b/>
                <w:sz w:val="32"/>
                <w:szCs w:val="32"/>
              </w:rPr>
            </w:pPr>
            <w:r w:rsidRPr="00EA684B">
              <w:rPr>
                <w:u w:val="single"/>
              </w:rPr>
              <w:t xml:space="preserve">     </w:t>
            </w:r>
            <w:r w:rsidRPr="00EA684B">
              <w:rPr>
                <w:rFonts w:ascii="Times New Roman" w:hAnsi="Times New Roman"/>
                <w:i/>
                <w:u w:val="single"/>
              </w:rPr>
              <w:t>N</w:t>
            </w:r>
            <w:r w:rsidRPr="00EA684B">
              <w:rPr>
                <w:rFonts w:ascii="Times New Roman" w:hAnsi="Times New Roman"/>
                <w:u w:val="single"/>
                <w:vertAlign w:val="subscript"/>
              </w:rPr>
              <w:t>w,k</w:t>
            </w:r>
            <w:r w:rsidRPr="00EA684B">
              <w:rPr>
                <w:rFonts w:hint="eastAsia"/>
                <w:u w:val="single"/>
              </w:rPr>
              <w:t>——</w:t>
            </w:r>
            <w:r w:rsidRPr="00EA684B">
              <w:rPr>
                <w:rFonts w:hint="eastAsia"/>
                <w:szCs w:val="21"/>
                <w:u w:val="single"/>
              </w:rPr>
              <w:t>相应于</w:t>
            </w:r>
            <w:r w:rsidRPr="00EA684B">
              <w:rPr>
                <w:rFonts w:hint="eastAsia"/>
                <w:u w:val="single"/>
              </w:rPr>
              <w:t>作用</w:t>
            </w:r>
            <w:r w:rsidRPr="00EA684B">
              <w:rPr>
                <w:rFonts w:hint="eastAsia"/>
                <w:szCs w:val="21"/>
                <w:u w:val="single"/>
              </w:rPr>
              <w:t>的标准组合时，作用于基础底面的</w:t>
            </w:r>
            <w:r w:rsidRPr="00EA684B">
              <w:rPr>
                <w:rFonts w:hint="eastAsia"/>
                <w:u w:val="single"/>
              </w:rPr>
              <w:t>浮力作用值（</w:t>
            </w:r>
            <w:r w:rsidRPr="00EA684B">
              <w:rPr>
                <w:rFonts w:ascii="Times New Roman" w:hAnsi="Times New Roman"/>
                <w:u w:val="single"/>
              </w:rPr>
              <w:t>kN</w:t>
            </w:r>
            <w:r w:rsidRPr="00EA684B">
              <w:rPr>
                <w:rFonts w:hint="eastAsia"/>
                <w:u w:val="single"/>
              </w:rPr>
              <w:t>）。</w:t>
            </w:r>
          </w:p>
        </w:tc>
      </w:tr>
      <w:tr w:rsidR="007053B0" w14:paraId="6791EE9F" w14:textId="77777777" w:rsidTr="00E90DFA">
        <w:tc>
          <w:tcPr>
            <w:tcW w:w="3964" w:type="dxa"/>
          </w:tcPr>
          <w:p w14:paraId="0146F54D" w14:textId="77777777" w:rsidR="007053B0" w:rsidRPr="007B2A73" w:rsidRDefault="007053B0" w:rsidP="007B2A73">
            <w:pPr>
              <w:snapToGrid w:val="0"/>
              <w:spacing w:line="400" w:lineRule="atLeast"/>
              <w:rPr>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7B2A73">
                <w:rPr>
                  <w:rFonts w:ascii="黑体" w:eastAsia="黑体" w:hint="eastAsia"/>
                  <w:b/>
                  <w:color w:val="000000"/>
                  <w:szCs w:val="21"/>
                </w:rPr>
                <w:t>8.5.5</w:t>
              </w:r>
            </w:smartTag>
            <w:r w:rsidRPr="007B2A73">
              <w:rPr>
                <w:rFonts w:hint="eastAsia"/>
                <w:color w:val="000000"/>
                <w:szCs w:val="21"/>
              </w:rPr>
              <w:t xml:space="preserve"> </w:t>
            </w:r>
            <w:r w:rsidRPr="007B2A73">
              <w:rPr>
                <w:rFonts w:hint="eastAsia"/>
                <w:color w:val="000000"/>
                <w:szCs w:val="21"/>
              </w:rPr>
              <w:t>单桩承载力计算应符合下列规定：</w:t>
            </w:r>
          </w:p>
          <w:p w14:paraId="1A3D32E9" w14:textId="77777777" w:rsidR="007053B0" w:rsidRPr="00407B35" w:rsidRDefault="007053B0" w:rsidP="007B2A73">
            <w:pPr>
              <w:snapToGrid w:val="0"/>
              <w:spacing w:line="400" w:lineRule="atLeast"/>
              <w:ind w:firstLineChars="196" w:firstLine="412"/>
              <w:rPr>
                <w:color w:val="000000"/>
                <w:szCs w:val="21"/>
              </w:rPr>
            </w:pPr>
            <w:r w:rsidRPr="00407B35">
              <w:rPr>
                <w:rFonts w:hint="eastAsia"/>
                <w:color w:val="000000"/>
                <w:szCs w:val="21"/>
              </w:rPr>
              <w:lastRenderedPageBreak/>
              <w:t xml:space="preserve">1 </w:t>
            </w:r>
            <w:r w:rsidRPr="00407B35">
              <w:rPr>
                <w:rFonts w:hint="eastAsia"/>
                <w:color w:val="000000"/>
                <w:szCs w:val="21"/>
              </w:rPr>
              <w:t>轴心竖向力作用下：</w:t>
            </w:r>
          </w:p>
          <w:p w14:paraId="38D6E75E" w14:textId="77777777" w:rsidR="007053B0" w:rsidRPr="00407B35" w:rsidRDefault="00000000" w:rsidP="007B2A73">
            <w:pPr>
              <w:snapToGrid w:val="0"/>
              <w:spacing w:line="400" w:lineRule="atLeast"/>
              <w:rPr>
                <w:color w:val="000000"/>
                <w:szCs w:val="21"/>
              </w:rPr>
            </w:pPr>
            <m:oMath>
              <m:sSub>
                <m:sSubPr>
                  <m:ctrlPr>
                    <w:rPr>
                      <w:rFonts w:ascii="Cambria Math" w:hAnsi="Cambria Math"/>
                      <w:i/>
                      <w:color w:val="000000"/>
                      <w:kern w:val="0"/>
                      <w:szCs w:val="21"/>
                    </w:rPr>
                  </m:ctrlPr>
                </m:sSubPr>
                <m:e>
                  <m:r>
                    <w:rPr>
                      <w:rFonts w:ascii="Cambria Math"/>
                      <w:color w:val="000000"/>
                      <w:kern w:val="0"/>
                      <w:szCs w:val="21"/>
                    </w:rPr>
                    <m:t>Q</m:t>
                  </m:r>
                </m:e>
                <m:sub>
                  <m:r>
                    <w:rPr>
                      <w:rFonts w:ascii="Cambria Math"/>
                      <w:color w:val="000000"/>
                      <w:kern w:val="0"/>
                      <w:szCs w:val="21"/>
                    </w:rPr>
                    <m:t>k</m:t>
                  </m:r>
                </m:sub>
              </m:sSub>
            </m:oMath>
            <w:r w:rsidR="007053B0" w:rsidRPr="00407B35">
              <w:rPr>
                <w:rFonts w:hint="eastAsia"/>
                <w:color w:val="000000"/>
                <w:kern w:val="0"/>
                <w:szCs w:val="21"/>
              </w:rPr>
              <w:t>≤</w:t>
            </w:r>
            <m:oMath>
              <m:sSub>
                <m:sSubPr>
                  <m:ctrlPr>
                    <w:rPr>
                      <w:rFonts w:ascii="Cambria Math" w:hAnsi="Cambria Math"/>
                      <w:i/>
                      <w:color w:val="000000"/>
                    </w:rPr>
                  </m:ctrlPr>
                </m:sSubPr>
                <m:e>
                  <m:r>
                    <w:rPr>
                      <w:rFonts w:ascii="Cambria Math"/>
                      <w:color w:val="000000"/>
                    </w:rPr>
                    <m:t>R</m:t>
                  </m:r>
                </m:e>
                <m:sub>
                  <m:r>
                    <w:rPr>
                      <w:rFonts w:ascii="Cambria Math"/>
                      <w:color w:val="000000"/>
                    </w:rPr>
                    <m:t>a</m:t>
                  </m:r>
                </m:sub>
              </m:sSub>
            </m:oMath>
            <w:r w:rsidR="007053B0" w:rsidRPr="00407B35">
              <w:rPr>
                <w:rFonts w:hint="eastAsia"/>
                <w:color w:val="000000"/>
              </w:rPr>
              <w:t xml:space="preserve">          </w:t>
            </w:r>
            <w:r w:rsidR="007053B0" w:rsidRPr="00407B35">
              <w:rPr>
                <w:rFonts w:hint="eastAsia"/>
                <w:color w:val="000000"/>
                <w:kern w:val="0"/>
                <w:szCs w:val="21"/>
              </w:rPr>
              <w:t xml:space="preserve">   </w:t>
            </w:r>
            <w:r w:rsidR="007053B0" w:rsidRPr="00407B35">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407B35">
                <w:rPr>
                  <w:rFonts w:hint="eastAsia"/>
                  <w:color w:val="000000"/>
                  <w:szCs w:val="21"/>
                </w:rPr>
                <w:t>8.5.5</w:t>
              </w:r>
            </w:smartTag>
            <w:r w:rsidR="007053B0" w:rsidRPr="00407B35">
              <w:rPr>
                <w:rFonts w:hint="eastAsia"/>
                <w:color w:val="000000"/>
                <w:szCs w:val="21"/>
              </w:rPr>
              <w:t>-1)</w:t>
            </w:r>
          </w:p>
          <w:p w14:paraId="2776D482" w14:textId="77777777" w:rsidR="007053B0" w:rsidRPr="00407B35" w:rsidRDefault="007053B0" w:rsidP="007B2A73">
            <w:pPr>
              <w:snapToGrid w:val="0"/>
              <w:spacing w:line="400" w:lineRule="atLeast"/>
              <w:rPr>
                <w:color w:val="000000"/>
                <w:szCs w:val="21"/>
              </w:rPr>
            </w:pPr>
            <w:r w:rsidRPr="00407B35">
              <w:rPr>
                <w:rFonts w:hint="eastAsia"/>
                <w:color w:val="000000"/>
                <w:szCs w:val="21"/>
              </w:rPr>
              <w:t>式中：</w:t>
            </w:r>
            <m:oMath>
              <m:sSub>
                <m:sSubPr>
                  <m:ctrlPr>
                    <w:rPr>
                      <w:rFonts w:ascii="Cambria Math" w:hAnsi="Cambria Math"/>
                      <w:i/>
                      <w:color w:val="000000"/>
                    </w:rPr>
                  </m:ctrlPr>
                </m:sSubPr>
                <m:e>
                  <m:r>
                    <w:rPr>
                      <w:rFonts w:ascii="Cambria Math"/>
                      <w:color w:val="000000"/>
                    </w:rPr>
                    <m:t>R</m:t>
                  </m:r>
                </m:e>
                <m:sub>
                  <m:r>
                    <w:rPr>
                      <w:rFonts w:ascii="Cambria Math"/>
                      <w:color w:val="000000"/>
                    </w:rPr>
                    <m:t>a</m:t>
                  </m:r>
                </m:sub>
              </m:sSub>
            </m:oMath>
            <w:r w:rsidRPr="00407B35">
              <w:rPr>
                <w:rFonts w:hint="eastAsia"/>
                <w:color w:val="000000"/>
                <w:szCs w:val="21"/>
              </w:rPr>
              <w:t>——单桩竖向承载力特征值</w:t>
            </w:r>
            <w:r w:rsidRPr="00407B35">
              <w:rPr>
                <w:rFonts w:hint="eastAsia"/>
                <w:color w:val="000000"/>
              </w:rPr>
              <w:t>（</w:t>
            </w:r>
            <w:r w:rsidRPr="00407B35">
              <w:rPr>
                <w:color w:val="000000"/>
              </w:rPr>
              <w:t>k</w:t>
            </w:r>
            <w:r w:rsidRPr="00407B35">
              <w:rPr>
                <w:rFonts w:hint="eastAsia"/>
                <w:color w:val="000000"/>
              </w:rPr>
              <w:t>N</w:t>
            </w:r>
            <w:r w:rsidRPr="00407B35">
              <w:rPr>
                <w:rFonts w:hint="eastAsia"/>
                <w:color w:val="000000"/>
              </w:rPr>
              <w:t>）</w:t>
            </w:r>
            <w:r w:rsidRPr="00407B35">
              <w:rPr>
                <w:rFonts w:hint="eastAsia"/>
                <w:color w:val="000000"/>
                <w:szCs w:val="21"/>
              </w:rPr>
              <w:t>。</w:t>
            </w:r>
          </w:p>
          <w:p w14:paraId="14C348CF" w14:textId="77777777" w:rsidR="007053B0" w:rsidRPr="00407B35" w:rsidRDefault="007053B0" w:rsidP="007E1D06">
            <w:pPr>
              <w:snapToGrid w:val="0"/>
              <w:spacing w:afterLines="30" w:after="93" w:line="400" w:lineRule="atLeast"/>
              <w:ind w:firstLineChars="200" w:firstLine="420"/>
              <w:rPr>
                <w:color w:val="000000"/>
                <w:szCs w:val="21"/>
              </w:rPr>
            </w:pPr>
            <w:r w:rsidRPr="00407B35">
              <w:rPr>
                <w:rFonts w:hint="eastAsia"/>
                <w:color w:val="000000"/>
                <w:szCs w:val="21"/>
              </w:rPr>
              <w:t xml:space="preserve">2 </w:t>
            </w:r>
            <w:r w:rsidRPr="00407B35">
              <w:rPr>
                <w:rFonts w:hint="eastAsia"/>
                <w:color w:val="000000"/>
                <w:szCs w:val="21"/>
              </w:rPr>
              <w:t>偏心竖向力作用下，除满足公式</w:t>
            </w:r>
            <w:r w:rsidRPr="00407B35">
              <w:rPr>
                <w:rFonts w:hint="eastAsia"/>
                <w:color w:val="000000"/>
                <w:szCs w:val="21"/>
              </w:rPr>
              <w:t>(</w:t>
            </w:r>
            <w:smartTag w:uri="urn:schemas-microsoft-com:office:smarttags" w:element="chsdate">
              <w:smartTagPr>
                <w:attr w:name="Year" w:val="1899"/>
                <w:attr w:name="Month" w:val="12"/>
                <w:attr w:name="Day" w:val="30"/>
                <w:attr w:name="IsLunarDate" w:val="False"/>
                <w:attr w:name="IsROCDate" w:val="False"/>
              </w:smartTagPr>
              <w:r w:rsidRPr="00407B35">
                <w:rPr>
                  <w:rFonts w:hint="eastAsia"/>
                  <w:color w:val="000000"/>
                  <w:szCs w:val="21"/>
                </w:rPr>
                <w:t>8.5.5</w:t>
              </w:r>
            </w:smartTag>
            <w:r w:rsidRPr="00407B35">
              <w:rPr>
                <w:rFonts w:hint="eastAsia"/>
                <w:color w:val="000000"/>
                <w:szCs w:val="21"/>
              </w:rPr>
              <w:t>-1)</w:t>
            </w:r>
            <w:r w:rsidRPr="00407B35">
              <w:rPr>
                <w:rFonts w:hint="eastAsia"/>
                <w:color w:val="000000"/>
                <w:szCs w:val="21"/>
              </w:rPr>
              <w:t>外，尚应满足下列要求：</w:t>
            </w:r>
          </w:p>
          <w:p w14:paraId="22CCEEEA" w14:textId="77777777" w:rsidR="007053B0" w:rsidRPr="00407B35" w:rsidRDefault="00000000" w:rsidP="007B2A73">
            <w:pPr>
              <w:snapToGrid w:val="0"/>
              <w:spacing w:line="400" w:lineRule="atLeast"/>
              <w:rPr>
                <w:color w:val="000000"/>
                <w:szCs w:val="21"/>
              </w:rPr>
            </w:pPr>
            <m:oMath>
              <m:sSub>
                <m:sSubPr>
                  <m:ctrlPr>
                    <w:rPr>
                      <w:rFonts w:ascii="Cambria Math" w:hAnsi="Cambria Math"/>
                      <w:i/>
                      <w:color w:val="000000"/>
                      <w:kern w:val="0"/>
                      <w:szCs w:val="21"/>
                    </w:rPr>
                  </m:ctrlPr>
                </m:sSubPr>
                <m:e>
                  <m:r>
                    <w:rPr>
                      <w:rFonts w:ascii="Cambria Math"/>
                      <w:color w:val="000000"/>
                      <w:kern w:val="0"/>
                      <w:szCs w:val="21"/>
                    </w:rPr>
                    <m:t>Q</m:t>
                  </m:r>
                </m:e>
                <m:sub>
                  <m:r>
                    <w:rPr>
                      <w:rFonts w:ascii="Cambria Math"/>
                      <w:color w:val="000000"/>
                      <w:kern w:val="0"/>
                      <w:szCs w:val="21"/>
                    </w:rPr>
                    <m:t>ikmax</m:t>
                  </m:r>
                </m:sub>
              </m:sSub>
            </m:oMath>
            <w:r w:rsidR="007053B0" w:rsidRPr="00407B35">
              <w:rPr>
                <w:rFonts w:hint="eastAsia"/>
                <w:color w:val="000000"/>
                <w:kern w:val="0"/>
                <w:szCs w:val="21"/>
              </w:rPr>
              <w:t>≤</w:t>
            </w:r>
            <m:oMath>
              <m:r>
                <w:rPr>
                  <w:rFonts w:ascii="Cambria Math"/>
                  <w:color w:val="000000"/>
                </w:rPr>
                <m:t>1.2</m:t>
              </m:r>
              <m:sSub>
                <m:sSubPr>
                  <m:ctrlPr>
                    <w:rPr>
                      <w:rFonts w:ascii="Cambria Math" w:hAnsi="Cambria Math"/>
                      <w:i/>
                      <w:color w:val="000000"/>
                    </w:rPr>
                  </m:ctrlPr>
                </m:sSubPr>
                <m:e>
                  <m:r>
                    <w:rPr>
                      <w:rFonts w:ascii="Cambria Math"/>
                      <w:color w:val="000000"/>
                    </w:rPr>
                    <m:t>R</m:t>
                  </m:r>
                </m:e>
                <m:sub>
                  <m:r>
                    <w:rPr>
                      <w:rFonts w:ascii="Cambria Math"/>
                      <w:color w:val="000000"/>
                    </w:rPr>
                    <m:t>a</m:t>
                  </m:r>
                </m:sub>
              </m:sSub>
            </m:oMath>
            <w:r w:rsidR="007053B0" w:rsidRPr="00407B35">
              <w:rPr>
                <w:rFonts w:hint="eastAsia"/>
                <w:color w:val="000000"/>
              </w:rPr>
              <w:t xml:space="preserve">       </w:t>
            </w:r>
            <w:r w:rsidR="007053B0" w:rsidRPr="00407B35">
              <w:rPr>
                <w:rFonts w:hint="eastAsia"/>
                <w:color w:val="000000"/>
                <w:kern w:val="0"/>
                <w:szCs w:val="21"/>
              </w:rPr>
              <w:t xml:space="preserve">   </w:t>
            </w:r>
            <w:r w:rsidR="007053B0" w:rsidRPr="00407B35">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407B35">
                <w:rPr>
                  <w:rFonts w:hint="eastAsia"/>
                  <w:color w:val="000000"/>
                  <w:szCs w:val="21"/>
                </w:rPr>
                <w:t>8.5.5</w:t>
              </w:r>
            </w:smartTag>
            <w:r w:rsidR="007053B0" w:rsidRPr="00407B35">
              <w:rPr>
                <w:rFonts w:hint="eastAsia"/>
                <w:color w:val="000000"/>
                <w:szCs w:val="21"/>
              </w:rPr>
              <w:t>-2)</w:t>
            </w:r>
          </w:p>
          <w:p w14:paraId="2AF645F3" w14:textId="77777777" w:rsidR="007053B0" w:rsidRPr="00407B35" w:rsidRDefault="007053B0" w:rsidP="007B2A73">
            <w:pPr>
              <w:snapToGrid w:val="0"/>
              <w:spacing w:line="400" w:lineRule="atLeast"/>
              <w:ind w:firstLineChars="196" w:firstLine="412"/>
              <w:rPr>
                <w:color w:val="000000"/>
                <w:szCs w:val="21"/>
              </w:rPr>
            </w:pPr>
            <w:r w:rsidRPr="00407B35">
              <w:rPr>
                <w:rFonts w:hint="eastAsia"/>
                <w:color w:val="000000"/>
                <w:szCs w:val="21"/>
              </w:rPr>
              <w:t xml:space="preserve">3 </w:t>
            </w:r>
            <w:r w:rsidRPr="00407B35">
              <w:rPr>
                <w:rFonts w:hint="eastAsia"/>
                <w:color w:val="000000"/>
                <w:szCs w:val="21"/>
              </w:rPr>
              <w:t>水平荷载作用下：</w:t>
            </w:r>
          </w:p>
          <w:p w14:paraId="44E644EF" w14:textId="77777777" w:rsidR="007053B0" w:rsidRPr="00301C91" w:rsidRDefault="00000000" w:rsidP="007B2A73">
            <w:pPr>
              <w:snapToGrid w:val="0"/>
              <w:spacing w:line="400" w:lineRule="atLeast"/>
              <w:rPr>
                <w:color w:val="000000"/>
                <w:szCs w:val="21"/>
              </w:rPr>
            </w:pPr>
            <m:oMath>
              <m:sSub>
                <m:sSubPr>
                  <m:ctrlPr>
                    <w:rPr>
                      <w:rFonts w:ascii="Cambria Math" w:hAnsi="Cambria Math"/>
                      <w:i/>
                      <w:color w:val="000000"/>
                    </w:rPr>
                  </m:ctrlPr>
                </m:sSubPr>
                <m:e>
                  <m:r>
                    <w:rPr>
                      <w:rFonts w:ascii="Cambria Math"/>
                      <w:color w:val="000000"/>
                    </w:rPr>
                    <m:t>H</m:t>
                  </m:r>
                </m:e>
                <m:sub>
                  <m:r>
                    <w:rPr>
                      <w:rFonts w:ascii="Cambria Math"/>
                      <w:color w:val="000000"/>
                    </w:rPr>
                    <m:t>ik</m:t>
                  </m:r>
                </m:sub>
              </m:sSub>
            </m:oMath>
            <w:r w:rsidR="007053B0" w:rsidRPr="00301C91">
              <w:rPr>
                <w:rFonts w:hint="eastAsia"/>
                <w:color w:val="000000"/>
                <w:kern w:val="0"/>
                <w:szCs w:val="21"/>
              </w:rPr>
              <w:t>≤</w:t>
            </w:r>
            <m:oMath>
              <m:sSub>
                <m:sSubPr>
                  <m:ctrlPr>
                    <w:rPr>
                      <w:rFonts w:ascii="Cambria Math" w:hAnsi="Cambria Math"/>
                      <w:i/>
                      <w:color w:val="000000"/>
                    </w:rPr>
                  </m:ctrlPr>
                </m:sSubPr>
                <m:e>
                  <m:r>
                    <w:rPr>
                      <w:rFonts w:ascii="Cambria Math"/>
                      <w:color w:val="000000"/>
                    </w:rPr>
                    <m:t>R</m:t>
                  </m:r>
                </m:e>
                <m:sub>
                  <m:r>
                    <w:rPr>
                      <w:rFonts w:ascii="Cambria Math"/>
                      <w:color w:val="000000"/>
                    </w:rPr>
                    <m:t>Ha</m:t>
                  </m:r>
                </m:sub>
              </m:sSub>
            </m:oMath>
            <w:r w:rsidR="007053B0" w:rsidRPr="00301C91">
              <w:rPr>
                <w:rFonts w:hint="eastAsia"/>
                <w:color w:val="000000"/>
              </w:rPr>
              <w:t xml:space="preserve">          </w:t>
            </w:r>
            <w:r w:rsidR="007053B0" w:rsidRPr="00301C91">
              <w:rPr>
                <w:rFonts w:hint="eastAsia"/>
                <w:color w:val="000000"/>
                <w:kern w:val="0"/>
                <w:szCs w:val="21"/>
              </w:rPr>
              <w:t xml:space="preserve">   </w:t>
            </w:r>
            <w:r w:rsidR="007053B0" w:rsidRPr="00301C91">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301C91">
                <w:rPr>
                  <w:rFonts w:hint="eastAsia"/>
                  <w:color w:val="000000"/>
                  <w:szCs w:val="21"/>
                </w:rPr>
                <w:t>8.5.5</w:t>
              </w:r>
            </w:smartTag>
            <w:r w:rsidR="007053B0" w:rsidRPr="00301C91">
              <w:rPr>
                <w:rFonts w:hint="eastAsia"/>
                <w:color w:val="000000"/>
                <w:szCs w:val="21"/>
              </w:rPr>
              <w:t>-3)</w:t>
            </w:r>
          </w:p>
          <w:p w14:paraId="50EF4D81" w14:textId="77777777" w:rsidR="007053B0" w:rsidRPr="00301C91" w:rsidRDefault="007053B0" w:rsidP="007B2A73">
            <w:pPr>
              <w:snapToGrid w:val="0"/>
              <w:spacing w:line="400" w:lineRule="atLeast"/>
              <w:rPr>
                <w:color w:val="000000"/>
                <w:szCs w:val="21"/>
              </w:rPr>
            </w:pPr>
            <w:r w:rsidRPr="00301C91">
              <w:rPr>
                <w:rFonts w:hint="eastAsia"/>
                <w:color w:val="000000"/>
                <w:szCs w:val="21"/>
              </w:rPr>
              <w:t>式中</w:t>
            </w:r>
            <w:r>
              <w:rPr>
                <w:rFonts w:hint="eastAsia"/>
                <w:color w:val="000000"/>
                <w:szCs w:val="21"/>
              </w:rPr>
              <w:t>：</w:t>
            </w:r>
            <m:oMath>
              <m:sSub>
                <m:sSubPr>
                  <m:ctrlPr>
                    <w:rPr>
                      <w:rFonts w:ascii="Cambria Math" w:hAnsi="Cambria Math"/>
                      <w:i/>
                      <w:color w:val="000000"/>
                    </w:rPr>
                  </m:ctrlPr>
                </m:sSubPr>
                <m:e>
                  <m:r>
                    <w:rPr>
                      <w:rFonts w:ascii="Cambria Math"/>
                      <w:color w:val="000000"/>
                    </w:rPr>
                    <m:t>R</m:t>
                  </m:r>
                </m:e>
                <m:sub>
                  <m:r>
                    <w:rPr>
                      <w:rFonts w:ascii="Cambria Math"/>
                      <w:color w:val="000000"/>
                    </w:rPr>
                    <m:t>Ha</m:t>
                  </m:r>
                </m:sub>
              </m:sSub>
            </m:oMath>
            <w:r w:rsidRPr="00301C91">
              <w:rPr>
                <w:rFonts w:hint="eastAsia"/>
                <w:color w:val="000000"/>
                <w:szCs w:val="21"/>
              </w:rPr>
              <w:t>——单桩水平承载力特征值</w:t>
            </w:r>
            <w:r>
              <w:rPr>
                <w:rFonts w:hint="eastAsia"/>
              </w:rPr>
              <w:t>（</w:t>
            </w:r>
            <w:r w:rsidRPr="006E6C9C">
              <w:t>k</w:t>
            </w:r>
            <w:r>
              <w:rPr>
                <w:rFonts w:hint="eastAsia"/>
              </w:rPr>
              <w:t>N</w:t>
            </w:r>
            <w:r>
              <w:rPr>
                <w:rFonts w:hint="eastAsia"/>
              </w:rPr>
              <w:t>）</w:t>
            </w:r>
            <w:r w:rsidRPr="00301C91">
              <w:rPr>
                <w:rFonts w:hint="eastAsia"/>
                <w:color w:val="000000"/>
                <w:szCs w:val="21"/>
              </w:rPr>
              <w:t>。</w:t>
            </w:r>
          </w:p>
          <w:p w14:paraId="077D2F0D" w14:textId="77777777" w:rsidR="007053B0" w:rsidRPr="007B2A73" w:rsidRDefault="007053B0" w:rsidP="005E5B47">
            <w:pPr>
              <w:spacing w:line="400" w:lineRule="atLeast"/>
              <w:jc w:val="center"/>
              <w:rPr>
                <w:rFonts w:ascii="黑体" w:eastAsia="黑体"/>
                <w:b/>
                <w:sz w:val="32"/>
                <w:szCs w:val="32"/>
              </w:rPr>
            </w:pPr>
          </w:p>
        </w:tc>
        <w:tc>
          <w:tcPr>
            <w:tcW w:w="4332" w:type="dxa"/>
          </w:tcPr>
          <w:p w14:paraId="6882A963" w14:textId="77777777" w:rsidR="007053B0" w:rsidRPr="007B2A73" w:rsidRDefault="007053B0" w:rsidP="007B2A73">
            <w:pPr>
              <w:snapToGrid w:val="0"/>
              <w:spacing w:line="400" w:lineRule="atLeast"/>
              <w:rPr>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001E33">
                <w:rPr>
                  <w:rFonts w:hint="eastAsia"/>
                  <w:szCs w:val="21"/>
                </w:rPr>
                <w:lastRenderedPageBreak/>
                <w:t>8.5.5</w:t>
              </w:r>
            </w:smartTag>
            <w:r w:rsidRPr="007B2A73">
              <w:rPr>
                <w:rFonts w:hint="eastAsia"/>
                <w:color w:val="000000"/>
                <w:szCs w:val="21"/>
              </w:rPr>
              <w:t xml:space="preserve"> </w:t>
            </w:r>
            <w:r w:rsidRPr="007B2A73">
              <w:rPr>
                <w:rFonts w:hint="eastAsia"/>
                <w:color w:val="000000"/>
                <w:szCs w:val="21"/>
              </w:rPr>
              <w:t>单桩承载力计算应符合下列规定：</w:t>
            </w:r>
          </w:p>
          <w:p w14:paraId="77A9267C" w14:textId="77777777" w:rsidR="007053B0" w:rsidRPr="00407B35" w:rsidRDefault="007053B0" w:rsidP="007B2A73">
            <w:pPr>
              <w:snapToGrid w:val="0"/>
              <w:spacing w:line="400" w:lineRule="atLeast"/>
              <w:ind w:firstLineChars="196" w:firstLine="412"/>
              <w:rPr>
                <w:color w:val="000000"/>
                <w:szCs w:val="21"/>
              </w:rPr>
            </w:pPr>
            <w:r w:rsidRPr="00407B35">
              <w:rPr>
                <w:rFonts w:hint="eastAsia"/>
                <w:color w:val="000000"/>
                <w:szCs w:val="21"/>
              </w:rPr>
              <w:lastRenderedPageBreak/>
              <w:t xml:space="preserve">1 </w:t>
            </w:r>
            <w:r w:rsidRPr="00407B35">
              <w:rPr>
                <w:rFonts w:hint="eastAsia"/>
                <w:color w:val="000000"/>
                <w:szCs w:val="21"/>
              </w:rPr>
              <w:t>轴心竖向力作用下：</w:t>
            </w:r>
          </w:p>
          <w:p w14:paraId="2F3655FD" w14:textId="77777777" w:rsidR="007053B0" w:rsidRPr="00407B35" w:rsidRDefault="00000000" w:rsidP="007B2A73">
            <w:pPr>
              <w:snapToGrid w:val="0"/>
              <w:spacing w:line="400" w:lineRule="atLeast"/>
              <w:rPr>
                <w:color w:val="000000"/>
                <w:szCs w:val="21"/>
              </w:rPr>
            </w:pPr>
            <m:oMath>
              <m:sSub>
                <m:sSubPr>
                  <m:ctrlPr>
                    <w:rPr>
                      <w:rFonts w:ascii="Cambria Math" w:hAnsi="Cambria Math"/>
                      <w:i/>
                      <w:color w:val="000000"/>
                      <w:kern w:val="0"/>
                      <w:szCs w:val="21"/>
                    </w:rPr>
                  </m:ctrlPr>
                </m:sSubPr>
                <m:e>
                  <m:r>
                    <w:rPr>
                      <w:rFonts w:ascii="Cambria Math"/>
                      <w:color w:val="000000"/>
                      <w:kern w:val="0"/>
                      <w:szCs w:val="21"/>
                    </w:rPr>
                    <m:t>Q</m:t>
                  </m:r>
                </m:e>
                <m:sub>
                  <m:r>
                    <w:rPr>
                      <w:rFonts w:ascii="Cambria Math"/>
                      <w:color w:val="000000"/>
                      <w:kern w:val="0"/>
                      <w:szCs w:val="21"/>
                    </w:rPr>
                    <m:t>k</m:t>
                  </m:r>
                </m:sub>
              </m:sSub>
            </m:oMath>
            <w:r w:rsidR="007053B0" w:rsidRPr="00407B35">
              <w:rPr>
                <w:rFonts w:hint="eastAsia"/>
                <w:color w:val="000000"/>
                <w:kern w:val="0"/>
                <w:szCs w:val="21"/>
              </w:rPr>
              <w:t>≤</w:t>
            </w:r>
            <m:oMath>
              <m:sSub>
                <m:sSubPr>
                  <m:ctrlPr>
                    <w:rPr>
                      <w:rFonts w:ascii="Cambria Math" w:hAnsi="Cambria Math"/>
                      <w:i/>
                      <w:color w:val="000000"/>
                    </w:rPr>
                  </m:ctrlPr>
                </m:sSubPr>
                <m:e>
                  <m:r>
                    <w:rPr>
                      <w:rFonts w:ascii="Cambria Math"/>
                      <w:color w:val="000000"/>
                    </w:rPr>
                    <m:t>R</m:t>
                  </m:r>
                </m:e>
                <m:sub>
                  <m:r>
                    <w:rPr>
                      <w:rFonts w:ascii="Cambria Math"/>
                      <w:color w:val="000000"/>
                    </w:rPr>
                    <m:t>a</m:t>
                  </m:r>
                </m:sub>
              </m:sSub>
            </m:oMath>
            <w:r w:rsidR="007053B0" w:rsidRPr="00407B35">
              <w:rPr>
                <w:rFonts w:hint="eastAsia"/>
                <w:color w:val="000000"/>
              </w:rPr>
              <w:t xml:space="preserve">          </w:t>
            </w:r>
            <w:r w:rsidR="007053B0" w:rsidRPr="00407B35">
              <w:rPr>
                <w:rFonts w:hint="eastAsia"/>
                <w:color w:val="000000"/>
                <w:kern w:val="0"/>
                <w:szCs w:val="21"/>
              </w:rPr>
              <w:t xml:space="preserve">   </w:t>
            </w:r>
            <w:r w:rsidR="007053B0" w:rsidRPr="00407B35">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407B35">
                <w:rPr>
                  <w:rFonts w:hint="eastAsia"/>
                  <w:color w:val="000000"/>
                  <w:szCs w:val="21"/>
                </w:rPr>
                <w:t>8.5.5</w:t>
              </w:r>
            </w:smartTag>
            <w:r w:rsidR="007053B0" w:rsidRPr="00407B35">
              <w:rPr>
                <w:rFonts w:hint="eastAsia"/>
                <w:color w:val="000000"/>
                <w:szCs w:val="21"/>
              </w:rPr>
              <w:t>-1)</w:t>
            </w:r>
          </w:p>
          <w:p w14:paraId="528D96F6" w14:textId="77777777" w:rsidR="007053B0" w:rsidRPr="00407B35" w:rsidRDefault="007053B0" w:rsidP="007B2A73">
            <w:pPr>
              <w:snapToGrid w:val="0"/>
              <w:spacing w:line="400" w:lineRule="atLeast"/>
              <w:rPr>
                <w:color w:val="000000"/>
                <w:szCs w:val="21"/>
              </w:rPr>
            </w:pPr>
            <w:r w:rsidRPr="00407B35">
              <w:rPr>
                <w:rFonts w:hint="eastAsia"/>
                <w:color w:val="000000"/>
                <w:szCs w:val="21"/>
              </w:rPr>
              <w:t>式中：</w:t>
            </w:r>
            <m:oMath>
              <m:sSub>
                <m:sSubPr>
                  <m:ctrlPr>
                    <w:rPr>
                      <w:rFonts w:ascii="Cambria Math" w:hAnsi="Cambria Math"/>
                      <w:i/>
                      <w:color w:val="000000"/>
                    </w:rPr>
                  </m:ctrlPr>
                </m:sSubPr>
                <m:e>
                  <m:r>
                    <w:rPr>
                      <w:rFonts w:ascii="Cambria Math"/>
                      <w:color w:val="000000"/>
                    </w:rPr>
                    <m:t>R</m:t>
                  </m:r>
                </m:e>
                <m:sub>
                  <m:r>
                    <w:rPr>
                      <w:rFonts w:ascii="Cambria Math"/>
                      <w:color w:val="000000"/>
                    </w:rPr>
                    <m:t>a</m:t>
                  </m:r>
                </m:sub>
              </m:sSub>
            </m:oMath>
            <w:r w:rsidRPr="00407B35">
              <w:rPr>
                <w:rFonts w:hint="eastAsia"/>
                <w:color w:val="000000"/>
                <w:szCs w:val="21"/>
              </w:rPr>
              <w:t>——单桩竖向承载力特征值</w:t>
            </w:r>
            <w:r w:rsidRPr="00407B35">
              <w:rPr>
                <w:rFonts w:hint="eastAsia"/>
                <w:color w:val="000000"/>
              </w:rPr>
              <w:t>（</w:t>
            </w:r>
            <w:r w:rsidRPr="00407B35">
              <w:rPr>
                <w:color w:val="000000"/>
              </w:rPr>
              <w:t>k</w:t>
            </w:r>
            <w:r w:rsidRPr="00407B35">
              <w:rPr>
                <w:rFonts w:hint="eastAsia"/>
                <w:color w:val="000000"/>
              </w:rPr>
              <w:t>N</w:t>
            </w:r>
            <w:r w:rsidRPr="00407B35">
              <w:rPr>
                <w:rFonts w:hint="eastAsia"/>
                <w:color w:val="000000"/>
              </w:rPr>
              <w:t>）</w:t>
            </w:r>
            <w:r w:rsidRPr="00407B35">
              <w:rPr>
                <w:rFonts w:hint="eastAsia"/>
                <w:color w:val="000000"/>
                <w:szCs w:val="21"/>
              </w:rPr>
              <w:t>。</w:t>
            </w:r>
          </w:p>
          <w:p w14:paraId="1CE54338" w14:textId="77777777" w:rsidR="007053B0" w:rsidRPr="00407B35" w:rsidRDefault="007053B0" w:rsidP="007E1D06">
            <w:pPr>
              <w:snapToGrid w:val="0"/>
              <w:spacing w:afterLines="30" w:after="93" w:line="400" w:lineRule="atLeast"/>
              <w:ind w:firstLineChars="200" w:firstLine="420"/>
              <w:rPr>
                <w:color w:val="000000"/>
                <w:szCs w:val="21"/>
              </w:rPr>
            </w:pPr>
            <w:r w:rsidRPr="00407B35">
              <w:rPr>
                <w:rFonts w:hint="eastAsia"/>
                <w:color w:val="000000"/>
                <w:szCs w:val="21"/>
              </w:rPr>
              <w:t xml:space="preserve">2 </w:t>
            </w:r>
            <w:r w:rsidRPr="00407B35">
              <w:rPr>
                <w:rFonts w:hint="eastAsia"/>
                <w:color w:val="000000"/>
                <w:szCs w:val="21"/>
              </w:rPr>
              <w:t>偏心竖向力作用下，除满足公式</w:t>
            </w:r>
            <w:r w:rsidRPr="00407B35">
              <w:rPr>
                <w:rFonts w:hint="eastAsia"/>
                <w:color w:val="000000"/>
                <w:szCs w:val="21"/>
              </w:rPr>
              <w:t>(</w:t>
            </w:r>
            <w:smartTag w:uri="urn:schemas-microsoft-com:office:smarttags" w:element="chsdate">
              <w:smartTagPr>
                <w:attr w:name="Year" w:val="1899"/>
                <w:attr w:name="Month" w:val="12"/>
                <w:attr w:name="Day" w:val="30"/>
                <w:attr w:name="IsLunarDate" w:val="False"/>
                <w:attr w:name="IsROCDate" w:val="False"/>
              </w:smartTagPr>
              <w:r w:rsidRPr="00407B35">
                <w:rPr>
                  <w:rFonts w:hint="eastAsia"/>
                  <w:color w:val="000000"/>
                  <w:szCs w:val="21"/>
                </w:rPr>
                <w:t>8.5.5</w:t>
              </w:r>
            </w:smartTag>
            <w:r w:rsidRPr="00407B35">
              <w:rPr>
                <w:rFonts w:hint="eastAsia"/>
                <w:color w:val="000000"/>
                <w:szCs w:val="21"/>
              </w:rPr>
              <w:t>-1)</w:t>
            </w:r>
            <w:r w:rsidRPr="00407B35">
              <w:rPr>
                <w:rFonts w:hint="eastAsia"/>
                <w:color w:val="000000"/>
                <w:szCs w:val="21"/>
              </w:rPr>
              <w:t>外，尚应满足下列要求：</w:t>
            </w:r>
          </w:p>
          <w:p w14:paraId="22508BBE" w14:textId="77777777" w:rsidR="007053B0" w:rsidRPr="00407B35" w:rsidRDefault="00000000" w:rsidP="007B2A73">
            <w:pPr>
              <w:snapToGrid w:val="0"/>
              <w:spacing w:line="400" w:lineRule="atLeast"/>
              <w:rPr>
                <w:color w:val="000000"/>
                <w:szCs w:val="21"/>
              </w:rPr>
            </w:pPr>
            <m:oMath>
              <m:sSub>
                <m:sSubPr>
                  <m:ctrlPr>
                    <w:rPr>
                      <w:rFonts w:ascii="Cambria Math" w:hAnsi="Cambria Math"/>
                      <w:i/>
                      <w:color w:val="000000"/>
                      <w:kern w:val="0"/>
                      <w:szCs w:val="21"/>
                    </w:rPr>
                  </m:ctrlPr>
                </m:sSubPr>
                <m:e>
                  <m:r>
                    <w:rPr>
                      <w:rFonts w:ascii="Cambria Math"/>
                      <w:color w:val="000000"/>
                      <w:kern w:val="0"/>
                      <w:szCs w:val="21"/>
                    </w:rPr>
                    <m:t>Q</m:t>
                  </m:r>
                </m:e>
                <m:sub>
                  <m:r>
                    <w:rPr>
                      <w:rFonts w:ascii="Cambria Math"/>
                      <w:color w:val="000000"/>
                      <w:kern w:val="0"/>
                      <w:szCs w:val="21"/>
                    </w:rPr>
                    <m:t>ikmax</m:t>
                  </m:r>
                </m:sub>
              </m:sSub>
            </m:oMath>
            <w:r w:rsidR="007053B0" w:rsidRPr="00407B35">
              <w:rPr>
                <w:rFonts w:hint="eastAsia"/>
                <w:color w:val="000000"/>
                <w:kern w:val="0"/>
                <w:szCs w:val="21"/>
              </w:rPr>
              <w:t>≤</w:t>
            </w:r>
            <m:oMath>
              <m:r>
                <w:rPr>
                  <w:rFonts w:ascii="Cambria Math"/>
                  <w:color w:val="000000"/>
                </w:rPr>
                <m:t>1.2</m:t>
              </m:r>
              <m:sSub>
                <m:sSubPr>
                  <m:ctrlPr>
                    <w:rPr>
                      <w:rFonts w:ascii="Cambria Math" w:hAnsi="Cambria Math"/>
                      <w:i/>
                      <w:color w:val="000000"/>
                    </w:rPr>
                  </m:ctrlPr>
                </m:sSubPr>
                <m:e>
                  <m:r>
                    <w:rPr>
                      <w:rFonts w:ascii="Cambria Math"/>
                      <w:color w:val="000000"/>
                    </w:rPr>
                    <m:t>R</m:t>
                  </m:r>
                </m:e>
                <m:sub>
                  <m:r>
                    <w:rPr>
                      <w:rFonts w:ascii="Cambria Math"/>
                      <w:color w:val="000000"/>
                    </w:rPr>
                    <m:t>a</m:t>
                  </m:r>
                </m:sub>
              </m:sSub>
            </m:oMath>
            <w:r w:rsidR="007053B0" w:rsidRPr="00407B35">
              <w:rPr>
                <w:rFonts w:hint="eastAsia"/>
                <w:color w:val="000000"/>
              </w:rPr>
              <w:t xml:space="preserve">       </w:t>
            </w:r>
            <w:r w:rsidR="007053B0" w:rsidRPr="00407B35">
              <w:rPr>
                <w:rFonts w:hint="eastAsia"/>
                <w:color w:val="000000"/>
                <w:kern w:val="0"/>
                <w:szCs w:val="21"/>
              </w:rPr>
              <w:t xml:space="preserve">   </w:t>
            </w:r>
            <w:r w:rsidR="007053B0" w:rsidRPr="00407B35">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407B35">
                <w:rPr>
                  <w:rFonts w:hint="eastAsia"/>
                  <w:color w:val="000000"/>
                  <w:szCs w:val="21"/>
                </w:rPr>
                <w:t>8.5.5</w:t>
              </w:r>
            </w:smartTag>
            <w:r w:rsidR="007053B0" w:rsidRPr="00407B35">
              <w:rPr>
                <w:rFonts w:hint="eastAsia"/>
                <w:color w:val="000000"/>
                <w:szCs w:val="21"/>
              </w:rPr>
              <w:t>-2)</w:t>
            </w:r>
          </w:p>
          <w:p w14:paraId="070DCE0B" w14:textId="77777777" w:rsidR="007053B0" w:rsidRPr="00407B35" w:rsidRDefault="007053B0" w:rsidP="007B2A73">
            <w:pPr>
              <w:snapToGrid w:val="0"/>
              <w:spacing w:line="400" w:lineRule="atLeast"/>
              <w:ind w:firstLineChars="196" w:firstLine="412"/>
              <w:rPr>
                <w:color w:val="000000"/>
                <w:szCs w:val="21"/>
              </w:rPr>
            </w:pPr>
            <w:r w:rsidRPr="00407B35">
              <w:rPr>
                <w:rFonts w:hint="eastAsia"/>
                <w:color w:val="000000"/>
                <w:szCs w:val="21"/>
              </w:rPr>
              <w:t xml:space="preserve">3 </w:t>
            </w:r>
            <w:r w:rsidRPr="00407B35">
              <w:rPr>
                <w:rFonts w:hint="eastAsia"/>
                <w:color w:val="000000"/>
                <w:szCs w:val="21"/>
              </w:rPr>
              <w:t>水平荷载作用下：</w:t>
            </w:r>
          </w:p>
          <w:p w14:paraId="37A6438E" w14:textId="77777777" w:rsidR="007053B0" w:rsidRPr="00301C91" w:rsidRDefault="00000000" w:rsidP="007B2A73">
            <w:pPr>
              <w:snapToGrid w:val="0"/>
              <w:spacing w:line="400" w:lineRule="atLeast"/>
              <w:rPr>
                <w:color w:val="000000"/>
                <w:szCs w:val="21"/>
              </w:rPr>
            </w:pPr>
            <m:oMath>
              <m:sSub>
                <m:sSubPr>
                  <m:ctrlPr>
                    <w:rPr>
                      <w:rFonts w:ascii="Cambria Math" w:hAnsi="Cambria Math"/>
                      <w:i/>
                      <w:color w:val="000000"/>
                    </w:rPr>
                  </m:ctrlPr>
                </m:sSubPr>
                <m:e>
                  <m:r>
                    <w:rPr>
                      <w:rFonts w:ascii="Cambria Math"/>
                      <w:color w:val="000000"/>
                    </w:rPr>
                    <m:t>H</m:t>
                  </m:r>
                </m:e>
                <m:sub>
                  <m:r>
                    <w:rPr>
                      <w:rFonts w:ascii="Cambria Math"/>
                      <w:color w:val="000000"/>
                    </w:rPr>
                    <m:t>ik</m:t>
                  </m:r>
                </m:sub>
              </m:sSub>
            </m:oMath>
            <w:r w:rsidR="007053B0" w:rsidRPr="00301C91">
              <w:rPr>
                <w:rFonts w:hint="eastAsia"/>
                <w:color w:val="000000"/>
                <w:kern w:val="0"/>
                <w:szCs w:val="21"/>
              </w:rPr>
              <w:t>≤</w:t>
            </w:r>
            <m:oMath>
              <m:sSub>
                <m:sSubPr>
                  <m:ctrlPr>
                    <w:rPr>
                      <w:rFonts w:ascii="Cambria Math" w:hAnsi="Cambria Math"/>
                      <w:i/>
                      <w:color w:val="000000"/>
                    </w:rPr>
                  </m:ctrlPr>
                </m:sSubPr>
                <m:e>
                  <m:r>
                    <w:rPr>
                      <w:rFonts w:ascii="Cambria Math"/>
                      <w:color w:val="000000"/>
                    </w:rPr>
                    <m:t>R</m:t>
                  </m:r>
                </m:e>
                <m:sub>
                  <m:r>
                    <w:rPr>
                      <w:rFonts w:ascii="Cambria Math"/>
                      <w:color w:val="000000"/>
                    </w:rPr>
                    <m:t>Ha</m:t>
                  </m:r>
                </m:sub>
              </m:sSub>
            </m:oMath>
            <w:r w:rsidR="007053B0" w:rsidRPr="00301C91">
              <w:rPr>
                <w:rFonts w:hint="eastAsia"/>
                <w:color w:val="000000"/>
              </w:rPr>
              <w:t xml:space="preserve">          </w:t>
            </w:r>
            <w:r w:rsidR="007053B0" w:rsidRPr="00301C91">
              <w:rPr>
                <w:rFonts w:hint="eastAsia"/>
                <w:color w:val="000000"/>
                <w:kern w:val="0"/>
                <w:szCs w:val="21"/>
              </w:rPr>
              <w:t xml:space="preserve">   </w:t>
            </w:r>
            <w:r w:rsidR="007053B0" w:rsidRPr="00301C91">
              <w:rPr>
                <w:rFonts w:hint="eastAsia"/>
                <w:color w:val="000000"/>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301C91">
                <w:rPr>
                  <w:rFonts w:hint="eastAsia"/>
                  <w:color w:val="000000"/>
                  <w:szCs w:val="21"/>
                </w:rPr>
                <w:t>8.5.5</w:t>
              </w:r>
            </w:smartTag>
            <w:r w:rsidR="007053B0" w:rsidRPr="00301C91">
              <w:rPr>
                <w:rFonts w:hint="eastAsia"/>
                <w:color w:val="000000"/>
                <w:szCs w:val="21"/>
              </w:rPr>
              <w:t>-3)</w:t>
            </w:r>
          </w:p>
          <w:p w14:paraId="007A63F9" w14:textId="77777777" w:rsidR="007053B0" w:rsidRPr="00301C91" w:rsidRDefault="007053B0" w:rsidP="007B2A73">
            <w:pPr>
              <w:snapToGrid w:val="0"/>
              <w:spacing w:line="400" w:lineRule="atLeast"/>
              <w:rPr>
                <w:color w:val="000000"/>
                <w:szCs w:val="21"/>
              </w:rPr>
            </w:pPr>
            <w:r w:rsidRPr="00301C91">
              <w:rPr>
                <w:rFonts w:hint="eastAsia"/>
                <w:color w:val="000000"/>
                <w:szCs w:val="21"/>
              </w:rPr>
              <w:t>式中</w:t>
            </w:r>
            <w:r>
              <w:rPr>
                <w:rFonts w:hint="eastAsia"/>
                <w:color w:val="000000"/>
                <w:szCs w:val="21"/>
              </w:rPr>
              <w:t>：</w:t>
            </w:r>
            <m:oMath>
              <m:sSub>
                <m:sSubPr>
                  <m:ctrlPr>
                    <w:rPr>
                      <w:rFonts w:ascii="Cambria Math" w:hAnsi="Cambria Math"/>
                      <w:i/>
                      <w:color w:val="000000"/>
                    </w:rPr>
                  </m:ctrlPr>
                </m:sSubPr>
                <m:e>
                  <m:r>
                    <w:rPr>
                      <w:rFonts w:ascii="Cambria Math"/>
                      <w:color w:val="000000"/>
                    </w:rPr>
                    <m:t>R</m:t>
                  </m:r>
                </m:e>
                <m:sub>
                  <m:r>
                    <w:rPr>
                      <w:rFonts w:ascii="Cambria Math"/>
                      <w:color w:val="000000"/>
                    </w:rPr>
                    <m:t>Ha</m:t>
                  </m:r>
                </m:sub>
              </m:sSub>
            </m:oMath>
            <w:r w:rsidRPr="00301C91">
              <w:rPr>
                <w:rFonts w:hint="eastAsia"/>
                <w:color w:val="000000"/>
                <w:szCs w:val="21"/>
              </w:rPr>
              <w:t>——单桩水平承载力特征值</w:t>
            </w:r>
            <w:r>
              <w:rPr>
                <w:rFonts w:hint="eastAsia"/>
              </w:rPr>
              <w:t>（</w:t>
            </w:r>
            <w:r w:rsidRPr="006E6C9C">
              <w:t>k</w:t>
            </w:r>
            <w:r>
              <w:rPr>
                <w:rFonts w:hint="eastAsia"/>
              </w:rPr>
              <w:t>N</w:t>
            </w:r>
            <w:r>
              <w:rPr>
                <w:rFonts w:hint="eastAsia"/>
              </w:rPr>
              <w:t>）</w:t>
            </w:r>
            <w:r w:rsidRPr="00301C91">
              <w:rPr>
                <w:rFonts w:hint="eastAsia"/>
                <w:color w:val="000000"/>
                <w:szCs w:val="21"/>
              </w:rPr>
              <w:t>。</w:t>
            </w:r>
          </w:p>
          <w:p w14:paraId="725A0293" w14:textId="77777777" w:rsidR="007053B0" w:rsidRPr="0050524D" w:rsidRDefault="007053B0" w:rsidP="007B2A73">
            <w:pPr>
              <w:snapToGrid w:val="0"/>
              <w:spacing w:line="400" w:lineRule="atLeast"/>
              <w:ind w:firstLineChars="196" w:firstLine="412"/>
              <w:rPr>
                <w:szCs w:val="21"/>
                <w:u w:val="single"/>
              </w:rPr>
            </w:pPr>
            <w:r w:rsidRPr="0050524D">
              <w:rPr>
                <w:szCs w:val="21"/>
                <w:u w:val="single"/>
              </w:rPr>
              <w:t>4</w:t>
            </w:r>
            <w:r w:rsidRPr="0050524D">
              <w:rPr>
                <w:rFonts w:hint="eastAsia"/>
                <w:szCs w:val="21"/>
                <w:u w:val="single"/>
              </w:rPr>
              <w:t xml:space="preserve">  </w:t>
            </w:r>
            <w:r w:rsidRPr="0050524D">
              <w:rPr>
                <w:rFonts w:hint="eastAsia"/>
                <w:szCs w:val="21"/>
                <w:u w:val="single"/>
              </w:rPr>
              <w:t>浮力作用下：</w:t>
            </w:r>
          </w:p>
          <w:p w14:paraId="0221A74F" w14:textId="77777777" w:rsidR="007053B0" w:rsidRPr="0050524D" w:rsidRDefault="00000000" w:rsidP="007B2A73">
            <w:pPr>
              <w:snapToGrid w:val="0"/>
              <w:spacing w:line="400" w:lineRule="atLeast"/>
              <w:rPr>
                <w:szCs w:val="21"/>
                <w:u w:val="single"/>
              </w:rPr>
            </w:pPr>
            <m:oMath>
              <m:sSub>
                <m:sSubPr>
                  <m:ctrlPr>
                    <w:rPr>
                      <w:rFonts w:ascii="Cambria Math" w:hAnsi="Cambria Math"/>
                      <w:i/>
                      <w:u w:val="single"/>
                    </w:rPr>
                  </m:ctrlPr>
                </m:sSubPr>
                <m:e>
                  <m:r>
                    <w:rPr>
                      <w:rFonts w:ascii="Cambria Math" w:hAnsi="Cambria Math" w:hint="eastAsia"/>
                      <w:u w:val="single"/>
                    </w:rPr>
                    <m:t>N</m:t>
                  </m:r>
                </m:e>
                <m:sub>
                  <m:r>
                    <w:rPr>
                      <w:rFonts w:ascii="Cambria Math" w:hAnsi="Cambria Math" w:hint="eastAsia"/>
                      <w:u w:val="single"/>
                    </w:rPr>
                    <m:t>ik</m:t>
                  </m:r>
                </m:sub>
              </m:sSub>
            </m:oMath>
            <w:r w:rsidR="007053B0" w:rsidRPr="0050524D">
              <w:rPr>
                <w:rFonts w:hint="eastAsia"/>
                <w:kern w:val="0"/>
                <w:szCs w:val="21"/>
                <w:u w:val="single"/>
              </w:rPr>
              <w:t>≤</w:t>
            </w:r>
            <m:oMath>
              <m:sSub>
                <m:sSubPr>
                  <m:ctrlPr>
                    <w:rPr>
                      <w:rFonts w:ascii="Cambria Math" w:hAnsi="Cambria Math"/>
                      <w:i/>
                      <w:u w:val="single"/>
                    </w:rPr>
                  </m:ctrlPr>
                </m:sSubPr>
                <m:e>
                  <m:r>
                    <w:rPr>
                      <w:rFonts w:ascii="Cambria Math" w:hAnsi="Cambria Math" w:hint="eastAsia"/>
                      <w:u w:val="single"/>
                    </w:rPr>
                    <m:t>T</m:t>
                  </m:r>
                </m:e>
                <m:sub>
                  <m:r>
                    <w:rPr>
                      <w:rFonts w:ascii="Cambria Math" w:hAnsi="Cambria Math" w:hint="eastAsia"/>
                      <w:u w:val="single"/>
                    </w:rPr>
                    <m:t>a</m:t>
                  </m:r>
                </m:sub>
              </m:sSub>
              <m:r>
                <w:rPr>
                  <w:rFonts w:ascii="Cambria Math" w:hAnsi="Cambria Math"/>
                  <w:u w:val="single"/>
                </w:rPr>
                <m:t>+</m:t>
              </m:r>
              <m:sSub>
                <m:sSubPr>
                  <m:ctrlPr>
                    <w:rPr>
                      <w:rFonts w:ascii="Cambria Math" w:hAnsi="Cambria Math"/>
                      <w:i/>
                      <w:u w:val="single"/>
                    </w:rPr>
                  </m:ctrlPr>
                </m:sSubPr>
                <m:e>
                  <m:r>
                    <w:rPr>
                      <w:rFonts w:ascii="Cambria Math" w:hAnsi="Cambria Math"/>
                      <w:u w:val="single"/>
                    </w:rPr>
                    <m:t>G</m:t>
                  </m:r>
                </m:e>
                <m:sub>
                  <m:r>
                    <w:rPr>
                      <w:rFonts w:ascii="Cambria Math" w:hAnsi="Cambria Math"/>
                      <w:u w:val="single"/>
                    </w:rPr>
                    <m:t>p</m:t>
                  </m:r>
                </m:sub>
              </m:sSub>
            </m:oMath>
            <w:r w:rsidR="007053B0" w:rsidRPr="0050524D">
              <w:rPr>
                <w:rFonts w:hint="eastAsia"/>
                <w:u w:val="single"/>
              </w:rPr>
              <w:t xml:space="preserve">          </w:t>
            </w:r>
            <w:r w:rsidR="007053B0" w:rsidRPr="0050524D">
              <w:rPr>
                <w:rFonts w:hint="eastAsia"/>
                <w:kern w:val="0"/>
                <w:szCs w:val="21"/>
                <w:u w:val="single"/>
              </w:rPr>
              <w:t xml:space="preserve">   </w:t>
            </w:r>
            <w:r w:rsidR="007053B0" w:rsidRPr="0050524D">
              <w:rPr>
                <w:rFonts w:hint="eastAsia"/>
                <w:szCs w:val="21"/>
                <w:u w:val="single"/>
              </w:rPr>
              <w:t xml:space="preserve"> (</w:t>
            </w:r>
            <w:smartTag w:uri="urn:schemas-microsoft-com:office:smarttags" w:element="chsdate">
              <w:smartTagPr>
                <w:attr w:name="Year" w:val="1899"/>
                <w:attr w:name="Month" w:val="12"/>
                <w:attr w:name="Day" w:val="30"/>
                <w:attr w:name="IsLunarDate" w:val="False"/>
                <w:attr w:name="IsROCDate" w:val="False"/>
              </w:smartTagPr>
              <w:r w:rsidR="007053B0" w:rsidRPr="0050524D">
                <w:rPr>
                  <w:rFonts w:hint="eastAsia"/>
                  <w:szCs w:val="21"/>
                  <w:u w:val="single"/>
                </w:rPr>
                <w:t>8.5.5</w:t>
              </w:r>
            </w:smartTag>
            <w:r w:rsidR="007053B0" w:rsidRPr="0050524D">
              <w:rPr>
                <w:rFonts w:hint="eastAsia"/>
                <w:szCs w:val="21"/>
                <w:u w:val="single"/>
              </w:rPr>
              <w:t>-</w:t>
            </w:r>
            <w:r w:rsidR="007053B0" w:rsidRPr="0050524D">
              <w:rPr>
                <w:szCs w:val="21"/>
                <w:u w:val="single"/>
              </w:rPr>
              <w:t>4</w:t>
            </w:r>
            <w:r w:rsidR="007053B0" w:rsidRPr="0050524D">
              <w:rPr>
                <w:rFonts w:hint="eastAsia"/>
                <w:szCs w:val="21"/>
                <w:u w:val="single"/>
              </w:rPr>
              <w:t>)</w:t>
            </w:r>
          </w:p>
          <w:p w14:paraId="601C41E9" w14:textId="77777777" w:rsidR="007053B0" w:rsidRPr="0050524D" w:rsidRDefault="007053B0" w:rsidP="007B2A73">
            <w:pPr>
              <w:snapToGrid w:val="0"/>
              <w:spacing w:line="400" w:lineRule="atLeast"/>
              <w:rPr>
                <w:u w:val="single"/>
              </w:rPr>
            </w:pPr>
            <w:r w:rsidRPr="0050524D">
              <w:rPr>
                <w:rFonts w:hint="eastAsia"/>
                <w:szCs w:val="21"/>
                <w:u w:val="single"/>
              </w:rPr>
              <w:t>式中：</w:t>
            </w:r>
            <m:oMath>
              <m:sSub>
                <m:sSubPr>
                  <m:ctrlPr>
                    <w:rPr>
                      <w:rFonts w:ascii="Cambria Math" w:hAnsi="Cambria Math"/>
                      <w:i/>
                      <w:u w:val="single"/>
                    </w:rPr>
                  </m:ctrlPr>
                </m:sSubPr>
                <m:e>
                  <m:r>
                    <w:rPr>
                      <w:rFonts w:ascii="Cambria Math" w:hAnsi="Cambria Math" w:hint="eastAsia"/>
                      <w:u w:val="single"/>
                    </w:rPr>
                    <m:t>T</m:t>
                  </m:r>
                </m:e>
                <m:sub>
                  <m:r>
                    <w:rPr>
                      <w:rFonts w:ascii="Cambria Math" w:hAnsi="Cambria Math" w:hint="eastAsia"/>
                      <w:u w:val="single"/>
                    </w:rPr>
                    <m:t>a</m:t>
                  </m:r>
                </m:sub>
              </m:sSub>
            </m:oMath>
            <w:r w:rsidRPr="0050524D">
              <w:rPr>
                <w:rFonts w:hint="eastAsia"/>
                <w:szCs w:val="21"/>
                <w:u w:val="single"/>
              </w:rPr>
              <w:t>——单根抗浮构件抗拔承载力特征值</w:t>
            </w:r>
            <w:r w:rsidRPr="0050524D">
              <w:rPr>
                <w:rFonts w:hint="eastAsia"/>
                <w:u w:val="single"/>
              </w:rPr>
              <w:t>；</w:t>
            </w:r>
            <w:r w:rsidRPr="0050524D">
              <w:rPr>
                <w:u w:val="single"/>
              </w:rPr>
              <w:t xml:space="preserve"> </w:t>
            </w:r>
          </w:p>
          <w:p w14:paraId="37197B0A" w14:textId="77777777" w:rsidR="007053B0" w:rsidRPr="007B2A73" w:rsidRDefault="00000000" w:rsidP="007B2A73">
            <w:pPr>
              <w:snapToGrid w:val="0"/>
              <w:spacing w:line="400" w:lineRule="atLeast"/>
              <w:rPr>
                <w:color w:val="FF0000"/>
                <w:szCs w:val="21"/>
                <w:u w:val="single"/>
              </w:rPr>
            </w:pPr>
            <m:oMath>
              <m:sSub>
                <m:sSubPr>
                  <m:ctrlPr>
                    <w:rPr>
                      <w:rFonts w:ascii="Cambria Math" w:hAnsi="Cambria Math"/>
                      <w:i/>
                      <w:u w:val="single"/>
                    </w:rPr>
                  </m:ctrlPr>
                </m:sSubPr>
                <m:e>
                  <m:r>
                    <w:rPr>
                      <w:rFonts w:ascii="Cambria Math" w:hAnsi="Cambria Math"/>
                      <w:u w:val="single"/>
                    </w:rPr>
                    <m:t xml:space="preserve">             </m:t>
                  </m:r>
                  <m:r>
                    <w:rPr>
                      <w:rFonts w:ascii="Cambria Math" w:hAnsi="Cambria Math" w:hint="eastAsia"/>
                      <w:u w:val="single"/>
                    </w:rPr>
                    <m:t>G</m:t>
                  </m:r>
                </m:e>
                <m:sub>
                  <m:r>
                    <w:rPr>
                      <w:rFonts w:ascii="Cambria Math" w:hAnsi="Cambria Math"/>
                      <w:u w:val="single"/>
                    </w:rPr>
                    <m:t>p</m:t>
                  </m:r>
                </m:sub>
              </m:sSub>
            </m:oMath>
            <w:r w:rsidR="007053B0" w:rsidRPr="0050524D">
              <w:rPr>
                <w:rFonts w:hint="eastAsia"/>
                <w:szCs w:val="21"/>
                <w:u w:val="single"/>
              </w:rPr>
              <w:t>——单根抗浮构件自重</w:t>
            </w:r>
            <w:r w:rsidR="007053B0" w:rsidRPr="0050524D">
              <w:rPr>
                <w:rFonts w:hint="eastAsia"/>
                <w:u w:val="single"/>
              </w:rPr>
              <w:t>（</w:t>
            </w:r>
            <w:r w:rsidR="007053B0" w:rsidRPr="0050524D">
              <w:rPr>
                <w:u w:val="single"/>
              </w:rPr>
              <w:t>k</w:t>
            </w:r>
            <w:r w:rsidR="007053B0" w:rsidRPr="0050524D">
              <w:rPr>
                <w:rFonts w:hint="eastAsia"/>
                <w:u w:val="single"/>
              </w:rPr>
              <w:t>N</w:t>
            </w:r>
            <w:r w:rsidR="007053B0" w:rsidRPr="0050524D">
              <w:rPr>
                <w:rFonts w:hint="eastAsia"/>
                <w:u w:val="single"/>
              </w:rPr>
              <w:t>）</w:t>
            </w:r>
            <w:r w:rsidR="007053B0" w:rsidRPr="0050524D">
              <w:rPr>
                <w:rFonts w:hint="eastAsia"/>
                <w:szCs w:val="21"/>
                <w:u w:val="single"/>
              </w:rPr>
              <w:t>，地下水位以下取浮重度。当抗浮构件的抗拔承载力特征值采用试验方法确定时，</w:t>
            </w:r>
            <m:oMath>
              <m:sSub>
                <m:sSubPr>
                  <m:ctrlPr>
                    <w:rPr>
                      <w:rFonts w:ascii="Cambria Math" w:hAnsi="Cambria Math"/>
                      <w:i/>
                      <w:u w:val="single"/>
                    </w:rPr>
                  </m:ctrlPr>
                </m:sSubPr>
                <m:e>
                  <m:r>
                    <w:rPr>
                      <w:rFonts w:ascii="Cambria Math" w:hAnsi="Cambria Math" w:hint="eastAsia"/>
                      <w:u w:val="single"/>
                    </w:rPr>
                    <m:t>G</m:t>
                  </m:r>
                </m:e>
                <m:sub>
                  <m:r>
                    <w:rPr>
                      <w:rFonts w:ascii="Cambria Math" w:hAnsi="Cambria Math"/>
                      <w:u w:val="single"/>
                    </w:rPr>
                    <m:t>p</m:t>
                  </m:r>
                </m:sub>
              </m:sSub>
            </m:oMath>
            <w:r w:rsidR="007053B0" w:rsidRPr="0050524D">
              <w:rPr>
                <w:rFonts w:hint="eastAsia"/>
                <w:u w:val="single"/>
              </w:rPr>
              <w:t>取为</w:t>
            </w:r>
            <w:r w:rsidR="007053B0" w:rsidRPr="0050524D">
              <w:rPr>
                <w:rFonts w:hint="eastAsia"/>
                <w:u w:val="single"/>
              </w:rPr>
              <w:t>0</w:t>
            </w:r>
            <w:r w:rsidR="007053B0" w:rsidRPr="0050524D">
              <w:rPr>
                <w:rFonts w:hint="eastAsia"/>
                <w:u w:val="single"/>
              </w:rPr>
              <w:t>。</w:t>
            </w:r>
          </w:p>
        </w:tc>
      </w:tr>
      <w:tr w:rsidR="007053B0" w14:paraId="336407D4" w14:textId="77777777" w:rsidTr="00E90DFA">
        <w:tc>
          <w:tcPr>
            <w:tcW w:w="3964" w:type="dxa"/>
          </w:tcPr>
          <w:p w14:paraId="647C283F" w14:textId="77777777" w:rsidR="007053B0" w:rsidRPr="006C06F0" w:rsidRDefault="007053B0" w:rsidP="006C06F0">
            <w:pPr>
              <w:snapToGrid w:val="0"/>
              <w:spacing w:line="400" w:lineRule="atLeast"/>
              <w:rPr>
                <w:szCs w:val="21"/>
              </w:rPr>
            </w:pPr>
            <w:smartTag w:uri="urn:schemas-microsoft-com:office:smarttags" w:element="chsdate">
              <w:smartTagPr>
                <w:attr w:name="Year" w:val="1899"/>
                <w:attr w:name="Month" w:val="12"/>
                <w:attr w:name="Day" w:val="30"/>
                <w:attr w:name="IsLunarDate" w:val="False"/>
                <w:attr w:name="IsROCDate" w:val="False"/>
              </w:smartTagPr>
              <w:r w:rsidRPr="006C06F0">
                <w:rPr>
                  <w:rFonts w:ascii="黑体" w:eastAsia="黑体" w:hint="eastAsia"/>
                  <w:b/>
                  <w:szCs w:val="21"/>
                </w:rPr>
                <w:lastRenderedPageBreak/>
                <w:t>8.5.6</w:t>
              </w:r>
            </w:smartTag>
            <w:r w:rsidRPr="006C06F0">
              <w:rPr>
                <w:rFonts w:hint="eastAsia"/>
                <w:szCs w:val="21"/>
              </w:rPr>
              <w:t xml:space="preserve"> </w:t>
            </w:r>
            <w:r w:rsidRPr="006C06F0">
              <w:rPr>
                <w:rFonts w:hint="eastAsia"/>
                <w:szCs w:val="21"/>
              </w:rPr>
              <w:t>单桩竖向承载力特征值的确定应符合下列规定：</w:t>
            </w:r>
          </w:p>
          <w:p w14:paraId="0A20D49A" w14:textId="77777777" w:rsidR="007053B0" w:rsidRPr="006C06F0" w:rsidRDefault="007053B0" w:rsidP="006C06F0">
            <w:pPr>
              <w:snapToGrid w:val="0"/>
              <w:spacing w:line="400" w:lineRule="atLeast"/>
              <w:ind w:firstLineChars="200" w:firstLine="420"/>
              <w:rPr>
                <w:szCs w:val="21"/>
              </w:rPr>
            </w:pPr>
            <w:r w:rsidRPr="006C06F0">
              <w:rPr>
                <w:rFonts w:hint="eastAsia"/>
                <w:szCs w:val="21"/>
              </w:rPr>
              <w:t xml:space="preserve">1 </w:t>
            </w:r>
            <w:r w:rsidRPr="006C06F0">
              <w:rPr>
                <w:rFonts w:hint="eastAsia"/>
                <w:szCs w:val="21"/>
              </w:rPr>
              <w:t>单桩竖向承载力特征值应通过单桩竖向静载荷试验确定。在同一条件下的试桩数量，不宜少于总桩数的</w:t>
            </w:r>
            <w:r w:rsidRPr="006C06F0">
              <w:rPr>
                <w:rFonts w:hint="eastAsia"/>
                <w:szCs w:val="21"/>
              </w:rPr>
              <w:t>1%</w:t>
            </w:r>
            <w:r w:rsidRPr="006C06F0">
              <w:rPr>
                <w:rFonts w:hint="eastAsia"/>
                <w:szCs w:val="21"/>
              </w:rPr>
              <w:t>且不应少于</w:t>
            </w:r>
            <w:r w:rsidRPr="006C06F0">
              <w:rPr>
                <w:rFonts w:hint="eastAsia"/>
                <w:szCs w:val="21"/>
              </w:rPr>
              <w:t>3</w:t>
            </w:r>
            <w:r w:rsidRPr="006C06F0">
              <w:rPr>
                <w:rFonts w:hint="eastAsia"/>
                <w:szCs w:val="21"/>
              </w:rPr>
              <w:t>根。单桩的静载荷试验，应按本</w:t>
            </w:r>
            <w:r w:rsidRPr="00CB33E9">
              <w:rPr>
                <w:rFonts w:hint="eastAsia"/>
                <w:color w:val="000000" w:themeColor="text1"/>
              </w:rPr>
              <w:t>规范</w:t>
            </w:r>
            <w:r w:rsidRPr="006C06F0">
              <w:rPr>
                <w:rFonts w:hint="eastAsia"/>
                <w:szCs w:val="21"/>
              </w:rPr>
              <w:t>附录</w:t>
            </w:r>
            <w:r w:rsidRPr="006C06F0">
              <w:rPr>
                <w:rFonts w:hint="eastAsia"/>
                <w:szCs w:val="21"/>
              </w:rPr>
              <w:t>Q</w:t>
            </w:r>
            <w:r w:rsidRPr="006C06F0">
              <w:rPr>
                <w:rFonts w:hint="eastAsia"/>
                <w:szCs w:val="21"/>
              </w:rPr>
              <w:t>进行。</w:t>
            </w:r>
          </w:p>
          <w:p w14:paraId="2888D803" w14:textId="77777777" w:rsidR="007053B0" w:rsidRPr="006C06F0" w:rsidRDefault="007053B0" w:rsidP="006C06F0">
            <w:pPr>
              <w:snapToGrid w:val="0"/>
              <w:spacing w:line="400" w:lineRule="atLeast"/>
              <w:ind w:firstLineChars="200" w:firstLine="420"/>
              <w:rPr>
                <w:szCs w:val="21"/>
              </w:rPr>
            </w:pPr>
            <w:r w:rsidRPr="006C06F0">
              <w:rPr>
                <w:rFonts w:hint="eastAsia"/>
                <w:szCs w:val="21"/>
              </w:rPr>
              <w:t xml:space="preserve">2 </w:t>
            </w:r>
            <w:r w:rsidRPr="006C06F0">
              <w:rPr>
                <w:rFonts w:hint="eastAsia"/>
                <w:szCs w:val="21"/>
              </w:rPr>
              <w:t>当桩端持力层为密实砂卵石或其他承载力类似的土层时，对单桩竖向承载力很高的大直径端承型桩，可采用深层平板载荷试验确定桩端土的承载力特征值，试验方法应符合本</w:t>
            </w:r>
            <w:r w:rsidRPr="00CB33E9">
              <w:rPr>
                <w:rFonts w:hint="eastAsia"/>
                <w:color w:val="000000" w:themeColor="text1"/>
              </w:rPr>
              <w:t>规范</w:t>
            </w:r>
            <w:r w:rsidRPr="006C06F0">
              <w:rPr>
                <w:rFonts w:hint="eastAsia"/>
                <w:szCs w:val="21"/>
              </w:rPr>
              <w:t>附录</w:t>
            </w:r>
            <w:r w:rsidRPr="006C06F0">
              <w:rPr>
                <w:rFonts w:hint="eastAsia"/>
                <w:szCs w:val="21"/>
              </w:rPr>
              <w:t>D</w:t>
            </w:r>
            <w:r w:rsidRPr="006C06F0">
              <w:rPr>
                <w:rFonts w:hint="eastAsia"/>
                <w:szCs w:val="21"/>
              </w:rPr>
              <w:t>的规定；</w:t>
            </w:r>
          </w:p>
          <w:p w14:paraId="24D3AA2E" w14:textId="77777777" w:rsidR="007053B0" w:rsidRPr="00702999" w:rsidRDefault="007053B0" w:rsidP="006C06F0">
            <w:pPr>
              <w:snapToGrid w:val="0"/>
              <w:spacing w:line="400" w:lineRule="atLeast"/>
              <w:ind w:firstLineChars="200" w:firstLine="420"/>
              <w:rPr>
                <w:szCs w:val="21"/>
              </w:rPr>
            </w:pPr>
            <w:r w:rsidRPr="00407B35">
              <w:rPr>
                <w:rFonts w:hint="eastAsia"/>
                <w:szCs w:val="21"/>
              </w:rPr>
              <w:t>3</w:t>
            </w:r>
            <w:r w:rsidRPr="00702999">
              <w:rPr>
                <w:rFonts w:hint="eastAsia"/>
                <w:szCs w:val="21"/>
              </w:rPr>
              <w:t xml:space="preserve"> </w:t>
            </w:r>
            <w:r w:rsidRPr="00702999">
              <w:rPr>
                <w:rFonts w:hint="eastAsia"/>
                <w:szCs w:val="21"/>
              </w:rPr>
              <w:t>地基基础设计等级为丙级的建筑物，可采用静力触探及标贯试验参数</w:t>
            </w:r>
            <w:r>
              <w:rPr>
                <w:rFonts w:hint="eastAsia"/>
                <w:szCs w:val="21"/>
              </w:rPr>
              <w:t>结合工程经验</w:t>
            </w:r>
            <w:r w:rsidRPr="00702999">
              <w:rPr>
                <w:rFonts w:hint="eastAsia"/>
                <w:szCs w:val="21"/>
              </w:rPr>
              <w:t>确定</w:t>
            </w:r>
            <w:r w:rsidRPr="00FD61A1">
              <w:rPr>
                <w:rFonts w:hint="eastAsia"/>
                <w:color w:val="000000"/>
                <w:szCs w:val="21"/>
              </w:rPr>
              <w:t>单桩竖向承载力特征值</w:t>
            </w:r>
            <w:r>
              <w:rPr>
                <w:rFonts w:hint="eastAsia"/>
                <w:szCs w:val="21"/>
              </w:rPr>
              <w:t>；</w:t>
            </w:r>
          </w:p>
          <w:p w14:paraId="67347E4D" w14:textId="77777777" w:rsidR="007053B0" w:rsidRPr="00A84DD3" w:rsidRDefault="007053B0" w:rsidP="006C06F0">
            <w:pPr>
              <w:snapToGrid w:val="0"/>
              <w:spacing w:line="400" w:lineRule="atLeast"/>
              <w:ind w:firstLineChars="200" w:firstLine="420"/>
              <w:rPr>
                <w:szCs w:val="21"/>
              </w:rPr>
            </w:pPr>
            <w:r w:rsidRPr="00407B35">
              <w:rPr>
                <w:rFonts w:hint="eastAsia"/>
                <w:szCs w:val="21"/>
              </w:rPr>
              <w:t>4</w:t>
            </w:r>
            <w:r w:rsidRPr="00702999">
              <w:rPr>
                <w:rFonts w:hint="eastAsia"/>
                <w:szCs w:val="21"/>
              </w:rPr>
              <w:t xml:space="preserve"> </w:t>
            </w:r>
            <w:r w:rsidRPr="00702999">
              <w:rPr>
                <w:rFonts w:hint="eastAsia"/>
                <w:szCs w:val="21"/>
              </w:rPr>
              <w:t>初步设计时单桩竖向承载力特征值可按</w:t>
            </w:r>
            <w:r w:rsidRPr="00D61B55">
              <w:rPr>
                <w:rFonts w:hint="eastAsia"/>
                <w:szCs w:val="21"/>
              </w:rPr>
              <w:t>下式进行</w:t>
            </w:r>
            <w:r w:rsidRPr="00702999">
              <w:rPr>
                <w:rFonts w:hint="eastAsia"/>
                <w:szCs w:val="21"/>
              </w:rPr>
              <w:t>估算</w:t>
            </w:r>
            <w:r>
              <w:rPr>
                <w:rFonts w:hint="eastAsia"/>
                <w:szCs w:val="21"/>
              </w:rPr>
              <w:t>：</w:t>
            </w:r>
          </w:p>
          <w:p w14:paraId="63DE36C6" w14:textId="77777777" w:rsidR="007053B0" w:rsidRPr="00702999" w:rsidRDefault="00000000" w:rsidP="006C06F0">
            <w:pPr>
              <w:snapToGrid w:val="0"/>
              <w:spacing w:line="400" w:lineRule="atLeast"/>
              <w:rPr>
                <w:szCs w:val="21"/>
              </w:rPr>
            </w:pPr>
            <m:oMath>
              <m:sSub>
                <m:sSubPr>
                  <m:ctrlPr>
                    <w:rPr>
                      <w:rFonts w:ascii="Cambria Math" w:hAnsi="Cambria Math"/>
                      <w:i/>
                    </w:rPr>
                  </m:ctrlPr>
                </m:sSubPr>
                <m:e>
                  <m:r>
                    <w:rPr>
                      <w:rFonts w:ascii="Cambria Math"/>
                    </w:rPr>
                    <m:t>R</m:t>
                  </m:r>
                </m:e>
                <m:sub>
                  <m:r>
                    <w:rPr>
                      <w:rFonts w:ascii="Cambria Math"/>
                    </w:rPr>
                    <m:t>a</m:t>
                  </m:r>
                </m:sub>
              </m:sSub>
              <m:r>
                <w:rPr>
                  <w:rFonts w:ascii="Cambria Math"/>
                </w:rPr>
                <m:t>=</m:t>
              </m:r>
              <m:sSub>
                <m:sSubPr>
                  <m:ctrlPr>
                    <w:rPr>
                      <w:rFonts w:ascii="Cambria Math" w:hAnsi="Cambria Math"/>
                      <w:i/>
                    </w:rPr>
                  </m:ctrlPr>
                </m:sSubPr>
                <m:e>
                  <m:r>
                    <w:rPr>
                      <w:rFonts w:ascii="Cambria Math"/>
                    </w:rPr>
                    <m:t>q</m:t>
                  </m:r>
                </m:e>
                <m:sub>
                  <m:r>
                    <w:rPr>
                      <w:rFonts w:ascii="Cambria Math"/>
                    </w:rPr>
                    <m:t>pa</m:t>
                  </m:r>
                </m:sub>
              </m:sSub>
              <m:sSub>
                <m:sSubPr>
                  <m:ctrlPr>
                    <w:rPr>
                      <w:rFonts w:ascii="Cambria Math" w:hAnsi="Cambria Math"/>
                      <w:i/>
                    </w:rPr>
                  </m:ctrlPr>
                </m:sSubPr>
                <m:e>
                  <m:r>
                    <w:rPr>
                      <w:rFonts w:ascii="Cambria Math"/>
                    </w:rPr>
                    <m:t>A</m:t>
                  </m:r>
                </m:e>
                <m:sub>
                  <m:r>
                    <w:rPr>
                      <w:rFonts w:ascii="Cambria Math"/>
                    </w:rPr>
                    <m:t>p</m:t>
                  </m:r>
                </m:sub>
              </m:sSub>
              <m:r>
                <w:rPr>
                  <w:rFonts w:ascii="Cambria Math"/>
                </w:rPr>
                <m:t>+</m:t>
              </m:r>
              <m:sSub>
                <m:sSubPr>
                  <m:ctrlPr>
                    <w:rPr>
                      <w:rFonts w:ascii="Cambria Math" w:hAnsi="Cambria Math"/>
                      <w:i/>
                    </w:rPr>
                  </m:ctrlPr>
                </m:sSubPr>
                <m:e>
                  <m:r>
                    <w:rPr>
                      <w:rFonts w:ascii="Cambria Math"/>
                    </w:rPr>
                    <m:t>u</m:t>
                  </m:r>
                </m:e>
                <m:sub>
                  <m:r>
                    <w:rPr>
                      <w:rFonts w:ascii="Cambria Math"/>
                    </w:rPr>
                    <m:t>p</m:t>
                  </m:r>
                </m:sub>
              </m:sSub>
              <m:nary>
                <m:naryPr>
                  <m:chr m:val="∑"/>
                  <m:subHide m:val="1"/>
                  <m:supHide m:val="1"/>
                  <m:ctrlPr>
                    <w:rPr>
                      <w:rFonts w:ascii="Cambria Math" w:hAnsi="Cambria Math"/>
                      <w:i/>
                    </w:rPr>
                  </m:ctrlPr>
                </m:naryPr>
                <m:sub/>
                <m:sup/>
                <m:e>
                  <m:sSub>
                    <m:sSubPr>
                      <m:ctrlPr>
                        <w:rPr>
                          <w:rFonts w:ascii="Cambria Math" w:hAnsi="Cambria Math"/>
                          <w:i/>
                        </w:rPr>
                      </m:ctrlPr>
                    </m:sSubPr>
                    <m:e>
                      <m:r>
                        <w:rPr>
                          <w:rFonts w:ascii="Cambria Math"/>
                        </w:rPr>
                        <m:t>q</m:t>
                      </m:r>
                    </m:e>
                    <m:sub>
                      <m:r>
                        <w:rPr>
                          <w:rFonts w:ascii="Cambria Math"/>
                        </w:rPr>
                        <m:t>sia</m:t>
                      </m:r>
                    </m:sub>
                  </m:sSub>
                  <m:sSub>
                    <m:sSubPr>
                      <m:ctrlPr>
                        <w:rPr>
                          <w:rFonts w:ascii="Cambria Math" w:hAnsi="Cambria Math"/>
                          <w:i/>
                        </w:rPr>
                      </m:ctrlPr>
                    </m:sSubPr>
                    <m:e>
                      <m:r>
                        <w:rPr>
                          <w:rFonts w:ascii="Cambria Math"/>
                        </w:rPr>
                        <m:t>l</m:t>
                      </m:r>
                    </m:e>
                    <m:sub>
                      <m:r>
                        <w:rPr>
                          <w:rFonts w:ascii="Cambria Math"/>
                        </w:rPr>
                        <m:t>i</m:t>
                      </m:r>
                    </m:sub>
                  </m:sSub>
                </m:e>
              </m:nary>
            </m:oMath>
            <w:r w:rsidR="007053B0" w:rsidRPr="00702999">
              <w:rPr>
                <w:rFonts w:hint="eastAsia"/>
              </w:rPr>
              <w:t xml:space="preserve">      </w:t>
            </w:r>
            <w:r w:rsidR="007053B0" w:rsidRPr="00702999">
              <w:rPr>
                <w:rFonts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007053B0" w:rsidRPr="00702999">
                <w:rPr>
                  <w:rFonts w:hint="eastAsia"/>
                  <w:szCs w:val="21"/>
                </w:rPr>
                <w:t>8.5.6</w:t>
              </w:r>
            </w:smartTag>
            <w:r w:rsidR="007053B0" w:rsidRPr="00702999">
              <w:rPr>
                <w:rFonts w:hint="eastAsia"/>
                <w:szCs w:val="21"/>
              </w:rPr>
              <w:t>-1)</w:t>
            </w:r>
          </w:p>
          <w:p w14:paraId="5EE82BDC" w14:textId="77777777" w:rsidR="007053B0" w:rsidRPr="00A84DD3" w:rsidRDefault="007053B0" w:rsidP="006C06F0">
            <w:pPr>
              <w:snapToGrid w:val="0"/>
              <w:spacing w:line="400" w:lineRule="atLeast"/>
              <w:rPr>
                <w:szCs w:val="21"/>
              </w:rPr>
            </w:pPr>
            <w:r w:rsidRPr="00A84DD3">
              <w:rPr>
                <w:rFonts w:hint="eastAsia"/>
                <w:szCs w:val="21"/>
              </w:rPr>
              <w:lastRenderedPageBreak/>
              <w:t>式中：</w:t>
            </w:r>
            <m:oMath>
              <m:sSub>
                <m:sSubPr>
                  <m:ctrlPr>
                    <w:rPr>
                      <w:rFonts w:ascii="Cambria Math" w:hAnsi="Cambria Math"/>
                      <w:i/>
                    </w:rPr>
                  </m:ctrlPr>
                </m:sSubPr>
                <m:e>
                  <m:r>
                    <w:rPr>
                      <w:rFonts w:ascii="Cambria Math"/>
                    </w:rPr>
                    <m:t>A</m:t>
                  </m:r>
                </m:e>
                <m:sub>
                  <m:r>
                    <w:rPr>
                      <w:rFonts w:ascii="Cambria Math"/>
                    </w:rPr>
                    <m:t>p</m:t>
                  </m:r>
                </m:sub>
              </m:sSub>
            </m:oMath>
            <w:r w:rsidRPr="00A84DD3">
              <w:rPr>
                <w:rFonts w:hint="eastAsia"/>
                <w:szCs w:val="21"/>
              </w:rPr>
              <w:t>——桩底端横截面面积</w:t>
            </w:r>
            <w:r>
              <w:rPr>
                <w:rFonts w:hint="eastAsia"/>
              </w:rPr>
              <w:t>（</w:t>
            </w:r>
            <w:r>
              <w:rPr>
                <w:rFonts w:hint="eastAsia"/>
              </w:rPr>
              <w:t>m</w:t>
            </w:r>
            <w:r w:rsidRPr="005F7539">
              <w:rPr>
                <w:rFonts w:hint="eastAsia"/>
                <w:vertAlign w:val="superscript"/>
              </w:rPr>
              <w:t>2</w:t>
            </w:r>
            <w:r>
              <w:rPr>
                <w:rFonts w:hint="eastAsia"/>
              </w:rPr>
              <w:t>）</w:t>
            </w:r>
            <w:r w:rsidRPr="00A84DD3">
              <w:rPr>
                <w:rFonts w:hint="eastAsia"/>
                <w:szCs w:val="21"/>
              </w:rPr>
              <w:t>；</w:t>
            </w:r>
          </w:p>
          <w:p w14:paraId="0BE78046" w14:textId="77777777" w:rsidR="007053B0" w:rsidRPr="00A84DD3" w:rsidRDefault="00000000" w:rsidP="006C06F0">
            <w:pPr>
              <w:snapToGrid w:val="0"/>
              <w:spacing w:line="400" w:lineRule="atLeast"/>
              <w:rPr>
                <w:szCs w:val="21"/>
              </w:rPr>
            </w:pPr>
            <m:oMath>
              <m:sSub>
                <m:sSubPr>
                  <m:ctrlPr>
                    <w:rPr>
                      <w:rFonts w:ascii="Cambria Math" w:hAnsi="Cambria Math"/>
                      <w:i/>
                    </w:rPr>
                  </m:ctrlPr>
                </m:sSubPr>
                <m:e>
                  <m:r>
                    <w:rPr>
                      <w:rFonts w:ascii="Cambria Math"/>
                    </w:rPr>
                    <m:t>q</m:t>
                  </m:r>
                </m:e>
                <m:sub>
                  <m:r>
                    <w:rPr>
                      <w:rFonts w:ascii="Cambria Math"/>
                    </w:rPr>
                    <m:t>pa</m:t>
                  </m:r>
                </m:sub>
              </m:sSub>
            </m:oMath>
            <w:r w:rsidR="007053B0" w:rsidRPr="00A84DD3">
              <w:rPr>
                <w:rFonts w:hint="eastAsia"/>
                <w:szCs w:val="21"/>
              </w:rPr>
              <w:t>，</w:t>
            </w:r>
            <m:oMath>
              <m:sSub>
                <m:sSubPr>
                  <m:ctrlPr>
                    <w:rPr>
                      <w:rFonts w:ascii="Cambria Math" w:hAnsi="Cambria Math"/>
                      <w:i/>
                    </w:rPr>
                  </m:ctrlPr>
                </m:sSubPr>
                <m:e>
                  <m:r>
                    <w:rPr>
                      <w:rFonts w:ascii="Cambria Math"/>
                    </w:rPr>
                    <m:t>q</m:t>
                  </m:r>
                </m:e>
                <m:sub>
                  <m:r>
                    <w:rPr>
                      <w:rFonts w:ascii="Cambria Math"/>
                    </w:rPr>
                    <m:t>sia</m:t>
                  </m:r>
                </m:sub>
              </m:sSub>
            </m:oMath>
            <w:r w:rsidR="007053B0" w:rsidRPr="00A84DD3">
              <w:rPr>
                <w:rFonts w:hint="eastAsia"/>
                <w:szCs w:val="21"/>
              </w:rPr>
              <w:t>——</w:t>
            </w:r>
            <w:r w:rsidR="007053B0" w:rsidRPr="009A1864">
              <w:rPr>
                <w:rFonts w:hint="eastAsia"/>
                <w:color w:val="000000"/>
                <w:szCs w:val="21"/>
              </w:rPr>
              <w:t>桩端端阻力特征值、桩侧阻力特征值</w:t>
            </w:r>
            <w:r w:rsidR="007053B0" w:rsidRPr="009A1864">
              <w:rPr>
                <w:rFonts w:hint="eastAsia"/>
                <w:color w:val="000000"/>
              </w:rPr>
              <w:t>（</w:t>
            </w:r>
            <w:r w:rsidR="007053B0" w:rsidRPr="009A1864">
              <w:rPr>
                <w:color w:val="000000"/>
              </w:rPr>
              <w:t>k</w:t>
            </w:r>
            <w:r w:rsidR="007053B0" w:rsidRPr="006E6C9C">
              <w:t>Pa</w:t>
            </w:r>
            <w:r w:rsidR="007053B0">
              <w:rPr>
                <w:rFonts w:hint="eastAsia"/>
              </w:rPr>
              <w:t>）</w:t>
            </w:r>
            <w:r w:rsidR="007053B0" w:rsidRPr="00A84DD3">
              <w:rPr>
                <w:rFonts w:hint="eastAsia"/>
                <w:szCs w:val="21"/>
              </w:rPr>
              <w:t>，由当地静载荷试验结果统计分析算得；</w:t>
            </w:r>
          </w:p>
          <w:p w14:paraId="4B30BFBE" w14:textId="77777777" w:rsidR="007053B0" w:rsidRPr="00A84DD3" w:rsidRDefault="00000000" w:rsidP="006C06F0">
            <w:pPr>
              <w:snapToGrid w:val="0"/>
              <w:spacing w:line="400" w:lineRule="atLeast"/>
              <w:ind w:firstLineChars="306" w:firstLine="643"/>
              <w:rPr>
                <w:szCs w:val="21"/>
              </w:rPr>
            </w:pPr>
            <m:oMath>
              <m:sSub>
                <m:sSubPr>
                  <m:ctrlPr>
                    <w:rPr>
                      <w:rFonts w:ascii="Cambria Math" w:hAnsi="Cambria Math"/>
                      <w:i/>
                    </w:rPr>
                  </m:ctrlPr>
                </m:sSubPr>
                <m:e>
                  <m:r>
                    <w:rPr>
                      <w:rFonts w:ascii="Cambria Math"/>
                    </w:rPr>
                    <m:t>u</m:t>
                  </m:r>
                </m:e>
                <m:sub>
                  <m:r>
                    <w:rPr>
                      <w:rFonts w:ascii="Cambria Math"/>
                    </w:rPr>
                    <m:t>p</m:t>
                  </m:r>
                </m:sub>
              </m:sSub>
            </m:oMath>
            <w:r w:rsidR="007053B0" w:rsidRPr="00A84DD3">
              <w:rPr>
                <w:rFonts w:hint="eastAsia"/>
                <w:szCs w:val="21"/>
              </w:rPr>
              <w:t>——桩身周边长度</w:t>
            </w:r>
            <w:r w:rsidR="007053B0">
              <w:rPr>
                <w:rFonts w:hint="eastAsia"/>
              </w:rPr>
              <w:t>（</w:t>
            </w:r>
            <w:r w:rsidR="007053B0">
              <w:rPr>
                <w:rFonts w:hint="eastAsia"/>
              </w:rPr>
              <w:t>m</w:t>
            </w:r>
            <w:r w:rsidR="007053B0">
              <w:rPr>
                <w:rFonts w:hint="eastAsia"/>
              </w:rPr>
              <w:t>）</w:t>
            </w:r>
            <w:r w:rsidR="007053B0" w:rsidRPr="00A84DD3">
              <w:rPr>
                <w:rFonts w:hint="eastAsia"/>
                <w:szCs w:val="21"/>
              </w:rPr>
              <w:t>；</w:t>
            </w:r>
          </w:p>
          <w:p w14:paraId="2838AC59" w14:textId="77777777" w:rsidR="007053B0" w:rsidRDefault="00000000" w:rsidP="006C06F0">
            <w:pPr>
              <w:snapToGrid w:val="0"/>
              <w:spacing w:line="400" w:lineRule="atLeast"/>
              <w:ind w:firstLineChars="357" w:firstLine="750"/>
              <w:rPr>
                <w:szCs w:val="21"/>
              </w:rPr>
            </w:pPr>
            <m:oMath>
              <m:sSub>
                <m:sSubPr>
                  <m:ctrlPr>
                    <w:rPr>
                      <w:rFonts w:ascii="Cambria Math" w:hAnsi="Cambria Math"/>
                      <w:i/>
                    </w:rPr>
                  </m:ctrlPr>
                </m:sSubPr>
                <m:e>
                  <m:r>
                    <w:rPr>
                      <w:rFonts w:ascii="Cambria Math"/>
                    </w:rPr>
                    <m:t>l</m:t>
                  </m:r>
                </m:e>
                <m:sub>
                  <m:r>
                    <w:rPr>
                      <w:rFonts w:ascii="Cambria Math"/>
                    </w:rPr>
                    <m:t>i</m:t>
                  </m:r>
                </m:sub>
              </m:sSub>
            </m:oMath>
            <w:r w:rsidR="007053B0" w:rsidRPr="00A84DD3">
              <w:rPr>
                <w:rFonts w:hint="eastAsia"/>
                <w:szCs w:val="21"/>
              </w:rPr>
              <w:t>——第</w:t>
            </w:r>
            <w:r w:rsidR="007053B0" w:rsidRPr="00A84DD3">
              <w:rPr>
                <w:rFonts w:hint="eastAsia"/>
                <w:i/>
                <w:szCs w:val="21"/>
              </w:rPr>
              <w:t>i</w:t>
            </w:r>
            <w:r w:rsidR="007053B0" w:rsidRPr="00A84DD3">
              <w:rPr>
                <w:rFonts w:hint="eastAsia"/>
                <w:szCs w:val="21"/>
              </w:rPr>
              <w:t>层岩土的厚度</w:t>
            </w:r>
            <w:r w:rsidR="007053B0">
              <w:rPr>
                <w:rFonts w:hint="eastAsia"/>
              </w:rPr>
              <w:t>（</w:t>
            </w:r>
            <w:r w:rsidR="007053B0">
              <w:rPr>
                <w:rFonts w:hint="eastAsia"/>
              </w:rPr>
              <w:t>m</w:t>
            </w:r>
            <w:r w:rsidR="007053B0">
              <w:rPr>
                <w:rFonts w:hint="eastAsia"/>
              </w:rPr>
              <w:t>）</w:t>
            </w:r>
            <w:r w:rsidR="007053B0" w:rsidRPr="00A84DD3">
              <w:rPr>
                <w:rFonts w:hint="eastAsia"/>
                <w:szCs w:val="21"/>
              </w:rPr>
              <w:t>。</w:t>
            </w:r>
          </w:p>
          <w:p w14:paraId="2138A162" w14:textId="77777777" w:rsidR="007053B0" w:rsidRDefault="007053B0" w:rsidP="006C06F0">
            <w:pPr>
              <w:snapToGrid w:val="0"/>
              <w:spacing w:line="400" w:lineRule="atLeast"/>
              <w:ind w:firstLineChars="200" w:firstLine="420"/>
              <w:rPr>
                <w:szCs w:val="21"/>
              </w:rPr>
            </w:pPr>
            <w:r>
              <w:rPr>
                <w:rFonts w:hint="eastAsia"/>
                <w:szCs w:val="21"/>
              </w:rPr>
              <w:t xml:space="preserve">5 </w:t>
            </w:r>
            <w:r w:rsidRPr="00A84DD3">
              <w:rPr>
                <w:rFonts w:hint="eastAsia"/>
                <w:szCs w:val="21"/>
              </w:rPr>
              <w:t>桩端嵌入完整及较完整的硬质岩中，当桩长较短且入岩较浅时，可按</w:t>
            </w:r>
            <w:r w:rsidRPr="00D61B55">
              <w:rPr>
                <w:rFonts w:hint="eastAsia"/>
                <w:szCs w:val="21"/>
              </w:rPr>
              <w:t>下</w:t>
            </w:r>
            <w:r w:rsidRPr="00702999">
              <w:rPr>
                <w:rFonts w:hint="eastAsia"/>
                <w:szCs w:val="21"/>
              </w:rPr>
              <w:t>式</w:t>
            </w:r>
            <w:r w:rsidRPr="00A84DD3">
              <w:rPr>
                <w:rFonts w:hint="eastAsia"/>
                <w:szCs w:val="21"/>
              </w:rPr>
              <w:t>估算单桩竖向承载力特征值</w:t>
            </w:r>
            <w:r>
              <w:rPr>
                <w:rFonts w:hint="eastAsia"/>
                <w:szCs w:val="21"/>
              </w:rPr>
              <w:t>：</w:t>
            </w:r>
          </w:p>
          <w:p w14:paraId="1493F848" w14:textId="77777777" w:rsidR="007053B0" w:rsidRPr="00A84DD3" w:rsidRDefault="00000000" w:rsidP="006C06F0">
            <w:pPr>
              <w:snapToGrid w:val="0"/>
              <w:spacing w:line="400" w:lineRule="atLeast"/>
              <w:rPr>
                <w:szCs w:val="21"/>
              </w:rPr>
            </w:pPr>
            <m:oMath>
              <m:sSub>
                <m:sSubPr>
                  <m:ctrlPr>
                    <w:rPr>
                      <w:rFonts w:ascii="Cambria Math" w:hAnsi="Cambria Math"/>
                      <w:i/>
                    </w:rPr>
                  </m:ctrlPr>
                </m:sSubPr>
                <m:e>
                  <m:r>
                    <w:rPr>
                      <w:rFonts w:ascii="Cambria Math"/>
                    </w:rPr>
                    <m:t>R</m:t>
                  </m:r>
                </m:e>
                <m:sub>
                  <m:r>
                    <w:rPr>
                      <w:rFonts w:ascii="Cambria Math"/>
                    </w:rPr>
                    <m:t>a</m:t>
                  </m:r>
                </m:sub>
              </m:sSub>
              <m:r>
                <w:rPr>
                  <w:rFonts w:ascii="Cambria Math"/>
                </w:rPr>
                <m:t>=</m:t>
              </m:r>
              <m:sSub>
                <m:sSubPr>
                  <m:ctrlPr>
                    <w:rPr>
                      <w:rFonts w:ascii="Cambria Math" w:hAnsi="Cambria Math"/>
                      <w:i/>
                    </w:rPr>
                  </m:ctrlPr>
                </m:sSubPr>
                <m:e>
                  <m:r>
                    <w:rPr>
                      <w:rFonts w:ascii="Cambria Math"/>
                    </w:rPr>
                    <m:t>q</m:t>
                  </m:r>
                </m:e>
                <m:sub>
                  <m:r>
                    <w:rPr>
                      <w:rFonts w:ascii="Cambria Math"/>
                    </w:rPr>
                    <m:t>pa</m:t>
                  </m:r>
                </m:sub>
              </m:sSub>
              <m:sSub>
                <m:sSubPr>
                  <m:ctrlPr>
                    <w:rPr>
                      <w:rFonts w:ascii="Cambria Math" w:hAnsi="Cambria Math"/>
                      <w:i/>
                    </w:rPr>
                  </m:ctrlPr>
                </m:sSubPr>
                <m:e>
                  <m:r>
                    <w:rPr>
                      <w:rFonts w:ascii="Cambria Math"/>
                    </w:rPr>
                    <m:t>A</m:t>
                  </m:r>
                </m:e>
                <m:sub>
                  <m:r>
                    <w:rPr>
                      <w:rFonts w:ascii="Cambria Math"/>
                    </w:rPr>
                    <m:t>p</m:t>
                  </m:r>
                </m:sub>
              </m:sSub>
            </m:oMath>
            <w:r w:rsidR="007053B0" w:rsidRPr="00A84DD3">
              <w:rPr>
                <w:rFonts w:hint="eastAsia"/>
              </w:rPr>
              <w:t xml:space="preserve">         </w:t>
            </w:r>
            <w:r w:rsidR="007053B0" w:rsidRPr="00A84DD3">
              <w:rPr>
                <w:rFonts w:hint="eastAsia"/>
                <w:kern w:val="0"/>
                <w:szCs w:val="21"/>
              </w:rPr>
              <w:t xml:space="preserve">   </w:t>
            </w:r>
            <w:r w:rsidR="007053B0" w:rsidRPr="00A84DD3">
              <w:rPr>
                <w:rFonts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007053B0" w:rsidRPr="00A84DD3">
                <w:rPr>
                  <w:rFonts w:hint="eastAsia"/>
                  <w:szCs w:val="21"/>
                </w:rPr>
                <w:t>8.5.6</w:t>
              </w:r>
            </w:smartTag>
            <w:r w:rsidR="007053B0" w:rsidRPr="00A84DD3">
              <w:rPr>
                <w:rFonts w:hint="eastAsia"/>
                <w:szCs w:val="21"/>
              </w:rPr>
              <w:t>-2)</w:t>
            </w:r>
          </w:p>
          <w:p w14:paraId="0BA8A72B" w14:textId="77777777" w:rsidR="007053B0" w:rsidRDefault="007053B0" w:rsidP="006C06F0">
            <w:pPr>
              <w:spacing w:line="400" w:lineRule="atLeast"/>
              <w:jc w:val="center"/>
              <w:rPr>
                <w:szCs w:val="21"/>
              </w:rPr>
            </w:pPr>
            <w:r w:rsidRPr="006C06F0">
              <w:rPr>
                <w:rFonts w:hint="eastAsia"/>
                <w:szCs w:val="21"/>
              </w:rPr>
              <w:t>式中：</w:t>
            </w:r>
            <m:oMath>
              <m:sSub>
                <m:sSubPr>
                  <m:ctrlPr>
                    <w:rPr>
                      <w:rFonts w:ascii="Cambria Math" w:hAnsi="Cambria Math"/>
                      <w:i/>
                    </w:rPr>
                  </m:ctrlPr>
                </m:sSubPr>
                <m:e>
                  <m:r>
                    <w:rPr>
                      <w:rFonts w:ascii="Cambria Math"/>
                    </w:rPr>
                    <m:t>q</m:t>
                  </m:r>
                </m:e>
                <m:sub>
                  <m:r>
                    <w:rPr>
                      <w:rFonts w:ascii="Cambria Math"/>
                    </w:rPr>
                    <m:t>pa</m:t>
                  </m:r>
                </m:sub>
              </m:sSub>
            </m:oMath>
            <w:r w:rsidRPr="006C06F0">
              <w:rPr>
                <w:rFonts w:hint="eastAsia"/>
                <w:szCs w:val="21"/>
              </w:rPr>
              <w:t>——桩端岩石承载力特征值</w:t>
            </w:r>
            <w:r w:rsidRPr="00CB33E9">
              <w:rPr>
                <w:rFonts w:hint="eastAsia"/>
              </w:rPr>
              <w:t>（</w:t>
            </w:r>
            <w:r w:rsidRPr="00CB33E9">
              <w:rPr>
                <w:rFonts w:hint="eastAsia"/>
              </w:rPr>
              <w:t>kN</w:t>
            </w:r>
            <w:r w:rsidRPr="006C06F0">
              <w:rPr>
                <w:rFonts w:hint="eastAsia"/>
              </w:rPr>
              <w:t>）</w:t>
            </w:r>
            <w:r w:rsidRPr="006C06F0">
              <w:rPr>
                <w:rFonts w:hint="eastAsia"/>
                <w:szCs w:val="21"/>
              </w:rPr>
              <w:t>。</w:t>
            </w:r>
          </w:p>
          <w:p w14:paraId="6021DB42" w14:textId="77777777" w:rsidR="007053B0" w:rsidRPr="00CA40BA" w:rsidRDefault="007053B0" w:rsidP="00CA40BA">
            <w:pPr>
              <w:snapToGrid w:val="0"/>
              <w:spacing w:line="400" w:lineRule="atLeast"/>
              <w:ind w:firstLineChars="200" w:firstLine="420"/>
              <w:rPr>
                <w:szCs w:val="21"/>
              </w:rPr>
            </w:pPr>
            <w:r w:rsidRPr="00CA40BA">
              <w:rPr>
                <w:rFonts w:hint="eastAsia"/>
                <w:szCs w:val="21"/>
              </w:rPr>
              <w:t xml:space="preserve">6 </w:t>
            </w:r>
            <w:r w:rsidRPr="00CA40BA">
              <w:rPr>
                <w:rFonts w:hint="eastAsia"/>
                <w:szCs w:val="21"/>
              </w:rPr>
              <w:t>嵌岩灌注桩桩端以下三倍桩径且不小于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CA40BA">
                <w:rPr>
                  <w:rFonts w:hint="eastAsia"/>
                  <w:szCs w:val="21"/>
                </w:rPr>
                <w:t>5m</w:t>
              </w:r>
            </w:smartTag>
            <w:r w:rsidRPr="00CA40BA">
              <w:rPr>
                <w:rFonts w:hint="eastAsia"/>
                <w:szCs w:val="21"/>
              </w:rPr>
              <w:t>范围内应无软弱夹层、断裂破碎带和洞穴分布，且在桩底应力扩散范围内应无岩体临空面。当桩端无沉渣时，桩端岩石承载力特征值应根据岩石饱和单轴抗压强度标准值按本</w:t>
            </w:r>
            <w:r w:rsidRPr="00CB33E9">
              <w:rPr>
                <w:rFonts w:hint="eastAsia"/>
              </w:rPr>
              <w:t>规范</w:t>
            </w:r>
            <w:smartTag w:uri="urn:schemas-microsoft-com:office:smarttags" w:element="chsdate">
              <w:smartTagPr>
                <w:attr w:name="IsROCDate" w:val="False"/>
                <w:attr w:name="IsLunarDate" w:val="False"/>
                <w:attr w:name="Day" w:val="30"/>
                <w:attr w:name="Month" w:val="12"/>
                <w:attr w:name="Year" w:val="1899"/>
              </w:smartTagPr>
              <w:r w:rsidRPr="00CA40BA">
                <w:rPr>
                  <w:rFonts w:hint="eastAsia"/>
                  <w:szCs w:val="21"/>
                </w:rPr>
                <w:t>5.2.6</w:t>
              </w:r>
            </w:smartTag>
            <w:r w:rsidRPr="00CA40BA">
              <w:rPr>
                <w:rFonts w:hint="eastAsia"/>
                <w:szCs w:val="21"/>
              </w:rPr>
              <w:t>条确定，或按本</w:t>
            </w:r>
            <w:r w:rsidRPr="00CB33E9">
              <w:rPr>
                <w:rFonts w:hint="eastAsia"/>
                <w:szCs w:val="21"/>
              </w:rPr>
              <w:t>规范</w:t>
            </w:r>
            <w:r w:rsidRPr="00CA40BA">
              <w:rPr>
                <w:rFonts w:hint="eastAsia"/>
                <w:szCs w:val="21"/>
              </w:rPr>
              <w:t>附录</w:t>
            </w:r>
            <w:r w:rsidRPr="00CA40BA">
              <w:rPr>
                <w:rFonts w:hint="eastAsia"/>
                <w:szCs w:val="21"/>
              </w:rPr>
              <w:t>H</w:t>
            </w:r>
            <w:r w:rsidRPr="00CA40BA">
              <w:rPr>
                <w:rFonts w:hint="eastAsia"/>
                <w:szCs w:val="21"/>
              </w:rPr>
              <w:t>用岩</w:t>
            </w:r>
            <w:r>
              <w:rPr>
                <w:rFonts w:hint="eastAsia"/>
                <w:szCs w:val="21"/>
              </w:rPr>
              <w:t>石地</w:t>
            </w:r>
            <w:r w:rsidRPr="00CA40BA">
              <w:rPr>
                <w:rFonts w:hint="eastAsia"/>
                <w:szCs w:val="21"/>
              </w:rPr>
              <w:t>基载荷试验确定。</w:t>
            </w:r>
          </w:p>
          <w:p w14:paraId="0DE56D7D" w14:textId="77777777" w:rsidR="007053B0" w:rsidRPr="00CA40BA" w:rsidRDefault="007053B0" w:rsidP="006C06F0">
            <w:pPr>
              <w:spacing w:line="400" w:lineRule="atLeast"/>
              <w:jc w:val="center"/>
              <w:rPr>
                <w:rFonts w:ascii="黑体" w:eastAsia="黑体"/>
                <w:b/>
                <w:sz w:val="32"/>
                <w:szCs w:val="32"/>
              </w:rPr>
            </w:pPr>
          </w:p>
        </w:tc>
        <w:tc>
          <w:tcPr>
            <w:tcW w:w="4332" w:type="dxa"/>
          </w:tcPr>
          <w:p w14:paraId="35A60736" w14:textId="77777777" w:rsidR="007053B0" w:rsidRPr="006C06F0" w:rsidRDefault="007053B0" w:rsidP="006C06F0">
            <w:pPr>
              <w:snapToGrid w:val="0"/>
              <w:spacing w:line="400" w:lineRule="atLeast"/>
              <w:rPr>
                <w:szCs w:val="21"/>
              </w:rPr>
            </w:pPr>
            <w:smartTag w:uri="urn:schemas-microsoft-com:office:smarttags" w:element="chsdate">
              <w:smartTagPr>
                <w:attr w:name="Year" w:val="1899"/>
                <w:attr w:name="Month" w:val="12"/>
                <w:attr w:name="Day" w:val="30"/>
                <w:attr w:name="IsLunarDate" w:val="False"/>
                <w:attr w:name="IsROCDate" w:val="False"/>
              </w:smartTagPr>
              <w:r w:rsidRPr="00001E33">
                <w:rPr>
                  <w:rFonts w:hint="eastAsia"/>
                  <w:szCs w:val="21"/>
                </w:rPr>
                <w:lastRenderedPageBreak/>
                <w:t>8.5.6</w:t>
              </w:r>
            </w:smartTag>
            <w:r w:rsidRPr="006C06F0">
              <w:rPr>
                <w:rFonts w:hint="eastAsia"/>
                <w:szCs w:val="21"/>
              </w:rPr>
              <w:t xml:space="preserve"> </w:t>
            </w:r>
            <w:r w:rsidRPr="006C06F0">
              <w:rPr>
                <w:rFonts w:hint="eastAsia"/>
                <w:szCs w:val="21"/>
              </w:rPr>
              <w:t>单桩竖向承载力特征值的确定应符合下列规定：</w:t>
            </w:r>
          </w:p>
          <w:p w14:paraId="3D6F824D" w14:textId="77777777" w:rsidR="007053B0" w:rsidRPr="006C06F0" w:rsidRDefault="007053B0" w:rsidP="006C06F0">
            <w:pPr>
              <w:snapToGrid w:val="0"/>
              <w:spacing w:line="400" w:lineRule="atLeast"/>
              <w:ind w:firstLineChars="200" w:firstLine="420"/>
              <w:rPr>
                <w:szCs w:val="21"/>
              </w:rPr>
            </w:pPr>
            <w:r w:rsidRPr="006C06F0">
              <w:rPr>
                <w:rFonts w:hint="eastAsia"/>
                <w:szCs w:val="21"/>
              </w:rPr>
              <w:t xml:space="preserve">1 </w:t>
            </w:r>
            <w:r w:rsidRPr="006C06F0">
              <w:rPr>
                <w:rFonts w:hint="eastAsia"/>
                <w:szCs w:val="21"/>
              </w:rPr>
              <w:t>单桩竖向承载力特征值应通过单桩竖向静载荷试验确定。在同一条件下的试桩数量，不宜少于总桩数的</w:t>
            </w:r>
            <w:r w:rsidRPr="006C06F0">
              <w:rPr>
                <w:rFonts w:hint="eastAsia"/>
                <w:szCs w:val="21"/>
              </w:rPr>
              <w:t>1%</w:t>
            </w:r>
            <w:r w:rsidRPr="006C06F0">
              <w:rPr>
                <w:rFonts w:hint="eastAsia"/>
                <w:szCs w:val="21"/>
              </w:rPr>
              <w:t>且不应少于</w:t>
            </w:r>
            <w:r w:rsidRPr="006C06F0">
              <w:rPr>
                <w:rFonts w:hint="eastAsia"/>
                <w:szCs w:val="21"/>
              </w:rPr>
              <w:t>3</w:t>
            </w:r>
            <w:r w:rsidRPr="006C06F0">
              <w:rPr>
                <w:rFonts w:hint="eastAsia"/>
                <w:szCs w:val="21"/>
              </w:rPr>
              <w:t>根。单桩的静载荷试验，应</w:t>
            </w:r>
            <w:r w:rsidRPr="00CB33E9">
              <w:rPr>
                <w:rFonts w:hint="eastAsia"/>
                <w:szCs w:val="21"/>
              </w:rPr>
              <w:t>按</w:t>
            </w:r>
            <w:r w:rsidR="00E63CBF" w:rsidRPr="00284771">
              <w:rPr>
                <w:rFonts w:hAnsi="宋体" w:hint="eastAsia"/>
                <w:spacing w:val="5"/>
                <w:kern w:val="0"/>
                <w:szCs w:val="21"/>
              </w:rPr>
              <w:t>本</w:t>
            </w:r>
            <w:r w:rsidR="00E63CBF" w:rsidRPr="003D0801">
              <w:rPr>
                <w:rFonts w:hAnsi="宋体" w:hint="eastAsia"/>
                <w:spacing w:val="5"/>
                <w:kern w:val="0"/>
                <w:szCs w:val="21"/>
              </w:rPr>
              <w:t>规范</w:t>
            </w:r>
            <w:r w:rsidRPr="00CB33E9">
              <w:rPr>
                <w:rFonts w:hint="eastAsia"/>
                <w:szCs w:val="21"/>
              </w:rPr>
              <w:t>附</w:t>
            </w:r>
            <w:r w:rsidRPr="006C06F0">
              <w:rPr>
                <w:rFonts w:hint="eastAsia"/>
                <w:szCs w:val="21"/>
              </w:rPr>
              <w:t>录</w:t>
            </w:r>
            <w:r w:rsidRPr="006C06F0">
              <w:rPr>
                <w:rFonts w:hint="eastAsia"/>
                <w:szCs w:val="21"/>
              </w:rPr>
              <w:t>Q</w:t>
            </w:r>
            <w:r w:rsidRPr="006C06F0">
              <w:rPr>
                <w:rFonts w:hint="eastAsia"/>
                <w:szCs w:val="21"/>
              </w:rPr>
              <w:t>进行。</w:t>
            </w:r>
          </w:p>
          <w:p w14:paraId="79E69C16" w14:textId="77777777" w:rsidR="007053B0" w:rsidRPr="006C06F0" w:rsidRDefault="007053B0" w:rsidP="006C06F0">
            <w:pPr>
              <w:snapToGrid w:val="0"/>
              <w:spacing w:line="400" w:lineRule="atLeast"/>
              <w:ind w:firstLineChars="200" w:firstLine="420"/>
              <w:rPr>
                <w:szCs w:val="21"/>
              </w:rPr>
            </w:pPr>
            <w:r w:rsidRPr="006C06F0">
              <w:rPr>
                <w:rFonts w:hint="eastAsia"/>
                <w:szCs w:val="21"/>
              </w:rPr>
              <w:t xml:space="preserve">2 </w:t>
            </w:r>
            <w:r w:rsidRPr="006C06F0">
              <w:rPr>
                <w:rFonts w:hint="eastAsia"/>
                <w:szCs w:val="21"/>
              </w:rPr>
              <w:t>当桩端持力层为密实砂卵石或其他承载力类似的土层时，对单桩竖向承载力很高的大直径端承型桩，可采用深层平板载荷试验确定桩端土的承载力特征值，试验方法应符合</w:t>
            </w:r>
            <w:r w:rsidR="00E63CBF" w:rsidRPr="00284771">
              <w:rPr>
                <w:rFonts w:hAnsi="宋体" w:hint="eastAsia"/>
                <w:spacing w:val="5"/>
                <w:kern w:val="0"/>
                <w:szCs w:val="21"/>
              </w:rPr>
              <w:t>本</w:t>
            </w:r>
            <w:r w:rsidR="00E63CBF" w:rsidRPr="003D0801">
              <w:rPr>
                <w:rFonts w:hAnsi="宋体" w:hint="eastAsia"/>
                <w:spacing w:val="5"/>
                <w:kern w:val="0"/>
                <w:szCs w:val="21"/>
              </w:rPr>
              <w:t>规范</w:t>
            </w:r>
            <w:r w:rsidRPr="00CB33E9">
              <w:rPr>
                <w:rFonts w:hint="eastAsia"/>
                <w:szCs w:val="21"/>
              </w:rPr>
              <w:t>附录</w:t>
            </w:r>
            <w:r w:rsidRPr="00CB33E9">
              <w:rPr>
                <w:rFonts w:hint="eastAsia"/>
                <w:szCs w:val="21"/>
              </w:rPr>
              <w:t>D</w:t>
            </w:r>
            <w:r w:rsidRPr="006C06F0">
              <w:rPr>
                <w:rFonts w:hint="eastAsia"/>
                <w:szCs w:val="21"/>
              </w:rPr>
              <w:t>的规定；</w:t>
            </w:r>
          </w:p>
          <w:p w14:paraId="1EFEE936" w14:textId="77777777" w:rsidR="007053B0" w:rsidRPr="00702999" w:rsidRDefault="007053B0" w:rsidP="006C06F0">
            <w:pPr>
              <w:snapToGrid w:val="0"/>
              <w:spacing w:line="400" w:lineRule="atLeast"/>
              <w:ind w:firstLineChars="200" w:firstLine="420"/>
              <w:rPr>
                <w:szCs w:val="21"/>
              </w:rPr>
            </w:pPr>
            <w:r w:rsidRPr="00407B35">
              <w:rPr>
                <w:rFonts w:hint="eastAsia"/>
                <w:szCs w:val="21"/>
              </w:rPr>
              <w:t>3</w:t>
            </w:r>
            <w:r w:rsidRPr="00702999">
              <w:rPr>
                <w:rFonts w:hint="eastAsia"/>
                <w:szCs w:val="21"/>
              </w:rPr>
              <w:t xml:space="preserve"> </w:t>
            </w:r>
            <w:r w:rsidRPr="00702999">
              <w:rPr>
                <w:rFonts w:hint="eastAsia"/>
                <w:szCs w:val="21"/>
              </w:rPr>
              <w:t>地基基础设计等级为丙级的建筑物，可采用静力触探及标贯试验参数</w:t>
            </w:r>
            <w:r>
              <w:rPr>
                <w:rFonts w:hint="eastAsia"/>
                <w:szCs w:val="21"/>
              </w:rPr>
              <w:t>结合工程经验</w:t>
            </w:r>
            <w:r w:rsidRPr="00702999">
              <w:rPr>
                <w:rFonts w:hint="eastAsia"/>
                <w:szCs w:val="21"/>
              </w:rPr>
              <w:t>确定</w:t>
            </w:r>
            <w:r w:rsidRPr="00FD61A1">
              <w:rPr>
                <w:rFonts w:hint="eastAsia"/>
                <w:color w:val="000000"/>
                <w:szCs w:val="21"/>
              </w:rPr>
              <w:t>单桩竖向承载力特征值</w:t>
            </w:r>
            <w:r>
              <w:rPr>
                <w:rFonts w:hint="eastAsia"/>
                <w:szCs w:val="21"/>
              </w:rPr>
              <w:t>；</w:t>
            </w:r>
          </w:p>
          <w:p w14:paraId="344581C7" w14:textId="77777777" w:rsidR="007053B0" w:rsidRPr="00A84DD3" w:rsidRDefault="007053B0" w:rsidP="006C06F0">
            <w:pPr>
              <w:snapToGrid w:val="0"/>
              <w:spacing w:line="400" w:lineRule="atLeast"/>
              <w:ind w:firstLineChars="200" w:firstLine="420"/>
              <w:rPr>
                <w:szCs w:val="21"/>
              </w:rPr>
            </w:pPr>
            <w:r w:rsidRPr="00407B35">
              <w:rPr>
                <w:rFonts w:hint="eastAsia"/>
                <w:szCs w:val="21"/>
              </w:rPr>
              <w:t>4</w:t>
            </w:r>
            <w:r w:rsidRPr="00702999">
              <w:rPr>
                <w:rFonts w:hint="eastAsia"/>
                <w:szCs w:val="21"/>
              </w:rPr>
              <w:t xml:space="preserve"> </w:t>
            </w:r>
            <w:r w:rsidRPr="00702999">
              <w:rPr>
                <w:rFonts w:hint="eastAsia"/>
                <w:szCs w:val="21"/>
              </w:rPr>
              <w:t>初步设计时单桩竖向承载力特征值可按</w:t>
            </w:r>
            <w:r w:rsidRPr="00D61B55">
              <w:rPr>
                <w:rFonts w:hint="eastAsia"/>
                <w:szCs w:val="21"/>
              </w:rPr>
              <w:t>下式进行</w:t>
            </w:r>
            <w:r w:rsidRPr="00702999">
              <w:rPr>
                <w:rFonts w:hint="eastAsia"/>
                <w:szCs w:val="21"/>
              </w:rPr>
              <w:t>估算</w:t>
            </w:r>
            <w:r>
              <w:rPr>
                <w:rFonts w:hint="eastAsia"/>
                <w:szCs w:val="21"/>
              </w:rPr>
              <w:t>：</w:t>
            </w:r>
          </w:p>
          <w:p w14:paraId="69907BDE" w14:textId="77777777" w:rsidR="007053B0" w:rsidRPr="00702999" w:rsidRDefault="00000000" w:rsidP="006C06F0">
            <w:pPr>
              <w:snapToGrid w:val="0"/>
              <w:spacing w:line="400" w:lineRule="atLeast"/>
              <w:rPr>
                <w:szCs w:val="21"/>
              </w:rPr>
            </w:pPr>
            <m:oMath>
              <m:sSub>
                <m:sSubPr>
                  <m:ctrlPr>
                    <w:rPr>
                      <w:rFonts w:ascii="Cambria Math" w:hAnsi="Cambria Math"/>
                      <w:i/>
                    </w:rPr>
                  </m:ctrlPr>
                </m:sSubPr>
                <m:e>
                  <m:r>
                    <w:rPr>
                      <w:rFonts w:ascii="Cambria Math"/>
                    </w:rPr>
                    <m:t>R</m:t>
                  </m:r>
                </m:e>
                <m:sub>
                  <m:r>
                    <w:rPr>
                      <w:rFonts w:ascii="Cambria Math"/>
                    </w:rPr>
                    <m:t>a</m:t>
                  </m:r>
                </m:sub>
              </m:sSub>
              <m:r>
                <w:rPr>
                  <w:rFonts w:ascii="Cambria Math"/>
                </w:rPr>
                <m:t>=</m:t>
              </m:r>
              <m:sSub>
                <m:sSubPr>
                  <m:ctrlPr>
                    <w:rPr>
                      <w:rFonts w:ascii="Cambria Math" w:hAnsi="Cambria Math"/>
                      <w:i/>
                    </w:rPr>
                  </m:ctrlPr>
                </m:sSubPr>
                <m:e>
                  <m:r>
                    <w:rPr>
                      <w:rFonts w:ascii="Cambria Math"/>
                    </w:rPr>
                    <m:t>q</m:t>
                  </m:r>
                </m:e>
                <m:sub>
                  <m:r>
                    <w:rPr>
                      <w:rFonts w:ascii="Cambria Math"/>
                    </w:rPr>
                    <m:t>pa</m:t>
                  </m:r>
                </m:sub>
              </m:sSub>
              <m:sSub>
                <m:sSubPr>
                  <m:ctrlPr>
                    <w:rPr>
                      <w:rFonts w:ascii="Cambria Math" w:hAnsi="Cambria Math"/>
                      <w:i/>
                    </w:rPr>
                  </m:ctrlPr>
                </m:sSubPr>
                <m:e>
                  <m:r>
                    <w:rPr>
                      <w:rFonts w:ascii="Cambria Math"/>
                    </w:rPr>
                    <m:t>A</m:t>
                  </m:r>
                </m:e>
                <m:sub>
                  <m:r>
                    <w:rPr>
                      <w:rFonts w:ascii="Cambria Math"/>
                    </w:rPr>
                    <m:t>p</m:t>
                  </m:r>
                </m:sub>
              </m:sSub>
              <m:r>
                <w:rPr>
                  <w:rFonts w:ascii="Cambria Math"/>
                </w:rPr>
                <m:t>+</m:t>
              </m:r>
              <m:sSub>
                <m:sSubPr>
                  <m:ctrlPr>
                    <w:rPr>
                      <w:rFonts w:ascii="Cambria Math" w:hAnsi="Cambria Math"/>
                      <w:i/>
                    </w:rPr>
                  </m:ctrlPr>
                </m:sSubPr>
                <m:e>
                  <m:r>
                    <w:rPr>
                      <w:rFonts w:ascii="Cambria Math"/>
                    </w:rPr>
                    <m:t>u</m:t>
                  </m:r>
                </m:e>
                <m:sub>
                  <m:r>
                    <w:rPr>
                      <w:rFonts w:ascii="Cambria Math"/>
                    </w:rPr>
                    <m:t>p</m:t>
                  </m:r>
                </m:sub>
              </m:sSub>
              <m:nary>
                <m:naryPr>
                  <m:chr m:val="∑"/>
                  <m:subHide m:val="1"/>
                  <m:supHide m:val="1"/>
                  <m:ctrlPr>
                    <w:rPr>
                      <w:rFonts w:ascii="Cambria Math" w:hAnsi="Cambria Math"/>
                      <w:i/>
                    </w:rPr>
                  </m:ctrlPr>
                </m:naryPr>
                <m:sub/>
                <m:sup/>
                <m:e>
                  <m:sSub>
                    <m:sSubPr>
                      <m:ctrlPr>
                        <w:rPr>
                          <w:rFonts w:ascii="Cambria Math" w:hAnsi="Cambria Math"/>
                          <w:i/>
                        </w:rPr>
                      </m:ctrlPr>
                    </m:sSubPr>
                    <m:e>
                      <m:r>
                        <w:rPr>
                          <w:rFonts w:ascii="Cambria Math"/>
                        </w:rPr>
                        <m:t>q</m:t>
                      </m:r>
                    </m:e>
                    <m:sub>
                      <m:r>
                        <w:rPr>
                          <w:rFonts w:ascii="Cambria Math"/>
                        </w:rPr>
                        <m:t>sia</m:t>
                      </m:r>
                    </m:sub>
                  </m:sSub>
                  <m:sSub>
                    <m:sSubPr>
                      <m:ctrlPr>
                        <w:rPr>
                          <w:rFonts w:ascii="Cambria Math" w:hAnsi="Cambria Math"/>
                          <w:i/>
                        </w:rPr>
                      </m:ctrlPr>
                    </m:sSubPr>
                    <m:e>
                      <m:r>
                        <w:rPr>
                          <w:rFonts w:ascii="Cambria Math"/>
                        </w:rPr>
                        <m:t>l</m:t>
                      </m:r>
                    </m:e>
                    <m:sub>
                      <m:r>
                        <w:rPr>
                          <w:rFonts w:ascii="Cambria Math"/>
                        </w:rPr>
                        <m:t>i</m:t>
                      </m:r>
                    </m:sub>
                  </m:sSub>
                </m:e>
              </m:nary>
            </m:oMath>
            <w:r w:rsidR="007053B0" w:rsidRPr="00702999">
              <w:rPr>
                <w:rFonts w:hint="eastAsia"/>
              </w:rPr>
              <w:t xml:space="preserve">      </w:t>
            </w:r>
            <w:r w:rsidR="007053B0" w:rsidRPr="00702999">
              <w:rPr>
                <w:rFonts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007053B0" w:rsidRPr="00702999">
                <w:rPr>
                  <w:rFonts w:hint="eastAsia"/>
                  <w:szCs w:val="21"/>
                </w:rPr>
                <w:t>8.5.6</w:t>
              </w:r>
            </w:smartTag>
            <w:r w:rsidR="007053B0" w:rsidRPr="00702999">
              <w:rPr>
                <w:rFonts w:hint="eastAsia"/>
                <w:szCs w:val="21"/>
              </w:rPr>
              <w:t>-1)</w:t>
            </w:r>
          </w:p>
          <w:p w14:paraId="66ECE5E9" w14:textId="77777777" w:rsidR="007053B0" w:rsidRPr="00A84DD3" w:rsidRDefault="007053B0" w:rsidP="006C06F0">
            <w:pPr>
              <w:snapToGrid w:val="0"/>
              <w:spacing w:line="400" w:lineRule="atLeast"/>
              <w:rPr>
                <w:szCs w:val="21"/>
              </w:rPr>
            </w:pPr>
            <w:r w:rsidRPr="00A84DD3">
              <w:rPr>
                <w:rFonts w:hint="eastAsia"/>
                <w:szCs w:val="21"/>
              </w:rPr>
              <w:t>式中：</w:t>
            </w:r>
            <m:oMath>
              <m:sSub>
                <m:sSubPr>
                  <m:ctrlPr>
                    <w:rPr>
                      <w:rFonts w:ascii="Cambria Math" w:hAnsi="Cambria Math"/>
                      <w:i/>
                    </w:rPr>
                  </m:ctrlPr>
                </m:sSubPr>
                <m:e>
                  <m:r>
                    <w:rPr>
                      <w:rFonts w:ascii="Cambria Math"/>
                    </w:rPr>
                    <m:t>A</m:t>
                  </m:r>
                </m:e>
                <m:sub>
                  <m:r>
                    <w:rPr>
                      <w:rFonts w:ascii="Cambria Math"/>
                    </w:rPr>
                    <m:t>p</m:t>
                  </m:r>
                </m:sub>
              </m:sSub>
            </m:oMath>
            <w:r w:rsidRPr="00A84DD3">
              <w:rPr>
                <w:rFonts w:hint="eastAsia"/>
                <w:szCs w:val="21"/>
              </w:rPr>
              <w:t>——桩底端横截面面积</w:t>
            </w:r>
            <w:r>
              <w:rPr>
                <w:rFonts w:hint="eastAsia"/>
              </w:rPr>
              <w:t>（</w:t>
            </w:r>
            <w:r>
              <w:rPr>
                <w:rFonts w:hint="eastAsia"/>
              </w:rPr>
              <w:t>m</w:t>
            </w:r>
            <w:r w:rsidRPr="005F7539">
              <w:rPr>
                <w:rFonts w:hint="eastAsia"/>
                <w:vertAlign w:val="superscript"/>
              </w:rPr>
              <w:t>2</w:t>
            </w:r>
            <w:r>
              <w:rPr>
                <w:rFonts w:hint="eastAsia"/>
              </w:rPr>
              <w:t>）</w:t>
            </w:r>
            <w:r w:rsidRPr="00A84DD3">
              <w:rPr>
                <w:rFonts w:hint="eastAsia"/>
                <w:szCs w:val="21"/>
              </w:rPr>
              <w:t>；</w:t>
            </w:r>
          </w:p>
          <w:p w14:paraId="293D1BEC" w14:textId="77777777" w:rsidR="007053B0" w:rsidRPr="00A84DD3" w:rsidRDefault="00000000" w:rsidP="006C06F0">
            <w:pPr>
              <w:snapToGrid w:val="0"/>
              <w:spacing w:line="400" w:lineRule="atLeast"/>
              <w:rPr>
                <w:szCs w:val="21"/>
              </w:rPr>
            </w:pPr>
            <m:oMath>
              <m:sSub>
                <m:sSubPr>
                  <m:ctrlPr>
                    <w:rPr>
                      <w:rFonts w:ascii="Cambria Math" w:hAnsi="Cambria Math"/>
                      <w:i/>
                    </w:rPr>
                  </m:ctrlPr>
                </m:sSubPr>
                <m:e>
                  <m:r>
                    <w:rPr>
                      <w:rFonts w:ascii="Cambria Math"/>
                    </w:rPr>
                    <m:t>q</m:t>
                  </m:r>
                </m:e>
                <m:sub>
                  <m:r>
                    <w:rPr>
                      <w:rFonts w:ascii="Cambria Math"/>
                    </w:rPr>
                    <m:t>pa</m:t>
                  </m:r>
                </m:sub>
              </m:sSub>
            </m:oMath>
            <w:r w:rsidR="007053B0" w:rsidRPr="00A84DD3">
              <w:rPr>
                <w:rFonts w:hint="eastAsia"/>
                <w:szCs w:val="21"/>
              </w:rPr>
              <w:t>，</w:t>
            </w:r>
            <m:oMath>
              <m:sSub>
                <m:sSubPr>
                  <m:ctrlPr>
                    <w:rPr>
                      <w:rFonts w:ascii="Cambria Math" w:hAnsi="Cambria Math"/>
                      <w:i/>
                    </w:rPr>
                  </m:ctrlPr>
                </m:sSubPr>
                <m:e>
                  <m:r>
                    <w:rPr>
                      <w:rFonts w:ascii="Cambria Math"/>
                    </w:rPr>
                    <m:t>q</m:t>
                  </m:r>
                </m:e>
                <m:sub>
                  <m:r>
                    <w:rPr>
                      <w:rFonts w:ascii="Cambria Math"/>
                    </w:rPr>
                    <m:t>sia</m:t>
                  </m:r>
                </m:sub>
              </m:sSub>
            </m:oMath>
            <w:r w:rsidR="007053B0" w:rsidRPr="00A84DD3">
              <w:rPr>
                <w:rFonts w:hint="eastAsia"/>
                <w:szCs w:val="21"/>
              </w:rPr>
              <w:t>——</w:t>
            </w:r>
            <w:r w:rsidR="007053B0" w:rsidRPr="009A1864">
              <w:rPr>
                <w:rFonts w:hint="eastAsia"/>
                <w:color w:val="000000"/>
                <w:szCs w:val="21"/>
              </w:rPr>
              <w:t>桩端端阻力特征值、桩侧阻力特征值</w:t>
            </w:r>
            <w:r w:rsidR="007053B0" w:rsidRPr="009A1864">
              <w:rPr>
                <w:rFonts w:hint="eastAsia"/>
                <w:color w:val="000000"/>
              </w:rPr>
              <w:t>（</w:t>
            </w:r>
            <w:r w:rsidR="007053B0" w:rsidRPr="009A1864">
              <w:rPr>
                <w:color w:val="000000"/>
              </w:rPr>
              <w:t>k</w:t>
            </w:r>
            <w:r w:rsidR="007053B0" w:rsidRPr="006E6C9C">
              <w:t>Pa</w:t>
            </w:r>
            <w:r w:rsidR="007053B0">
              <w:rPr>
                <w:rFonts w:hint="eastAsia"/>
              </w:rPr>
              <w:t>）</w:t>
            </w:r>
            <w:r w:rsidR="007053B0" w:rsidRPr="00A84DD3">
              <w:rPr>
                <w:rFonts w:hint="eastAsia"/>
                <w:szCs w:val="21"/>
              </w:rPr>
              <w:t>，由当地静载荷试验结果统计分析算得；</w:t>
            </w:r>
          </w:p>
          <w:p w14:paraId="28650560" w14:textId="77777777" w:rsidR="007053B0" w:rsidRPr="00A84DD3" w:rsidRDefault="00000000" w:rsidP="006C06F0">
            <w:pPr>
              <w:snapToGrid w:val="0"/>
              <w:spacing w:line="400" w:lineRule="atLeast"/>
              <w:ind w:firstLineChars="306" w:firstLine="643"/>
              <w:rPr>
                <w:szCs w:val="21"/>
              </w:rPr>
            </w:pPr>
            <m:oMath>
              <m:sSub>
                <m:sSubPr>
                  <m:ctrlPr>
                    <w:rPr>
                      <w:rFonts w:ascii="Cambria Math" w:hAnsi="Cambria Math"/>
                      <w:i/>
                    </w:rPr>
                  </m:ctrlPr>
                </m:sSubPr>
                <m:e>
                  <m:r>
                    <w:rPr>
                      <w:rFonts w:ascii="Cambria Math"/>
                    </w:rPr>
                    <m:t>u</m:t>
                  </m:r>
                </m:e>
                <m:sub>
                  <m:r>
                    <w:rPr>
                      <w:rFonts w:ascii="Cambria Math"/>
                    </w:rPr>
                    <m:t>p</m:t>
                  </m:r>
                </m:sub>
              </m:sSub>
            </m:oMath>
            <w:r w:rsidR="007053B0" w:rsidRPr="00A84DD3">
              <w:rPr>
                <w:rFonts w:hint="eastAsia"/>
                <w:szCs w:val="21"/>
              </w:rPr>
              <w:t>——桩身周边长度</w:t>
            </w:r>
            <w:r w:rsidR="007053B0">
              <w:rPr>
                <w:rFonts w:hint="eastAsia"/>
              </w:rPr>
              <w:t>（</w:t>
            </w:r>
            <w:r w:rsidR="007053B0">
              <w:rPr>
                <w:rFonts w:hint="eastAsia"/>
              </w:rPr>
              <w:t>m</w:t>
            </w:r>
            <w:r w:rsidR="007053B0">
              <w:rPr>
                <w:rFonts w:hint="eastAsia"/>
              </w:rPr>
              <w:t>）</w:t>
            </w:r>
            <w:r w:rsidR="007053B0" w:rsidRPr="00A84DD3">
              <w:rPr>
                <w:rFonts w:hint="eastAsia"/>
                <w:szCs w:val="21"/>
              </w:rPr>
              <w:t>；</w:t>
            </w:r>
          </w:p>
          <w:p w14:paraId="468C0925" w14:textId="77777777" w:rsidR="007053B0" w:rsidRDefault="00000000" w:rsidP="006C06F0">
            <w:pPr>
              <w:snapToGrid w:val="0"/>
              <w:spacing w:line="400" w:lineRule="atLeast"/>
              <w:ind w:firstLineChars="357" w:firstLine="750"/>
              <w:rPr>
                <w:szCs w:val="21"/>
              </w:rPr>
            </w:pPr>
            <m:oMath>
              <m:sSub>
                <m:sSubPr>
                  <m:ctrlPr>
                    <w:rPr>
                      <w:rFonts w:ascii="Cambria Math" w:hAnsi="Cambria Math"/>
                      <w:i/>
                    </w:rPr>
                  </m:ctrlPr>
                </m:sSubPr>
                <m:e>
                  <m:r>
                    <w:rPr>
                      <w:rFonts w:ascii="Cambria Math"/>
                    </w:rPr>
                    <m:t>l</m:t>
                  </m:r>
                </m:e>
                <m:sub>
                  <m:r>
                    <w:rPr>
                      <w:rFonts w:ascii="Cambria Math"/>
                    </w:rPr>
                    <m:t>i</m:t>
                  </m:r>
                </m:sub>
              </m:sSub>
            </m:oMath>
            <w:r w:rsidR="007053B0" w:rsidRPr="00A84DD3">
              <w:rPr>
                <w:rFonts w:hint="eastAsia"/>
                <w:szCs w:val="21"/>
              </w:rPr>
              <w:t>——第</w:t>
            </w:r>
            <w:r w:rsidR="007053B0" w:rsidRPr="00A84DD3">
              <w:rPr>
                <w:rFonts w:hint="eastAsia"/>
                <w:i/>
                <w:szCs w:val="21"/>
              </w:rPr>
              <w:t>i</w:t>
            </w:r>
            <w:r w:rsidR="007053B0" w:rsidRPr="00A84DD3">
              <w:rPr>
                <w:rFonts w:hint="eastAsia"/>
                <w:szCs w:val="21"/>
              </w:rPr>
              <w:t>层岩土的厚度</w:t>
            </w:r>
            <w:r w:rsidR="007053B0">
              <w:rPr>
                <w:rFonts w:hint="eastAsia"/>
              </w:rPr>
              <w:t>（</w:t>
            </w:r>
            <w:r w:rsidR="007053B0">
              <w:rPr>
                <w:rFonts w:hint="eastAsia"/>
              </w:rPr>
              <w:t>m</w:t>
            </w:r>
            <w:r w:rsidR="007053B0">
              <w:rPr>
                <w:rFonts w:hint="eastAsia"/>
              </w:rPr>
              <w:t>）</w:t>
            </w:r>
            <w:r w:rsidR="007053B0" w:rsidRPr="00A84DD3">
              <w:rPr>
                <w:rFonts w:hint="eastAsia"/>
                <w:szCs w:val="21"/>
              </w:rPr>
              <w:t>。</w:t>
            </w:r>
          </w:p>
          <w:p w14:paraId="05479F0C" w14:textId="77777777" w:rsidR="007053B0" w:rsidRDefault="007053B0" w:rsidP="006C06F0">
            <w:pPr>
              <w:snapToGrid w:val="0"/>
              <w:spacing w:line="400" w:lineRule="atLeast"/>
              <w:ind w:firstLineChars="200" w:firstLine="420"/>
              <w:rPr>
                <w:szCs w:val="21"/>
              </w:rPr>
            </w:pPr>
            <w:r>
              <w:rPr>
                <w:rFonts w:hint="eastAsia"/>
                <w:szCs w:val="21"/>
              </w:rPr>
              <w:t xml:space="preserve">5 </w:t>
            </w:r>
            <w:r w:rsidRPr="00A84DD3">
              <w:rPr>
                <w:rFonts w:hint="eastAsia"/>
                <w:szCs w:val="21"/>
              </w:rPr>
              <w:t>桩端嵌入完整及较完整的硬质岩中，当桩长较短且入岩较浅时，可按</w:t>
            </w:r>
            <w:r w:rsidRPr="00D61B55">
              <w:rPr>
                <w:rFonts w:hint="eastAsia"/>
                <w:szCs w:val="21"/>
              </w:rPr>
              <w:t>下</w:t>
            </w:r>
            <w:r w:rsidRPr="00702999">
              <w:rPr>
                <w:rFonts w:hint="eastAsia"/>
                <w:szCs w:val="21"/>
              </w:rPr>
              <w:t>式</w:t>
            </w:r>
            <w:r w:rsidRPr="00A84DD3">
              <w:rPr>
                <w:rFonts w:hint="eastAsia"/>
                <w:szCs w:val="21"/>
              </w:rPr>
              <w:t>估算单桩竖向承载力特征值</w:t>
            </w:r>
            <w:r>
              <w:rPr>
                <w:rFonts w:hint="eastAsia"/>
                <w:szCs w:val="21"/>
              </w:rPr>
              <w:t>：</w:t>
            </w:r>
          </w:p>
          <w:p w14:paraId="27AD313B" w14:textId="77777777" w:rsidR="007053B0" w:rsidRPr="00A84DD3" w:rsidRDefault="00000000" w:rsidP="006C06F0">
            <w:pPr>
              <w:snapToGrid w:val="0"/>
              <w:spacing w:line="400" w:lineRule="atLeast"/>
              <w:rPr>
                <w:szCs w:val="21"/>
              </w:rPr>
            </w:pPr>
            <m:oMath>
              <m:sSub>
                <m:sSubPr>
                  <m:ctrlPr>
                    <w:rPr>
                      <w:rFonts w:ascii="Cambria Math" w:hAnsi="Cambria Math"/>
                      <w:i/>
                    </w:rPr>
                  </m:ctrlPr>
                </m:sSubPr>
                <m:e>
                  <m:r>
                    <w:rPr>
                      <w:rFonts w:ascii="Cambria Math"/>
                    </w:rPr>
                    <m:t>R</m:t>
                  </m:r>
                </m:e>
                <m:sub>
                  <m:r>
                    <w:rPr>
                      <w:rFonts w:ascii="Cambria Math"/>
                    </w:rPr>
                    <m:t>a</m:t>
                  </m:r>
                </m:sub>
              </m:sSub>
              <m:r>
                <w:rPr>
                  <w:rFonts w:ascii="Cambria Math"/>
                </w:rPr>
                <m:t>=</m:t>
              </m:r>
              <m:sSub>
                <m:sSubPr>
                  <m:ctrlPr>
                    <w:rPr>
                      <w:rFonts w:ascii="Cambria Math" w:hAnsi="Cambria Math"/>
                      <w:i/>
                    </w:rPr>
                  </m:ctrlPr>
                </m:sSubPr>
                <m:e>
                  <m:r>
                    <w:rPr>
                      <w:rFonts w:ascii="Cambria Math"/>
                    </w:rPr>
                    <m:t>q</m:t>
                  </m:r>
                </m:e>
                <m:sub>
                  <m:r>
                    <w:rPr>
                      <w:rFonts w:ascii="Cambria Math"/>
                    </w:rPr>
                    <m:t>pa</m:t>
                  </m:r>
                </m:sub>
              </m:sSub>
              <m:sSub>
                <m:sSubPr>
                  <m:ctrlPr>
                    <w:rPr>
                      <w:rFonts w:ascii="Cambria Math" w:hAnsi="Cambria Math"/>
                      <w:i/>
                    </w:rPr>
                  </m:ctrlPr>
                </m:sSubPr>
                <m:e>
                  <m:r>
                    <w:rPr>
                      <w:rFonts w:ascii="Cambria Math"/>
                    </w:rPr>
                    <m:t>A</m:t>
                  </m:r>
                </m:e>
                <m:sub>
                  <m:r>
                    <w:rPr>
                      <w:rFonts w:ascii="Cambria Math"/>
                    </w:rPr>
                    <m:t>p</m:t>
                  </m:r>
                </m:sub>
              </m:sSub>
            </m:oMath>
            <w:r w:rsidR="007053B0" w:rsidRPr="00A84DD3">
              <w:rPr>
                <w:rFonts w:hint="eastAsia"/>
              </w:rPr>
              <w:t xml:space="preserve">         </w:t>
            </w:r>
            <w:r w:rsidR="007053B0" w:rsidRPr="00A84DD3">
              <w:rPr>
                <w:rFonts w:hint="eastAsia"/>
                <w:kern w:val="0"/>
                <w:szCs w:val="21"/>
              </w:rPr>
              <w:t xml:space="preserve">   </w:t>
            </w:r>
            <w:r w:rsidR="007053B0" w:rsidRPr="00A84DD3">
              <w:rPr>
                <w:rFonts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007053B0" w:rsidRPr="00A84DD3">
                <w:rPr>
                  <w:rFonts w:hint="eastAsia"/>
                  <w:szCs w:val="21"/>
                </w:rPr>
                <w:t>8.5.6</w:t>
              </w:r>
            </w:smartTag>
            <w:r w:rsidR="007053B0" w:rsidRPr="00A84DD3">
              <w:rPr>
                <w:rFonts w:hint="eastAsia"/>
                <w:szCs w:val="21"/>
              </w:rPr>
              <w:t>-2)</w:t>
            </w:r>
          </w:p>
          <w:p w14:paraId="3A465BCE" w14:textId="77777777" w:rsidR="007053B0" w:rsidRDefault="007053B0" w:rsidP="006C06F0">
            <w:pPr>
              <w:snapToGrid w:val="0"/>
              <w:spacing w:line="400" w:lineRule="atLeast"/>
              <w:rPr>
                <w:szCs w:val="21"/>
              </w:rPr>
            </w:pPr>
            <w:r w:rsidRPr="006C06F0">
              <w:rPr>
                <w:rFonts w:hint="eastAsia"/>
                <w:szCs w:val="21"/>
              </w:rPr>
              <w:t>式中：</w:t>
            </w:r>
            <m:oMath>
              <m:sSub>
                <m:sSubPr>
                  <m:ctrlPr>
                    <w:rPr>
                      <w:rFonts w:ascii="Cambria Math" w:hAnsi="Cambria Math"/>
                      <w:i/>
                    </w:rPr>
                  </m:ctrlPr>
                </m:sSubPr>
                <m:e>
                  <m:r>
                    <w:rPr>
                      <w:rFonts w:ascii="Cambria Math"/>
                    </w:rPr>
                    <m:t>q</m:t>
                  </m:r>
                </m:e>
                <m:sub>
                  <m:r>
                    <w:rPr>
                      <w:rFonts w:ascii="Cambria Math"/>
                    </w:rPr>
                    <m:t>pa</m:t>
                  </m:r>
                </m:sub>
              </m:sSub>
            </m:oMath>
            <w:r w:rsidRPr="00CB33E9">
              <w:rPr>
                <w:rFonts w:hint="eastAsia"/>
                <w:szCs w:val="21"/>
              </w:rPr>
              <w:t>——桩端岩石承载力特征值</w:t>
            </w:r>
            <w:r w:rsidRPr="00CB33E9">
              <w:rPr>
                <w:rFonts w:hint="eastAsia"/>
              </w:rPr>
              <w:t>（</w:t>
            </w:r>
            <w:r w:rsidR="00CB33E9" w:rsidRPr="00CB33E9">
              <w:rPr>
                <w:rFonts w:hint="eastAsia"/>
                <w:bdr w:val="single" w:sz="4" w:space="0" w:color="auto"/>
              </w:rPr>
              <w:t>kN</w:t>
            </w:r>
            <w:r w:rsidR="00CB33E9" w:rsidRPr="00CB33E9">
              <w:rPr>
                <w:rFonts w:hint="eastAsia"/>
                <w:u w:val="single"/>
              </w:rPr>
              <w:t xml:space="preserve"> </w:t>
            </w:r>
            <w:r w:rsidRPr="00CB33E9">
              <w:rPr>
                <w:rFonts w:hint="eastAsia"/>
                <w:u w:val="single"/>
              </w:rPr>
              <w:t>kPa</w:t>
            </w:r>
            <w:r w:rsidRPr="00CB33E9">
              <w:rPr>
                <w:rFonts w:hint="eastAsia"/>
              </w:rPr>
              <w:t>）</w:t>
            </w:r>
            <w:r w:rsidRPr="00CB33E9">
              <w:rPr>
                <w:rFonts w:hint="eastAsia"/>
                <w:szCs w:val="21"/>
              </w:rPr>
              <w:t>。</w:t>
            </w:r>
          </w:p>
          <w:p w14:paraId="383CD098" w14:textId="77777777" w:rsidR="007053B0" w:rsidRPr="00CA40BA" w:rsidRDefault="007053B0" w:rsidP="00CA40BA">
            <w:pPr>
              <w:snapToGrid w:val="0"/>
              <w:spacing w:line="400" w:lineRule="atLeast"/>
              <w:ind w:firstLineChars="200" w:firstLine="420"/>
              <w:rPr>
                <w:szCs w:val="21"/>
              </w:rPr>
            </w:pPr>
            <w:r w:rsidRPr="00CA40BA">
              <w:rPr>
                <w:rFonts w:hint="eastAsia"/>
                <w:szCs w:val="21"/>
              </w:rPr>
              <w:t xml:space="preserve">6 </w:t>
            </w:r>
            <w:r w:rsidRPr="00CA40BA">
              <w:rPr>
                <w:rFonts w:hint="eastAsia"/>
                <w:szCs w:val="21"/>
              </w:rPr>
              <w:t>嵌岩灌注桩桩端以下三倍桩径且不小于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CA40BA">
                <w:rPr>
                  <w:rFonts w:hint="eastAsia"/>
                  <w:szCs w:val="21"/>
                </w:rPr>
                <w:t>5m</w:t>
              </w:r>
            </w:smartTag>
            <w:r w:rsidRPr="00CA40BA">
              <w:rPr>
                <w:rFonts w:hint="eastAsia"/>
                <w:szCs w:val="21"/>
              </w:rPr>
              <w:t>范围内应无软弱夹层、断裂破碎带和洞穴分布，且在桩</w:t>
            </w:r>
            <w:r w:rsidRPr="00CB33E9">
              <w:rPr>
                <w:rFonts w:hint="eastAsia"/>
                <w:szCs w:val="21"/>
              </w:rPr>
              <w:t>底应力扩散范围内应无岩体临空面。当桩端无沉渣时，桩端岩石承载力特征值应根据岩石饱和单轴抗压强度标准值按</w:t>
            </w:r>
            <w:r w:rsidR="00E63CBF" w:rsidRPr="00284771">
              <w:rPr>
                <w:rFonts w:hAnsi="宋体" w:hint="eastAsia"/>
                <w:spacing w:val="5"/>
                <w:kern w:val="0"/>
                <w:szCs w:val="21"/>
              </w:rPr>
              <w:t>本</w:t>
            </w:r>
            <w:r w:rsidR="00E63CBF" w:rsidRPr="003D0801">
              <w:rPr>
                <w:rFonts w:hAnsi="宋体" w:hint="eastAsia"/>
                <w:spacing w:val="5"/>
                <w:kern w:val="0"/>
                <w:szCs w:val="21"/>
              </w:rPr>
              <w:t>规范</w:t>
            </w:r>
            <w:smartTag w:uri="urn:schemas-microsoft-com:office:smarttags" w:element="chsdate">
              <w:smartTagPr>
                <w:attr w:name="IsROCDate" w:val="False"/>
                <w:attr w:name="IsLunarDate" w:val="False"/>
                <w:attr w:name="Day" w:val="30"/>
                <w:attr w:name="Month" w:val="12"/>
                <w:attr w:name="Year" w:val="1899"/>
              </w:smartTagPr>
              <w:r w:rsidRPr="00CB33E9">
                <w:rPr>
                  <w:rFonts w:hint="eastAsia"/>
                  <w:szCs w:val="21"/>
                </w:rPr>
                <w:t>5.2.6</w:t>
              </w:r>
            </w:smartTag>
            <w:r w:rsidRPr="00CB33E9">
              <w:rPr>
                <w:rFonts w:hint="eastAsia"/>
                <w:szCs w:val="21"/>
              </w:rPr>
              <w:t>条确定，或按</w:t>
            </w:r>
            <w:r w:rsidR="00E63CBF" w:rsidRPr="00284771">
              <w:rPr>
                <w:rFonts w:hAnsi="宋体" w:hint="eastAsia"/>
                <w:spacing w:val="5"/>
                <w:kern w:val="0"/>
                <w:szCs w:val="21"/>
              </w:rPr>
              <w:t>本</w:t>
            </w:r>
            <w:r w:rsidR="00E63CBF" w:rsidRPr="003D0801">
              <w:rPr>
                <w:rFonts w:hAnsi="宋体" w:hint="eastAsia"/>
                <w:spacing w:val="5"/>
                <w:kern w:val="0"/>
                <w:szCs w:val="21"/>
              </w:rPr>
              <w:t>规范</w:t>
            </w:r>
            <w:r w:rsidRPr="00CB33E9">
              <w:rPr>
                <w:rFonts w:hint="eastAsia"/>
                <w:szCs w:val="21"/>
              </w:rPr>
              <w:t>附录</w:t>
            </w:r>
            <w:r w:rsidRPr="00CB33E9">
              <w:rPr>
                <w:rFonts w:hint="eastAsia"/>
                <w:szCs w:val="21"/>
              </w:rPr>
              <w:t>H</w:t>
            </w:r>
            <w:r w:rsidRPr="00CB33E9">
              <w:rPr>
                <w:rFonts w:hint="eastAsia"/>
                <w:szCs w:val="21"/>
              </w:rPr>
              <w:t>用岩基载荷试验确定。</w:t>
            </w:r>
          </w:p>
          <w:p w14:paraId="101B1A22" w14:textId="77777777" w:rsidR="007053B0" w:rsidRPr="00172422" w:rsidRDefault="007053B0" w:rsidP="00CA40BA">
            <w:pPr>
              <w:snapToGrid w:val="0"/>
              <w:spacing w:line="400" w:lineRule="atLeast"/>
              <w:ind w:firstLineChars="200" w:firstLine="420"/>
              <w:rPr>
                <w:szCs w:val="21"/>
                <w:u w:val="single"/>
              </w:rPr>
            </w:pPr>
            <w:r w:rsidRPr="00172422">
              <w:rPr>
                <w:szCs w:val="21"/>
                <w:u w:val="single"/>
              </w:rPr>
              <w:t>7</w:t>
            </w:r>
            <w:r w:rsidRPr="00172422">
              <w:rPr>
                <w:rFonts w:hint="eastAsia"/>
                <w:szCs w:val="21"/>
                <w:u w:val="single"/>
              </w:rPr>
              <w:t xml:space="preserve"> </w:t>
            </w:r>
            <w:r w:rsidRPr="00172422">
              <w:rPr>
                <w:rFonts w:hint="eastAsia"/>
                <w:szCs w:val="21"/>
                <w:u w:val="single"/>
              </w:rPr>
              <w:t>初步设计时单桩抗拔承载力特征值可按下式进行估算：</w:t>
            </w:r>
          </w:p>
          <w:p w14:paraId="7AC645B1" w14:textId="77777777" w:rsidR="007053B0" w:rsidRPr="00172422" w:rsidRDefault="00000000" w:rsidP="00CA40BA">
            <w:pPr>
              <w:snapToGrid w:val="0"/>
              <w:spacing w:line="400" w:lineRule="atLeast"/>
              <w:rPr>
                <w:szCs w:val="21"/>
                <w:u w:val="single"/>
              </w:rPr>
            </w:pPr>
            <m:oMath>
              <m:sSub>
                <m:sSubPr>
                  <m:ctrlPr>
                    <w:rPr>
                      <w:rFonts w:ascii="Cambria Math" w:hAnsi="Cambria Math"/>
                      <w:i/>
                      <w:u w:val="single"/>
                    </w:rPr>
                  </m:ctrlPr>
                </m:sSubPr>
                <m:e>
                  <m:r>
                    <w:rPr>
                      <w:rFonts w:ascii="Cambria Math" w:hAnsi="Cambria Math"/>
                      <w:u w:val="single"/>
                    </w:rPr>
                    <m:t>T</m:t>
                  </m:r>
                </m:e>
                <m:sub>
                  <m:r>
                    <w:rPr>
                      <w:rFonts w:ascii="Cambria Math" w:hAnsi="Cambria Math"/>
                      <w:u w:val="single"/>
                    </w:rPr>
                    <m:t>a</m:t>
                  </m:r>
                </m:sub>
              </m:sSub>
              <m:r>
                <w:rPr>
                  <w:rFonts w:ascii="Cambria Math" w:hAnsi="Cambria Math"/>
                  <w:u w:val="single"/>
                </w:rPr>
                <m:t>=</m:t>
              </m:r>
              <m:sSub>
                <m:sSubPr>
                  <m:ctrlPr>
                    <w:rPr>
                      <w:rFonts w:ascii="Cambria Math" w:hAnsi="Cambria Math"/>
                      <w:i/>
                      <w:u w:val="single"/>
                    </w:rPr>
                  </m:ctrlPr>
                </m:sSubPr>
                <m:e>
                  <m:r>
                    <w:rPr>
                      <w:rFonts w:ascii="Cambria Math" w:hAnsi="Cambria Math"/>
                      <w:u w:val="single"/>
                    </w:rPr>
                    <m:t>u</m:t>
                  </m:r>
                </m:e>
                <m:sub>
                  <m:r>
                    <w:rPr>
                      <w:rFonts w:ascii="Cambria Math" w:hAnsi="Cambria Math"/>
                      <w:u w:val="single"/>
                    </w:rPr>
                    <m:t>p</m:t>
                  </m:r>
                </m:sub>
              </m:sSub>
              <m:nary>
                <m:naryPr>
                  <m:chr m:val="∑"/>
                  <m:limLoc m:val="undOvr"/>
                  <m:subHide m:val="1"/>
                  <m:supHide m:val="1"/>
                  <m:ctrlPr>
                    <w:rPr>
                      <w:rFonts w:ascii="Cambria Math" w:hAnsi="Cambria Math"/>
                      <w:i/>
                      <w:u w:val="single"/>
                    </w:rPr>
                  </m:ctrlPr>
                </m:naryPr>
                <m:sub/>
                <m:sup/>
                <m:e>
                  <m:sSub>
                    <m:sSubPr>
                      <m:ctrlPr>
                        <w:rPr>
                          <w:rFonts w:ascii="Cambria Math" w:hAnsi="Cambria Math"/>
                          <w:i/>
                          <w:u w:val="single"/>
                        </w:rPr>
                      </m:ctrlPr>
                    </m:sSubPr>
                    <m:e>
                      <m:r>
                        <w:rPr>
                          <w:rFonts w:ascii="Cambria Math" w:hAnsi="Cambria Math"/>
                          <w:u w:val="single"/>
                        </w:rPr>
                        <m:t>λ</m:t>
                      </m:r>
                    </m:e>
                    <m:sub>
                      <m:r>
                        <w:rPr>
                          <w:rFonts w:ascii="Cambria Math" w:hAnsi="Cambria Math"/>
                          <w:u w:val="single"/>
                        </w:rPr>
                        <m:t>i</m:t>
                      </m:r>
                    </m:sub>
                  </m:sSub>
                  <m:sSub>
                    <m:sSubPr>
                      <m:ctrlPr>
                        <w:rPr>
                          <w:rFonts w:ascii="Cambria Math" w:hAnsi="Cambria Math"/>
                          <w:i/>
                          <w:u w:val="single"/>
                        </w:rPr>
                      </m:ctrlPr>
                    </m:sSubPr>
                    <m:e>
                      <m:r>
                        <w:rPr>
                          <w:rFonts w:ascii="Cambria Math" w:hAnsi="Cambria Math"/>
                          <w:u w:val="single"/>
                        </w:rPr>
                        <m:t>q</m:t>
                      </m:r>
                    </m:e>
                    <m:sub>
                      <m:r>
                        <w:rPr>
                          <w:rFonts w:ascii="Cambria Math" w:hAnsi="Cambria Math"/>
                          <w:u w:val="single"/>
                        </w:rPr>
                        <m:t>sia</m:t>
                      </m:r>
                    </m:sub>
                  </m:sSub>
                  <m:sSub>
                    <m:sSubPr>
                      <m:ctrlPr>
                        <w:rPr>
                          <w:rFonts w:ascii="Cambria Math" w:hAnsi="Cambria Math"/>
                          <w:i/>
                          <w:u w:val="single"/>
                        </w:rPr>
                      </m:ctrlPr>
                    </m:sSubPr>
                    <m:e>
                      <m:r>
                        <w:rPr>
                          <w:rFonts w:ascii="Cambria Math" w:hAnsi="Cambria Math"/>
                          <w:u w:val="single"/>
                        </w:rPr>
                        <m:t>l</m:t>
                      </m:r>
                    </m:e>
                    <m:sub>
                      <m:r>
                        <w:rPr>
                          <w:rFonts w:ascii="Cambria Math" w:hAnsi="Cambria Math"/>
                          <w:u w:val="single"/>
                        </w:rPr>
                        <m:t>i</m:t>
                      </m:r>
                    </m:sub>
                  </m:sSub>
                </m:e>
              </m:nary>
            </m:oMath>
            <w:r w:rsidR="007053B0" w:rsidRPr="00172422">
              <w:rPr>
                <w:rFonts w:hint="eastAsia"/>
                <w:u w:val="single"/>
              </w:rPr>
              <w:t xml:space="preserve">      </w:t>
            </w:r>
            <w:r w:rsidR="007053B0" w:rsidRPr="00172422">
              <w:rPr>
                <w:rFonts w:hint="eastAsia"/>
                <w:szCs w:val="21"/>
                <w:u w:val="single"/>
              </w:rPr>
              <w:t xml:space="preserve"> (</w:t>
            </w:r>
            <w:smartTag w:uri="urn:schemas-microsoft-com:office:smarttags" w:element="chsdate">
              <w:smartTagPr>
                <w:attr w:name="IsROCDate" w:val="False"/>
                <w:attr w:name="IsLunarDate" w:val="False"/>
                <w:attr w:name="Day" w:val="30"/>
                <w:attr w:name="Month" w:val="12"/>
                <w:attr w:name="Year" w:val="1899"/>
              </w:smartTagPr>
              <w:r w:rsidR="007053B0" w:rsidRPr="00172422">
                <w:rPr>
                  <w:rFonts w:hint="eastAsia"/>
                  <w:szCs w:val="21"/>
                  <w:u w:val="single"/>
                </w:rPr>
                <w:t>8.5.6</w:t>
              </w:r>
            </w:smartTag>
            <w:r w:rsidR="007053B0" w:rsidRPr="00172422">
              <w:rPr>
                <w:rFonts w:hint="eastAsia"/>
                <w:szCs w:val="21"/>
                <w:u w:val="single"/>
              </w:rPr>
              <w:t>-</w:t>
            </w:r>
            <w:r w:rsidR="007053B0" w:rsidRPr="00172422">
              <w:rPr>
                <w:szCs w:val="21"/>
                <w:u w:val="single"/>
              </w:rPr>
              <w:t>3</w:t>
            </w:r>
            <w:r w:rsidR="007053B0" w:rsidRPr="00172422">
              <w:rPr>
                <w:rFonts w:hint="eastAsia"/>
                <w:szCs w:val="21"/>
                <w:u w:val="single"/>
              </w:rPr>
              <w:t>)</w:t>
            </w:r>
          </w:p>
          <w:p w14:paraId="236C921C" w14:textId="77777777" w:rsidR="007053B0" w:rsidRPr="00172422" w:rsidRDefault="007053B0" w:rsidP="00CA40BA">
            <w:pPr>
              <w:snapToGrid w:val="0"/>
              <w:spacing w:line="400" w:lineRule="atLeast"/>
              <w:rPr>
                <w:u w:val="single"/>
              </w:rPr>
            </w:pPr>
            <w:r w:rsidRPr="00172422">
              <w:rPr>
                <w:rFonts w:hint="eastAsia"/>
                <w:szCs w:val="21"/>
                <w:u w:val="single"/>
              </w:rPr>
              <w:t>式中：</w:t>
            </w:r>
            <m:oMath>
              <m:sSub>
                <m:sSubPr>
                  <m:ctrlPr>
                    <w:rPr>
                      <w:rFonts w:ascii="Cambria Math" w:hAnsi="Cambria Math"/>
                      <w:i/>
                      <w:u w:val="single"/>
                    </w:rPr>
                  </m:ctrlPr>
                </m:sSubPr>
                <m:e>
                  <m:r>
                    <w:rPr>
                      <w:rFonts w:ascii="Cambria Math" w:hAnsi="Cambria Math"/>
                      <w:u w:val="single"/>
                    </w:rPr>
                    <m:t>λ</m:t>
                  </m:r>
                </m:e>
                <m:sub>
                  <m:r>
                    <w:rPr>
                      <w:rFonts w:ascii="Cambria Math" w:hAnsi="Cambria Math"/>
                      <w:u w:val="single"/>
                    </w:rPr>
                    <m:t>i</m:t>
                  </m:r>
                </m:sub>
              </m:sSub>
            </m:oMath>
            <w:r w:rsidRPr="00172422">
              <w:rPr>
                <w:rFonts w:hint="eastAsia"/>
                <w:szCs w:val="21"/>
                <w:u w:val="single"/>
              </w:rPr>
              <w:t>——第</w:t>
            </w:r>
            <w:r w:rsidRPr="00172422">
              <w:rPr>
                <w:rFonts w:hint="eastAsia"/>
                <w:i/>
                <w:szCs w:val="21"/>
                <w:u w:val="single"/>
              </w:rPr>
              <w:t>i</w:t>
            </w:r>
            <w:r w:rsidRPr="00172422">
              <w:rPr>
                <w:rFonts w:hint="eastAsia"/>
                <w:szCs w:val="21"/>
                <w:u w:val="single"/>
              </w:rPr>
              <w:t>层岩土的抗拔系数</w:t>
            </w:r>
            <w:r w:rsidRPr="00172422">
              <w:rPr>
                <w:rFonts w:hint="eastAsia"/>
                <w:u w:val="single"/>
              </w:rPr>
              <w:t>，根据地区经验取值，无地区经验时可按表</w:t>
            </w:r>
            <w:r w:rsidRPr="00172422">
              <w:rPr>
                <w:rFonts w:hint="eastAsia"/>
                <w:u w:val="single"/>
              </w:rPr>
              <w:t>8</w:t>
            </w:r>
            <w:r w:rsidRPr="00172422">
              <w:rPr>
                <w:u w:val="single"/>
              </w:rPr>
              <w:t>.5.6</w:t>
            </w:r>
            <w:r w:rsidRPr="00172422">
              <w:rPr>
                <w:rFonts w:hint="eastAsia"/>
                <w:u w:val="single"/>
              </w:rPr>
              <w:t>取值。</w:t>
            </w:r>
          </w:p>
          <w:p w14:paraId="172E0AED" w14:textId="77777777" w:rsidR="007053B0" w:rsidRDefault="007053B0" w:rsidP="00CA40BA">
            <w:pPr>
              <w:spacing w:line="360" w:lineRule="auto"/>
              <w:jc w:val="center"/>
              <w:rPr>
                <w:rFonts w:ascii="黑体" w:eastAsia="黑体" w:hAnsi="黑体"/>
                <w:b/>
                <w:bCs/>
                <w:i/>
                <w:spacing w:val="5"/>
                <w:kern w:val="0"/>
                <w:szCs w:val="21"/>
              </w:rPr>
            </w:pPr>
            <w:bookmarkStart w:id="0" w:name="_Hlk142407888"/>
            <w:r w:rsidRPr="00172422">
              <w:rPr>
                <w:rFonts w:ascii="黑体" w:eastAsia="黑体" w:hint="eastAsia"/>
                <w:b/>
                <w:bCs/>
                <w:spacing w:val="5"/>
                <w:kern w:val="0"/>
                <w:szCs w:val="21"/>
              </w:rPr>
              <w:t>表8.</w:t>
            </w:r>
            <w:r w:rsidRPr="00172422">
              <w:rPr>
                <w:rFonts w:ascii="黑体" w:eastAsia="黑体"/>
                <w:b/>
                <w:bCs/>
                <w:spacing w:val="5"/>
                <w:kern w:val="0"/>
                <w:szCs w:val="21"/>
              </w:rPr>
              <w:t>5</w:t>
            </w:r>
            <w:r w:rsidRPr="00172422">
              <w:rPr>
                <w:rFonts w:ascii="黑体" w:eastAsia="黑体" w:hint="eastAsia"/>
                <w:b/>
                <w:bCs/>
                <w:spacing w:val="5"/>
                <w:kern w:val="0"/>
                <w:szCs w:val="21"/>
              </w:rPr>
              <w:t>.</w:t>
            </w:r>
            <w:r w:rsidRPr="00172422">
              <w:rPr>
                <w:rFonts w:ascii="黑体" w:eastAsia="黑体"/>
                <w:b/>
                <w:bCs/>
                <w:spacing w:val="5"/>
                <w:kern w:val="0"/>
                <w:szCs w:val="21"/>
              </w:rPr>
              <w:t>6</w:t>
            </w:r>
            <w:r w:rsidRPr="00172422">
              <w:rPr>
                <w:rFonts w:ascii="黑体" w:eastAsia="黑体" w:hint="eastAsia"/>
                <w:b/>
                <w:bCs/>
                <w:spacing w:val="5"/>
                <w:kern w:val="0"/>
                <w:szCs w:val="21"/>
              </w:rPr>
              <w:t xml:space="preserve">  抗拔系数</w:t>
            </w:r>
            <w:r w:rsidRPr="00172422">
              <w:rPr>
                <w:rFonts w:ascii="黑体" w:eastAsia="黑体" w:hAnsi="黑体" w:hint="eastAsia"/>
                <w:b/>
                <w:bCs/>
                <w:i/>
                <w:spacing w:val="5"/>
                <w:kern w:val="0"/>
                <w:szCs w:val="21"/>
              </w:rPr>
              <w:t>λ</w:t>
            </w:r>
          </w:p>
          <w:tbl>
            <w:tblPr>
              <w:tblW w:w="38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85"/>
              <w:gridCol w:w="1889"/>
            </w:tblGrid>
            <w:tr w:rsidR="00D4422F" w:rsidRPr="00172422" w14:paraId="2BA0A3A7" w14:textId="77777777" w:rsidTr="002123A1">
              <w:trPr>
                <w:cantSplit/>
                <w:jc w:val="center"/>
              </w:trPr>
              <w:tc>
                <w:tcPr>
                  <w:tcW w:w="1985" w:type="dxa"/>
                </w:tcPr>
                <w:p w14:paraId="5C65D5E7" w14:textId="77777777" w:rsidR="00D4422F" w:rsidRPr="00172422" w:rsidRDefault="00D4422F" w:rsidP="00D4422F">
                  <w:pPr>
                    <w:pStyle w:val="af0"/>
                    <w:spacing w:line="360" w:lineRule="auto"/>
                    <w:jc w:val="center"/>
                    <w:rPr>
                      <w:kern w:val="0"/>
                      <w:szCs w:val="21"/>
                    </w:rPr>
                  </w:pPr>
                  <w:r w:rsidRPr="00172422">
                    <w:rPr>
                      <w:rFonts w:hAnsi="宋体" w:hint="eastAsia"/>
                      <w:kern w:val="0"/>
                      <w:szCs w:val="21"/>
                    </w:rPr>
                    <w:t>土类</w:t>
                  </w:r>
                </w:p>
              </w:tc>
              <w:tc>
                <w:tcPr>
                  <w:tcW w:w="1889" w:type="dxa"/>
                </w:tcPr>
                <w:p w14:paraId="49CBD469" w14:textId="77777777" w:rsidR="00D4422F" w:rsidRPr="00172422" w:rsidRDefault="00D4422F" w:rsidP="00D4422F">
                  <w:pPr>
                    <w:pStyle w:val="af0"/>
                    <w:spacing w:line="360" w:lineRule="auto"/>
                    <w:jc w:val="center"/>
                    <w:rPr>
                      <w:kern w:val="0"/>
                      <w:szCs w:val="21"/>
                    </w:rPr>
                  </w:pPr>
                  <w:r w:rsidRPr="00172422">
                    <w:rPr>
                      <w:rFonts w:ascii="宋体" w:hAnsi="宋体" w:hint="eastAsia"/>
                      <w:i/>
                      <w:iCs/>
                      <w:kern w:val="0"/>
                      <w:szCs w:val="21"/>
                    </w:rPr>
                    <w:t>λ</w:t>
                  </w:r>
                  <w:r w:rsidRPr="00172422">
                    <w:rPr>
                      <w:rFonts w:hAnsi="宋体" w:hint="eastAsia"/>
                      <w:kern w:val="0"/>
                      <w:szCs w:val="21"/>
                    </w:rPr>
                    <w:t>值</w:t>
                  </w:r>
                </w:p>
              </w:tc>
            </w:tr>
            <w:tr w:rsidR="00D4422F" w:rsidRPr="00172422" w14:paraId="0CC587AF" w14:textId="77777777" w:rsidTr="002123A1">
              <w:trPr>
                <w:jc w:val="center"/>
              </w:trPr>
              <w:tc>
                <w:tcPr>
                  <w:tcW w:w="1985" w:type="dxa"/>
                </w:tcPr>
                <w:p w14:paraId="4CB2F989" w14:textId="77777777" w:rsidR="00D4422F" w:rsidRPr="00172422" w:rsidRDefault="00D4422F" w:rsidP="00D4422F">
                  <w:pPr>
                    <w:pStyle w:val="af0"/>
                    <w:spacing w:line="360" w:lineRule="auto"/>
                    <w:jc w:val="center"/>
                    <w:rPr>
                      <w:iCs/>
                      <w:kern w:val="0"/>
                      <w:szCs w:val="21"/>
                    </w:rPr>
                  </w:pPr>
                  <w:r w:rsidRPr="00172422">
                    <w:rPr>
                      <w:rFonts w:hint="eastAsia"/>
                      <w:iCs/>
                      <w:kern w:val="0"/>
                      <w:szCs w:val="21"/>
                    </w:rPr>
                    <w:t>砂土</w:t>
                  </w:r>
                </w:p>
              </w:tc>
              <w:tc>
                <w:tcPr>
                  <w:tcW w:w="1889" w:type="dxa"/>
                </w:tcPr>
                <w:p w14:paraId="091BDBA2" w14:textId="77777777" w:rsidR="00D4422F" w:rsidRPr="00172422" w:rsidRDefault="00D4422F" w:rsidP="00D4422F">
                  <w:pPr>
                    <w:pStyle w:val="af0"/>
                    <w:spacing w:line="360" w:lineRule="auto"/>
                    <w:jc w:val="center"/>
                    <w:rPr>
                      <w:iCs/>
                      <w:kern w:val="0"/>
                      <w:szCs w:val="21"/>
                    </w:rPr>
                  </w:pPr>
                  <w:r w:rsidRPr="00172422">
                    <w:rPr>
                      <w:iCs/>
                      <w:kern w:val="0"/>
                      <w:szCs w:val="21"/>
                    </w:rPr>
                    <w:t>0.5-0.7</w:t>
                  </w:r>
                </w:p>
              </w:tc>
            </w:tr>
            <w:tr w:rsidR="00D4422F" w:rsidRPr="00172422" w14:paraId="40FFA5C8" w14:textId="77777777" w:rsidTr="002123A1">
              <w:trPr>
                <w:jc w:val="center"/>
              </w:trPr>
              <w:tc>
                <w:tcPr>
                  <w:tcW w:w="1985" w:type="dxa"/>
                </w:tcPr>
                <w:p w14:paraId="10F2F009" w14:textId="77777777" w:rsidR="00D4422F" w:rsidRPr="00172422" w:rsidRDefault="00D4422F" w:rsidP="00D4422F">
                  <w:pPr>
                    <w:pStyle w:val="af0"/>
                    <w:spacing w:line="360" w:lineRule="auto"/>
                    <w:jc w:val="center"/>
                    <w:rPr>
                      <w:iCs/>
                      <w:kern w:val="0"/>
                      <w:szCs w:val="21"/>
                    </w:rPr>
                  </w:pPr>
                  <w:r w:rsidRPr="00172422">
                    <w:rPr>
                      <w:rFonts w:hint="eastAsia"/>
                      <w:iCs/>
                      <w:kern w:val="0"/>
                      <w:szCs w:val="21"/>
                    </w:rPr>
                    <w:t>黏性土、粉土</w:t>
                  </w:r>
                </w:p>
              </w:tc>
              <w:tc>
                <w:tcPr>
                  <w:tcW w:w="1889" w:type="dxa"/>
                </w:tcPr>
                <w:p w14:paraId="52EF4A3B" w14:textId="77777777" w:rsidR="00D4422F" w:rsidRPr="00172422" w:rsidRDefault="00D4422F" w:rsidP="00D4422F">
                  <w:pPr>
                    <w:pStyle w:val="af0"/>
                    <w:spacing w:line="360" w:lineRule="auto"/>
                    <w:jc w:val="center"/>
                    <w:rPr>
                      <w:iCs/>
                      <w:kern w:val="0"/>
                      <w:szCs w:val="21"/>
                    </w:rPr>
                  </w:pPr>
                  <w:r w:rsidRPr="00172422">
                    <w:rPr>
                      <w:rFonts w:hint="eastAsia"/>
                      <w:iCs/>
                      <w:kern w:val="0"/>
                      <w:szCs w:val="21"/>
                    </w:rPr>
                    <w:t>0</w:t>
                  </w:r>
                  <w:r w:rsidRPr="00172422">
                    <w:rPr>
                      <w:iCs/>
                      <w:kern w:val="0"/>
                      <w:szCs w:val="21"/>
                    </w:rPr>
                    <w:t>.7-0.8</w:t>
                  </w:r>
                </w:p>
              </w:tc>
            </w:tr>
            <w:bookmarkEnd w:id="0"/>
          </w:tbl>
          <w:p w14:paraId="2A87B629" w14:textId="77777777" w:rsidR="007053B0" w:rsidRPr="006C06F0" w:rsidRDefault="007053B0" w:rsidP="006C06F0">
            <w:pPr>
              <w:snapToGrid w:val="0"/>
              <w:spacing w:line="400" w:lineRule="atLeast"/>
              <w:rPr>
                <w:szCs w:val="21"/>
              </w:rPr>
            </w:pPr>
          </w:p>
        </w:tc>
      </w:tr>
      <w:tr w:rsidR="007053B0" w14:paraId="38D4B03C" w14:textId="77777777" w:rsidTr="00E90DFA">
        <w:tc>
          <w:tcPr>
            <w:tcW w:w="3964" w:type="dxa"/>
          </w:tcPr>
          <w:p w14:paraId="1F8D2E0E" w14:textId="77777777" w:rsidR="007053B0" w:rsidRPr="0063373F" w:rsidRDefault="007053B0" w:rsidP="0063373F">
            <w:pPr>
              <w:snapToGrid w:val="0"/>
              <w:spacing w:line="400" w:lineRule="atLeast"/>
              <w:rPr>
                <w:rFonts w:ascii="黑体" w:eastAsia="黑体"/>
                <w:b/>
                <w:szCs w:val="21"/>
              </w:rPr>
            </w:pPr>
            <w:smartTag w:uri="urn:schemas-microsoft-com:office:smarttags" w:element="chsdate">
              <w:smartTagPr>
                <w:attr w:name="Year" w:val="1899"/>
                <w:attr w:name="Month" w:val="12"/>
                <w:attr w:name="Day" w:val="30"/>
                <w:attr w:name="IsLunarDate" w:val="False"/>
                <w:attr w:name="IsROCDate" w:val="False"/>
              </w:smartTagPr>
              <w:r w:rsidRPr="000D018A">
                <w:rPr>
                  <w:rFonts w:ascii="黑体" w:eastAsia="黑体" w:hint="eastAsia"/>
                  <w:b/>
                  <w:szCs w:val="21"/>
                </w:rPr>
                <w:lastRenderedPageBreak/>
                <w:t>8.5.10</w:t>
              </w:r>
            </w:smartTag>
            <w:r w:rsidRPr="000D018A">
              <w:rPr>
                <w:rFonts w:hint="eastAsia"/>
                <w:szCs w:val="21"/>
              </w:rPr>
              <w:t xml:space="preserve"> </w:t>
            </w:r>
            <w:r w:rsidRPr="000D018A">
              <w:rPr>
                <w:rFonts w:ascii="黑体" w:eastAsia="黑体" w:hint="eastAsia"/>
                <w:b/>
                <w:szCs w:val="21"/>
              </w:rPr>
              <w:t>桩身混凝土强度应满足桩的承载力设计要求。</w:t>
            </w:r>
          </w:p>
        </w:tc>
        <w:tc>
          <w:tcPr>
            <w:tcW w:w="4332" w:type="dxa"/>
          </w:tcPr>
          <w:p w14:paraId="745D42B3" w14:textId="21CD919E" w:rsidR="007053B0" w:rsidRPr="009F651C" w:rsidRDefault="007053B0" w:rsidP="00C809F0">
            <w:pPr>
              <w:snapToGrid w:val="0"/>
              <w:spacing w:line="400" w:lineRule="atLeast"/>
              <w:rPr>
                <w:rFonts w:ascii="黑体" w:eastAsia="黑体"/>
                <w:bCs/>
                <w:szCs w:val="21"/>
                <w:u w:val="single"/>
              </w:rPr>
            </w:pPr>
            <w:smartTag w:uri="urn:schemas-microsoft-com:office:smarttags" w:element="chsdate">
              <w:smartTagPr>
                <w:attr w:name="Year" w:val="1899"/>
                <w:attr w:name="Month" w:val="12"/>
                <w:attr w:name="Day" w:val="30"/>
                <w:attr w:name="IsLunarDate" w:val="False"/>
                <w:attr w:name="IsROCDate" w:val="False"/>
              </w:smartTagPr>
              <w:r w:rsidRPr="00001E33">
                <w:rPr>
                  <w:rFonts w:hint="eastAsia"/>
                  <w:szCs w:val="21"/>
                </w:rPr>
                <w:t>8.5.10</w:t>
              </w:r>
            </w:smartTag>
            <w:r w:rsidR="00C809F0">
              <w:rPr>
                <w:szCs w:val="21"/>
              </w:rPr>
              <w:t xml:space="preserve"> </w:t>
            </w:r>
            <w:r w:rsidR="00E90DFA" w:rsidRPr="009F651C">
              <w:rPr>
                <w:rFonts w:asciiTheme="minorEastAsia" w:hAnsiTheme="minorEastAsia" w:hint="eastAsia"/>
                <w:bCs/>
                <w:u w:val="single"/>
              </w:rPr>
              <w:t>桩基设计时应进行桩身强度验算，</w:t>
            </w:r>
            <w:r w:rsidR="00E90DFA" w:rsidRPr="00C809F0">
              <w:rPr>
                <w:rFonts w:asciiTheme="minorEastAsia" w:hAnsiTheme="minorEastAsia" w:hint="eastAsia"/>
                <w:bCs/>
              </w:rPr>
              <w:t>桩身混凝土强度应满足桩的承载力设计要求。</w:t>
            </w:r>
          </w:p>
        </w:tc>
      </w:tr>
      <w:tr w:rsidR="007053B0" w14:paraId="033F749F" w14:textId="77777777" w:rsidTr="00E90DFA">
        <w:tc>
          <w:tcPr>
            <w:tcW w:w="3964" w:type="dxa"/>
          </w:tcPr>
          <w:p w14:paraId="5279B427" w14:textId="77777777" w:rsidR="007053B0" w:rsidRPr="0054753B" w:rsidRDefault="007053B0" w:rsidP="00315B42">
            <w:pPr>
              <w:snapToGrid w:val="0"/>
              <w:spacing w:line="400" w:lineRule="atLeast"/>
            </w:pPr>
            <w:smartTag w:uri="urn:schemas-microsoft-com:office:smarttags" w:element="chsdate">
              <w:smartTagPr>
                <w:attr w:name="Year" w:val="1899"/>
                <w:attr w:name="Month" w:val="12"/>
                <w:attr w:name="Day" w:val="30"/>
                <w:attr w:name="IsLunarDate" w:val="False"/>
                <w:attr w:name="IsROCDate" w:val="False"/>
              </w:smartTagPr>
              <w:r w:rsidRPr="00767909">
                <w:rPr>
                  <w:rFonts w:ascii="黑体" w:eastAsia="黑体" w:hint="eastAsia"/>
                  <w:b/>
                  <w:szCs w:val="21"/>
                </w:rPr>
                <w:t>8.5.11</w:t>
              </w:r>
            </w:smartTag>
            <w:r w:rsidRPr="00767909">
              <w:rPr>
                <w:rFonts w:ascii="黑体" w:eastAsia="黑体" w:hint="eastAsia"/>
                <w:b/>
                <w:szCs w:val="21"/>
              </w:rPr>
              <w:t xml:space="preserve"> </w:t>
            </w:r>
            <w:r w:rsidRPr="00315B42">
              <w:rPr>
                <w:rFonts w:hint="eastAsia"/>
                <w:szCs w:val="21"/>
              </w:rPr>
              <w:t>按桩身混凝土强度</w:t>
            </w:r>
            <w:r w:rsidRPr="00767909">
              <w:rPr>
                <w:rFonts w:hint="eastAsia"/>
                <w:szCs w:val="21"/>
              </w:rPr>
              <w:t>计算桩的承载力时，应按桩的类型和成桩工艺的不同将混凝土的轴心抗压强度设计值乘以工作条件系数</w:t>
            </w:r>
            <w:r w:rsidRPr="00767909">
              <w:rPr>
                <w:position w:val="-12"/>
              </w:rPr>
              <w:object w:dxaOrig="279" w:dyaOrig="360" w14:anchorId="2EB4AE03">
                <v:shape id="_x0000_i1027" type="#_x0000_t75" style="width:14.25pt;height:18pt" o:ole="">
                  <v:imagedata r:id="rId15" o:title=""/>
                </v:shape>
                <o:OLEObject Type="Embed" ProgID="Equation.DSMT4" ShapeID="_x0000_i1027" DrawAspect="Content" ObjectID="_1753614106" r:id="rId16"/>
              </w:object>
            </w:r>
            <w:r w:rsidRPr="00767909">
              <w:rPr>
                <w:rFonts w:hint="eastAsia"/>
              </w:rPr>
              <w:t>，</w:t>
            </w:r>
            <w:r w:rsidRPr="000D018A">
              <w:rPr>
                <w:rFonts w:hint="eastAsia"/>
              </w:rPr>
              <w:t>桩轴心受压时</w:t>
            </w:r>
            <w:r w:rsidRPr="00767909">
              <w:rPr>
                <w:rFonts w:hint="eastAsia"/>
              </w:rPr>
              <w:t>桩身强度应符合式</w:t>
            </w:r>
            <w:r>
              <w:rPr>
                <w:rFonts w:hint="eastAsia"/>
              </w:rPr>
              <w:t>（</w:t>
            </w:r>
            <w:r>
              <w:rPr>
                <w:rFonts w:hint="eastAsia"/>
              </w:rPr>
              <w:t>8.5.11</w:t>
            </w:r>
            <w:r>
              <w:rPr>
                <w:rFonts w:hint="eastAsia"/>
              </w:rPr>
              <w:t>）的规定。</w:t>
            </w:r>
            <w:r w:rsidRPr="0054753B">
              <w:rPr>
                <w:rFonts w:hint="eastAsia"/>
              </w:rPr>
              <w:t>当桩顶以下</w:t>
            </w:r>
            <w:r w:rsidRPr="0054753B">
              <w:rPr>
                <w:rFonts w:hint="eastAsia"/>
              </w:rPr>
              <w:t>5</w:t>
            </w:r>
            <w:r w:rsidRPr="0054753B">
              <w:rPr>
                <w:rFonts w:hint="eastAsia"/>
              </w:rPr>
              <w:lastRenderedPageBreak/>
              <w:t>倍桩身直径范围内螺旋式箍筋间距不大于</w:t>
            </w:r>
            <w:r w:rsidRPr="0054753B">
              <w:rPr>
                <w:rFonts w:hint="eastAsia"/>
              </w:rPr>
              <w:t>100mm</w:t>
            </w:r>
            <w:r w:rsidRPr="0054753B">
              <w:rPr>
                <w:rFonts w:hint="eastAsia"/>
              </w:rPr>
              <w:t>且钢筋耐久性得到保证的灌注桩，可适当计入桩身纵向钢筋的抗压作用。</w:t>
            </w:r>
          </w:p>
          <w:p w14:paraId="22012B83" w14:textId="77777777" w:rsidR="007053B0" w:rsidRPr="000D018A" w:rsidRDefault="007053B0" w:rsidP="00315B42">
            <w:pPr>
              <w:snapToGrid w:val="0"/>
              <w:spacing w:line="400" w:lineRule="atLeast"/>
              <w:ind w:firstLineChars="200" w:firstLine="420"/>
              <w:rPr>
                <w:szCs w:val="21"/>
              </w:rPr>
            </w:pPr>
            <w:r w:rsidRPr="000D018A">
              <w:rPr>
                <w:rFonts w:hint="eastAsia"/>
              </w:rPr>
              <w:t xml:space="preserve"> </w:t>
            </w:r>
            <w:r w:rsidRPr="000D018A">
              <w:rPr>
                <w:position w:val="-10"/>
              </w:rPr>
              <w:object w:dxaOrig="240" w:dyaOrig="320" w14:anchorId="64848061">
                <v:shape id="_x0000_i1028" type="#_x0000_t75" style="width:12pt;height:15.75pt" o:ole="">
                  <v:imagedata r:id="rId17" o:title=""/>
                </v:shape>
                <o:OLEObject Type="Embed" ProgID="Equation.DSMT4" ShapeID="_x0000_i1028" DrawAspect="Content" ObjectID="_1753614107" r:id="rId18"/>
              </w:object>
            </w:r>
            <w:r w:rsidRPr="000D018A">
              <w:rPr>
                <w:rFonts w:hint="eastAsia"/>
              </w:rPr>
              <w:t>≤</w:t>
            </w:r>
            <w:r w:rsidRPr="000D018A">
              <w:rPr>
                <w:position w:val="-14"/>
              </w:rPr>
              <w:object w:dxaOrig="720" w:dyaOrig="380" w14:anchorId="4A3DFA88">
                <v:shape id="_x0000_i1029" type="#_x0000_t75" style="width:36pt;height:19.5pt" o:ole="">
                  <v:imagedata r:id="rId19" o:title=""/>
                </v:shape>
                <o:OLEObject Type="Embed" ProgID="Equation.DSMT4" ShapeID="_x0000_i1029" DrawAspect="Content" ObjectID="_1753614108" r:id="rId20"/>
              </w:object>
            </w:r>
            <w:r w:rsidRPr="000D018A">
              <w:rPr>
                <w:rFonts w:hint="eastAsia"/>
              </w:rPr>
              <w:t xml:space="preserve">         </w:t>
            </w:r>
            <w:r w:rsidRPr="000D018A">
              <w:rPr>
                <w:rFonts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0D018A">
                <w:rPr>
                  <w:rFonts w:hint="eastAsia"/>
                  <w:szCs w:val="21"/>
                </w:rPr>
                <w:t>8.5.1</w:t>
              </w:r>
              <w:r>
                <w:rPr>
                  <w:rFonts w:hint="eastAsia"/>
                  <w:szCs w:val="21"/>
                </w:rPr>
                <w:t>1</w:t>
              </w:r>
            </w:smartTag>
            <w:r w:rsidRPr="000D018A">
              <w:rPr>
                <w:rFonts w:hint="eastAsia"/>
                <w:szCs w:val="21"/>
              </w:rPr>
              <w:t>)</w:t>
            </w:r>
          </w:p>
          <w:p w14:paraId="21EF1749" w14:textId="77777777" w:rsidR="007053B0" w:rsidRPr="000D018A" w:rsidRDefault="007053B0" w:rsidP="00315B42">
            <w:pPr>
              <w:snapToGrid w:val="0"/>
              <w:spacing w:line="400" w:lineRule="atLeast"/>
              <w:ind w:left="1260" w:hangingChars="600" w:hanging="1260"/>
              <w:rPr>
                <w:szCs w:val="21"/>
              </w:rPr>
            </w:pPr>
            <w:r w:rsidRPr="000D018A">
              <w:rPr>
                <w:rFonts w:hint="eastAsia"/>
                <w:szCs w:val="21"/>
              </w:rPr>
              <w:t>式中</w:t>
            </w:r>
            <w:r>
              <w:rPr>
                <w:rFonts w:hint="eastAsia"/>
                <w:szCs w:val="21"/>
              </w:rPr>
              <w:t>：</w:t>
            </w:r>
            <w:r w:rsidRPr="000D018A">
              <w:rPr>
                <w:position w:val="-12"/>
              </w:rPr>
              <w:object w:dxaOrig="260" w:dyaOrig="360" w14:anchorId="46C0FF75">
                <v:shape id="_x0000_i1030" type="#_x0000_t75" style="width:12.75pt;height:18pt" o:ole="">
                  <v:imagedata r:id="rId21" o:title=""/>
                </v:shape>
                <o:OLEObject Type="Embed" ProgID="Equation.DSMT4" ShapeID="_x0000_i1030" DrawAspect="Content" ObjectID="_1753614109" r:id="rId22"/>
              </w:object>
            </w:r>
            <w:r w:rsidRPr="000D018A">
              <w:rPr>
                <w:rFonts w:hint="eastAsia"/>
                <w:szCs w:val="21"/>
              </w:rPr>
              <w:t>——混凝土轴心抗压强度设计值</w:t>
            </w:r>
            <w:r>
              <w:rPr>
                <w:rFonts w:hint="eastAsia"/>
              </w:rPr>
              <w:t>（</w:t>
            </w:r>
            <w:r w:rsidRPr="006E6C9C">
              <w:t>kPa</w:t>
            </w:r>
            <w:r>
              <w:rPr>
                <w:rFonts w:hint="eastAsia"/>
              </w:rPr>
              <w:t>）</w:t>
            </w:r>
            <w:r w:rsidRPr="000D018A">
              <w:rPr>
                <w:rFonts w:hint="eastAsia"/>
                <w:szCs w:val="21"/>
              </w:rPr>
              <w:t>，按现行</w:t>
            </w:r>
            <w:r w:rsidRPr="00FD61A1">
              <w:rPr>
                <w:rFonts w:hint="eastAsia"/>
                <w:color w:val="000000"/>
                <w:kern w:val="0"/>
              </w:rPr>
              <w:t>国家标准</w:t>
            </w:r>
            <w:r>
              <w:rPr>
                <w:rFonts w:hint="eastAsia"/>
                <w:szCs w:val="21"/>
              </w:rPr>
              <w:t>《混凝土</w:t>
            </w:r>
            <w:r w:rsidRPr="000D018A">
              <w:rPr>
                <w:rFonts w:hint="eastAsia"/>
                <w:szCs w:val="21"/>
              </w:rPr>
              <w:t>结构设计规范》</w:t>
            </w:r>
            <w:r>
              <w:rPr>
                <w:rFonts w:hint="eastAsia"/>
                <w:szCs w:val="21"/>
              </w:rPr>
              <w:t>GB50010</w:t>
            </w:r>
            <w:r w:rsidRPr="000D018A">
              <w:rPr>
                <w:rFonts w:hint="eastAsia"/>
                <w:szCs w:val="21"/>
              </w:rPr>
              <w:t>取值；</w:t>
            </w:r>
          </w:p>
          <w:p w14:paraId="6C5D0510" w14:textId="77777777" w:rsidR="007053B0" w:rsidRPr="000D018A" w:rsidRDefault="007053B0" w:rsidP="00315B42">
            <w:pPr>
              <w:snapToGrid w:val="0"/>
              <w:spacing w:line="360" w:lineRule="atLeast"/>
              <w:ind w:firstLineChars="307" w:firstLine="645"/>
              <w:rPr>
                <w:szCs w:val="21"/>
              </w:rPr>
            </w:pPr>
            <w:r w:rsidRPr="000D018A">
              <w:rPr>
                <w:rFonts w:hint="eastAsia"/>
                <w:i/>
                <w:szCs w:val="21"/>
              </w:rPr>
              <w:t>Q</w:t>
            </w:r>
            <w:r w:rsidRPr="000D018A">
              <w:rPr>
                <w:rFonts w:hint="eastAsia"/>
                <w:szCs w:val="21"/>
              </w:rPr>
              <w:t>——相应于</w:t>
            </w:r>
            <w:r w:rsidRPr="009C2EF5">
              <w:rPr>
                <w:rFonts w:hint="eastAsia"/>
              </w:rPr>
              <w:t>作用</w:t>
            </w:r>
            <w:r w:rsidRPr="009C2EF5">
              <w:rPr>
                <w:rFonts w:hint="eastAsia"/>
                <w:szCs w:val="21"/>
              </w:rPr>
              <w:t>的</w:t>
            </w:r>
            <w:r w:rsidRPr="000D018A">
              <w:rPr>
                <w:rFonts w:hint="eastAsia"/>
                <w:szCs w:val="21"/>
              </w:rPr>
              <w:t>基本组合时的单桩竖向力设计值</w:t>
            </w:r>
            <w:r>
              <w:rPr>
                <w:rFonts w:hint="eastAsia"/>
              </w:rPr>
              <w:t>（</w:t>
            </w:r>
            <w:r w:rsidRPr="006E6C9C">
              <w:t>k</w:t>
            </w:r>
            <w:r>
              <w:rPr>
                <w:rFonts w:hint="eastAsia"/>
              </w:rPr>
              <w:t>N</w:t>
            </w:r>
            <w:r>
              <w:rPr>
                <w:rFonts w:hint="eastAsia"/>
              </w:rPr>
              <w:t>）</w:t>
            </w:r>
            <w:r w:rsidRPr="000D018A">
              <w:rPr>
                <w:rFonts w:hint="eastAsia"/>
                <w:szCs w:val="21"/>
              </w:rPr>
              <w:t>；</w:t>
            </w:r>
          </w:p>
          <w:p w14:paraId="479823D5" w14:textId="77777777" w:rsidR="007053B0" w:rsidRPr="000D018A" w:rsidRDefault="007053B0" w:rsidP="007E1D06">
            <w:pPr>
              <w:snapToGrid w:val="0"/>
              <w:spacing w:beforeLines="20" w:before="62" w:line="400" w:lineRule="atLeast"/>
              <w:ind w:firstLineChars="270" w:firstLine="567"/>
              <w:rPr>
                <w:szCs w:val="21"/>
              </w:rPr>
            </w:pPr>
            <w:r w:rsidRPr="000D018A">
              <w:rPr>
                <w:position w:val="-14"/>
              </w:rPr>
              <w:object w:dxaOrig="320" w:dyaOrig="380" w14:anchorId="7515135A">
                <v:shape id="_x0000_i1031" type="#_x0000_t75" style="width:15.75pt;height:19.5pt" o:ole="">
                  <v:imagedata r:id="rId23" o:title=""/>
                </v:shape>
                <o:OLEObject Type="Embed" ProgID="Equation.DSMT4" ShapeID="_x0000_i1031" DrawAspect="Content" ObjectID="_1753614110" r:id="rId24"/>
              </w:object>
            </w:r>
            <w:r w:rsidRPr="000D018A">
              <w:rPr>
                <w:rFonts w:hint="eastAsia"/>
                <w:szCs w:val="21"/>
              </w:rPr>
              <w:t>——桩身横载面积</w:t>
            </w:r>
            <w:r>
              <w:rPr>
                <w:rFonts w:hint="eastAsia"/>
              </w:rPr>
              <w:t>（</w:t>
            </w:r>
            <w:r>
              <w:rPr>
                <w:rFonts w:hint="eastAsia"/>
              </w:rPr>
              <w:t>m</w:t>
            </w:r>
            <w:r w:rsidRPr="005F7539">
              <w:rPr>
                <w:rFonts w:hint="eastAsia"/>
                <w:vertAlign w:val="superscript"/>
              </w:rPr>
              <w:t>2</w:t>
            </w:r>
            <w:r>
              <w:rPr>
                <w:rFonts w:hint="eastAsia"/>
              </w:rPr>
              <w:t>）</w:t>
            </w:r>
            <w:r w:rsidRPr="000D018A">
              <w:rPr>
                <w:rFonts w:hint="eastAsia"/>
                <w:szCs w:val="21"/>
              </w:rPr>
              <w:t>；</w:t>
            </w:r>
          </w:p>
          <w:p w14:paraId="32A3874F" w14:textId="77777777" w:rsidR="007053B0" w:rsidRPr="00572EFC" w:rsidRDefault="007053B0" w:rsidP="00315B42">
            <w:pPr>
              <w:snapToGrid w:val="0"/>
              <w:spacing w:line="400" w:lineRule="atLeast"/>
              <w:ind w:leftChars="286" w:left="1231" w:hangingChars="300" w:hanging="630"/>
              <w:rPr>
                <w:color w:val="000000"/>
                <w:szCs w:val="21"/>
              </w:rPr>
            </w:pPr>
            <w:r w:rsidRPr="00572EFC">
              <w:rPr>
                <w:color w:val="000000"/>
                <w:position w:val="-12"/>
              </w:rPr>
              <w:object w:dxaOrig="279" w:dyaOrig="360" w14:anchorId="44945A75">
                <v:shape id="_x0000_i1032" type="#_x0000_t75" style="width:14.25pt;height:18pt" o:ole="">
                  <v:imagedata r:id="rId15" o:title=""/>
                </v:shape>
                <o:OLEObject Type="Embed" ProgID="Equation.DSMT4" ShapeID="_x0000_i1032" DrawAspect="Content" ObjectID="_1753614111" r:id="rId25"/>
              </w:object>
            </w:r>
            <w:r w:rsidRPr="00572EFC">
              <w:rPr>
                <w:rFonts w:hint="eastAsia"/>
                <w:color w:val="000000"/>
                <w:szCs w:val="21"/>
              </w:rPr>
              <w:t>——工作条件系数，非预应力预制桩取</w:t>
            </w:r>
            <w:r w:rsidRPr="00572EFC">
              <w:rPr>
                <w:rFonts w:hint="eastAsia"/>
                <w:color w:val="000000"/>
                <w:szCs w:val="21"/>
              </w:rPr>
              <w:t>0.75</w:t>
            </w:r>
            <w:r w:rsidRPr="00572EFC">
              <w:rPr>
                <w:rFonts w:hint="eastAsia"/>
                <w:color w:val="000000"/>
                <w:szCs w:val="21"/>
              </w:rPr>
              <w:t>，</w:t>
            </w:r>
            <w:proofErr w:type="gramStart"/>
            <w:r w:rsidRPr="00572EFC">
              <w:rPr>
                <w:rFonts w:hint="eastAsia"/>
                <w:color w:val="000000"/>
                <w:szCs w:val="21"/>
              </w:rPr>
              <w:t>预应力桩取</w:t>
            </w:r>
            <w:proofErr w:type="gramEnd"/>
            <w:r w:rsidRPr="00572EFC">
              <w:rPr>
                <w:rFonts w:hint="eastAsia"/>
                <w:color w:val="000000"/>
                <w:szCs w:val="21"/>
              </w:rPr>
              <w:t>0.55</w:t>
            </w:r>
            <w:r w:rsidRPr="00572EFC">
              <w:rPr>
                <w:rFonts w:hint="eastAsia"/>
                <w:color w:val="000000"/>
                <w:szCs w:val="21"/>
              </w:rPr>
              <w:t>～</w:t>
            </w:r>
            <w:r w:rsidRPr="00572EFC">
              <w:rPr>
                <w:rFonts w:hint="eastAsia"/>
                <w:color w:val="000000"/>
                <w:szCs w:val="21"/>
              </w:rPr>
              <w:t>0.65</w:t>
            </w:r>
            <w:r w:rsidRPr="00572EFC">
              <w:rPr>
                <w:rFonts w:hint="eastAsia"/>
                <w:color w:val="000000"/>
                <w:szCs w:val="21"/>
              </w:rPr>
              <w:t>，</w:t>
            </w:r>
            <w:proofErr w:type="gramStart"/>
            <w:r w:rsidRPr="00572EFC">
              <w:rPr>
                <w:rFonts w:hint="eastAsia"/>
                <w:color w:val="000000"/>
                <w:szCs w:val="21"/>
              </w:rPr>
              <w:t>灌注桩取</w:t>
            </w:r>
            <w:proofErr w:type="gramEnd"/>
            <w:r w:rsidRPr="00572EFC">
              <w:rPr>
                <w:rFonts w:hint="eastAsia"/>
                <w:color w:val="000000"/>
                <w:szCs w:val="21"/>
              </w:rPr>
              <w:t>0.6</w:t>
            </w:r>
            <w:r w:rsidRPr="00572EFC">
              <w:rPr>
                <w:rFonts w:hint="eastAsia"/>
                <w:color w:val="000000"/>
                <w:szCs w:val="21"/>
              </w:rPr>
              <w:t>～</w:t>
            </w:r>
            <w:r w:rsidRPr="00572EFC">
              <w:rPr>
                <w:rFonts w:hint="eastAsia"/>
                <w:color w:val="000000"/>
                <w:szCs w:val="21"/>
              </w:rPr>
              <w:t>0.8(</w:t>
            </w:r>
            <w:r w:rsidRPr="00572EFC">
              <w:rPr>
                <w:rFonts w:hint="eastAsia"/>
                <w:color w:val="000000"/>
                <w:szCs w:val="21"/>
              </w:rPr>
              <w:t>水下灌注桩、长桩或混凝土强度等级高于</w:t>
            </w:r>
            <w:r w:rsidRPr="00572EFC">
              <w:rPr>
                <w:rFonts w:hint="eastAsia"/>
                <w:color w:val="000000"/>
                <w:szCs w:val="21"/>
              </w:rPr>
              <w:t>C35</w:t>
            </w:r>
            <w:r w:rsidRPr="00572EFC">
              <w:rPr>
                <w:rFonts w:hint="eastAsia"/>
                <w:color w:val="000000"/>
                <w:szCs w:val="21"/>
              </w:rPr>
              <w:t>时用低值</w:t>
            </w:r>
            <w:r w:rsidRPr="00572EFC">
              <w:rPr>
                <w:rFonts w:hint="eastAsia"/>
                <w:color w:val="000000"/>
                <w:szCs w:val="21"/>
              </w:rPr>
              <w:t>)</w:t>
            </w:r>
            <w:r w:rsidRPr="00572EFC">
              <w:rPr>
                <w:rFonts w:hint="eastAsia"/>
                <w:color w:val="000000"/>
                <w:szCs w:val="21"/>
              </w:rPr>
              <w:t>。</w:t>
            </w:r>
          </w:p>
          <w:p w14:paraId="468AAEE0" w14:textId="77777777" w:rsidR="007053B0" w:rsidRPr="00315B42" w:rsidRDefault="007053B0" w:rsidP="005E5B47">
            <w:pPr>
              <w:spacing w:line="400" w:lineRule="atLeast"/>
              <w:jc w:val="center"/>
              <w:rPr>
                <w:rFonts w:ascii="黑体" w:eastAsia="黑体"/>
                <w:b/>
                <w:sz w:val="32"/>
                <w:szCs w:val="32"/>
              </w:rPr>
            </w:pPr>
          </w:p>
        </w:tc>
        <w:tc>
          <w:tcPr>
            <w:tcW w:w="4332" w:type="dxa"/>
          </w:tcPr>
          <w:p w14:paraId="5163A4A9" w14:textId="77777777" w:rsidR="007053B0" w:rsidRPr="0054753B" w:rsidRDefault="007053B0" w:rsidP="009863F7">
            <w:pPr>
              <w:snapToGrid w:val="0"/>
              <w:spacing w:line="400" w:lineRule="atLeast"/>
              <w:rPr>
                <w:szCs w:val="21"/>
                <w:u w:val="single"/>
              </w:rPr>
            </w:pPr>
            <w:smartTag w:uri="urn:schemas-microsoft-com:office:smarttags" w:element="chsdate">
              <w:smartTagPr>
                <w:attr w:name="IsROCDate" w:val="False"/>
                <w:attr w:name="IsLunarDate" w:val="False"/>
                <w:attr w:name="Day" w:val="30"/>
                <w:attr w:name="Month" w:val="12"/>
                <w:attr w:name="Year" w:val="1899"/>
              </w:smartTagPr>
              <w:r w:rsidRPr="00001E33">
                <w:rPr>
                  <w:rFonts w:hint="eastAsia"/>
                  <w:szCs w:val="21"/>
                </w:rPr>
                <w:lastRenderedPageBreak/>
                <w:t>8.5.11</w:t>
              </w:r>
            </w:smartTag>
            <w:r w:rsidR="00001E33">
              <w:rPr>
                <w:szCs w:val="21"/>
              </w:rPr>
              <w:t xml:space="preserve"> </w:t>
            </w:r>
            <w:r w:rsidRPr="0054753B">
              <w:rPr>
                <w:rFonts w:ascii="宋体" w:hAnsi="宋体" w:hint="eastAsia"/>
                <w:szCs w:val="21"/>
              </w:rPr>
              <w:t>按桩身混凝土强度</w:t>
            </w:r>
            <w:r w:rsidRPr="0054753B">
              <w:rPr>
                <w:rFonts w:hint="eastAsia"/>
                <w:szCs w:val="21"/>
              </w:rPr>
              <w:t>计算桩的承载力时，</w:t>
            </w:r>
            <w:r w:rsidRPr="0054753B">
              <w:rPr>
                <w:rFonts w:hint="eastAsia"/>
                <w:szCs w:val="21"/>
                <w:u w:val="single"/>
              </w:rPr>
              <w:t>应符合下列规定：</w:t>
            </w:r>
          </w:p>
          <w:p w14:paraId="76B0C6B3" w14:textId="77777777" w:rsidR="007053B0" w:rsidRDefault="007053B0" w:rsidP="009863F7">
            <w:pPr>
              <w:snapToGrid w:val="0"/>
              <w:spacing w:line="400" w:lineRule="atLeast"/>
              <w:ind w:firstLineChars="300" w:firstLine="630"/>
            </w:pPr>
            <w:r w:rsidRPr="0054753B">
              <w:rPr>
                <w:szCs w:val="21"/>
              </w:rPr>
              <w:t xml:space="preserve">1  </w:t>
            </w:r>
            <w:r w:rsidRPr="0054753B">
              <w:rPr>
                <w:rFonts w:hint="eastAsia"/>
                <w:szCs w:val="21"/>
              </w:rPr>
              <w:t>应按桩</w:t>
            </w:r>
            <w:r w:rsidRPr="00767909">
              <w:rPr>
                <w:rFonts w:hint="eastAsia"/>
                <w:szCs w:val="21"/>
              </w:rPr>
              <w:t>的类型和成桩工艺的不同将混凝土的</w:t>
            </w:r>
            <w:r w:rsidRPr="00D61B55">
              <w:rPr>
                <w:rFonts w:hint="eastAsia"/>
                <w:szCs w:val="21"/>
              </w:rPr>
              <w:t>轴心抗压强度设计值乘以工作条件系数</w:t>
            </w:r>
            <m:oMath>
              <m:sSub>
                <m:sSubPr>
                  <m:ctrlPr>
                    <w:rPr>
                      <w:rFonts w:ascii="Cambria Math" w:hAnsi="Cambria Math"/>
                      <w:i/>
                    </w:rPr>
                  </m:ctrlPr>
                </m:sSubPr>
                <m:e>
                  <m:r>
                    <w:rPr>
                      <w:rFonts w:ascii="Cambria Math"/>
                    </w:rPr>
                    <m:t>ϕ</m:t>
                  </m:r>
                </m:e>
                <m:sub>
                  <m:r>
                    <w:rPr>
                      <w:rFonts w:ascii="Cambria Math"/>
                    </w:rPr>
                    <m:t>c</m:t>
                  </m:r>
                </m:sub>
              </m:sSub>
            </m:oMath>
            <w:r w:rsidRPr="00D61B55">
              <w:rPr>
                <w:rFonts w:hint="eastAsia"/>
              </w:rPr>
              <w:t>，桩轴心受压时桩身强度应</w:t>
            </w:r>
            <w:r>
              <w:rPr>
                <w:rFonts w:hint="eastAsia"/>
              </w:rPr>
              <w:t>按下式计</w:t>
            </w:r>
            <w:r>
              <w:rPr>
                <w:rFonts w:hint="eastAsia"/>
              </w:rPr>
              <w:lastRenderedPageBreak/>
              <w:t>算：</w:t>
            </w:r>
            <w:r w:rsidR="0054753B" w:rsidRPr="00315B42">
              <w:rPr>
                <w:rFonts w:hint="eastAsia"/>
                <w:bdr w:val="single" w:sz="4" w:space="0" w:color="auto"/>
              </w:rPr>
              <w:t>当桩顶以下</w:t>
            </w:r>
            <w:r w:rsidR="0054753B" w:rsidRPr="00315B42">
              <w:rPr>
                <w:rFonts w:hint="eastAsia"/>
                <w:bdr w:val="single" w:sz="4" w:space="0" w:color="auto"/>
              </w:rPr>
              <w:t>5</w:t>
            </w:r>
            <w:r w:rsidR="0054753B" w:rsidRPr="00315B42">
              <w:rPr>
                <w:rFonts w:hint="eastAsia"/>
                <w:bdr w:val="single" w:sz="4" w:space="0" w:color="auto"/>
              </w:rPr>
              <w:t>倍桩身直径范围内螺旋式箍筋间距不大于</w:t>
            </w:r>
            <w:r w:rsidR="0054753B" w:rsidRPr="00315B42">
              <w:rPr>
                <w:rFonts w:hint="eastAsia"/>
                <w:bdr w:val="single" w:sz="4" w:space="0" w:color="auto"/>
              </w:rPr>
              <w:t>100mm</w:t>
            </w:r>
            <w:r w:rsidR="0054753B" w:rsidRPr="00315B42">
              <w:rPr>
                <w:rFonts w:hint="eastAsia"/>
                <w:bdr w:val="single" w:sz="4" w:space="0" w:color="auto"/>
              </w:rPr>
              <w:t>且钢筋耐久性得到保证的灌注桩，可适当计入桩身纵向钢筋的抗压作用。</w:t>
            </w:r>
          </w:p>
          <w:p w14:paraId="76C3C306" w14:textId="77777777" w:rsidR="007053B0" w:rsidRPr="000D018A" w:rsidRDefault="007053B0" w:rsidP="009863F7">
            <w:pPr>
              <w:snapToGrid w:val="0"/>
              <w:spacing w:line="400" w:lineRule="atLeast"/>
              <w:ind w:firstLineChars="200" w:firstLine="420"/>
              <w:rPr>
                <w:szCs w:val="21"/>
              </w:rPr>
            </w:pPr>
            <w:r w:rsidRPr="000D018A">
              <w:rPr>
                <w:rFonts w:hint="eastAsia"/>
              </w:rPr>
              <w:t xml:space="preserve"> </w:t>
            </w:r>
            <m:oMath>
              <m:r>
                <w:rPr>
                  <w:rFonts w:ascii="Cambria Math"/>
                </w:rPr>
                <m:t>Q</m:t>
              </m:r>
            </m:oMath>
            <w:r w:rsidRPr="000D018A">
              <w:rPr>
                <w:rFonts w:hint="eastAsia"/>
              </w:rPr>
              <w:t>≤</w:t>
            </w:r>
            <m:oMath>
              <m:sSub>
                <m:sSubPr>
                  <m:ctrlPr>
                    <w:rPr>
                      <w:rFonts w:ascii="Cambria Math" w:hAnsi="Cambria Math"/>
                      <w:i/>
                    </w:rPr>
                  </m:ctrlPr>
                </m:sSubPr>
                <m:e>
                  <m:r>
                    <w:rPr>
                      <w:rFonts w:ascii="Cambria Math"/>
                    </w:rPr>
                    <m:t>ϕ</m:t>
                  </m:r>
                </m:e>
                <m:sub>
                  <m:r>
                    <w:rPr>
                      <w:rFonts w:ascii="Cambria Math"/>
                    </w:rPr>
                    <m:t>c</m:t>
                  </m:r>
                </m:sub>
              </m:sSub>
              <m:sSub>
                <m:sSubPr>
                  <m:ctrlPr>
                    <w:rPr>
                      <w:rFonts w:ascii="Cambria Math" w:hAnsi="Cambria Math"/>
                      <w:i/>
                    </w:rPr>
                  </m:ctrlPr>
                </m:sSubPr>
                <m:e>
                  <m:r>
                    <w:rPr>
                      <w:rFonts w:ascii="Cambria Math"/>
                    </w:rPr>
                    <m:t>f</m:t>
                  </m:r>
                </m:e>
                <m:sub>
                  <m:r>
                    <w:rPr>
                      <w:rFonts w:ascii="Cambria Math"/>
                    </w:rPr>
                    <m:t>c</m:t>
                  </m:r>
                </m:sub>
              </m:sSub>
              <m:sSub>
                <m:sSubPr>
                  <m:ctrlPr>
                    <w:rPr>
                      <w:rFonts w:ascii="Cambria Math" w:hAnsi="Cambria Math"/>
                      <w:i/>
                    </w:rPr>
                  </m:ctrlPr>
                </m:sSubPr>
                <m:e>
                  <m:r>
                    <w:rPr>
                      <w:rFonts w:ascii="Cambria Math"/>
                    </w:rPr>
                    <m:t>A</m:t>
                  </m:r>
                </m:e>
                <m:sub>
                  <m:r>
                    <w:rPr>
                      <w:rFonts w:ascii="Cambria Math"/>
                    </w:rPr>
                    <m:t>p</m:t>
                  </m:r>
                </m:sub>
              </m:sSub>
            </m:oMath>
            <w:r w:rsidRPr="000D018A">
              <w:rPr>
                <w:rFonts w:hint="eastAsia"/>
              </w:rPr>
              <w:t xml:space="preserve">         </w:t>
            </w:r>
            <w:r w:rsidRPr="000D018A">
              <w:rPr>
                <w:rFonts w:hint="eastAsia"/>
                <w:szCs w:val="21"/>
              </w:rPr>
              <w:t>(</w:t>
            </w:r>
            <w:smartTag w:uri="urn:schemas-microsoft-com:office:smarttags" w:element="chsdate">
              <w:smartTagPr>
                <w:attr w:name="Year" w:val="1899"/>
                <w:attr w:name="Month" w:val="12"/>
                <w:attr w:name="Day" w:val="30"/>
                <w:attr w:name="IsLunarDate" w:val="False"/>
                <w:attr w:name="IsROCDate" w:val="False"/>
              </w:smartTagPr>
              <w:r w:rsidRPr="000D018A">
                <w:rPr>
                  <w:rFonts w:hint="eastAsia"/>
                  <w:szCs w:val="21"/>
                </w:rPr>
                <w:t>8.5.1</w:t>
              </w:r>
              <w:r>
                <w:rPr>
                  <w:rFonts w:hint="eastAsia"/>
                  <w:szCs w:val="21"/>
                </w:rPr>
                <w:t>1</w:t>
              </w:r>
            </w:smartTag>
            <w:r>
              <w:rPr>
                <w:szCs w:val="21"/>
              </w:rPr>
              <w:t>-1</w:t>
            </w:r>
            <w:r w:rsidRPr="000D018A">
              <w:rPr>
                <w:rFonts w:hint="eastAsia"/>
                <w:szCs w:val="21"/>
              </w:rPr>
              <w:t>)</w:t>
            </w:r>
          </w:p>
          <w:p w14:paraId="4F1DC313" w14:textId="77777777" w:rsidR="007053B0" w:rsidRPr="000D018A" w:rsidRDefault="007053B0" w:rsidP="009863F7">
            <w:pPr>
              <w:snapToGrid w:val="0"/>
              <w:spacing w:line="400" w:lineRule="atLeast"/>
              <w:ind w:left="1260" w:hangingChars="600" w:hanging="1260"/>
              <w:rPr>
                <w:szCs w:val="21"/>
              </w:rPr>
            </w:pPr>
            <w:r w:rsidRPr="000D018A">
              <w:rPr>
                <w:rFonts w:hint="eastAsia"/>
                <w:szCs w:val="21"/>
              </w:rPr>
              <w:t>式中</w:t>
            </w:r>
            <w:r>
              <w:rPr>
                <w:rFonts w:hint="eastAsia"/>
                <w:szCs w:val="21"/>
              </w:rPr>
              <w:t>：</w:t>
            </w:r>
            <m:oMath>
              <m:sSub>
                <m:sSubPr>
                  <m:ctrlPr>
                    <w:rPr>
                      <w:rFonts w:ascii="Cambria Math" w:hAnsi="Cambria Math"/>
                      <w:i/>
                    </w:rPr>
                  </m:ctrlPr>
                </m:sSubPr>
                <m:e>
                  <m:r>
                    <w:rPr>
                      <w:rFonts w:ascii="Cambria Math"/>
                    </w:rPr>
                    <m:t>f</m:t>
                  </m:r>
                </m:e>
                <m:sub>
                  <m:r>
                    <w:rPr>
                      <w:rFonts w:ascii="Cambria Math"/>
                    </w:rPr>
                    <m:t>c</m:t>
                  </m:r>
                </m:sub>
              </m:sSub>
            </m:oMath>
            <w:r w:rsidRPr="000D018A">
              <w:rPr>
                <w:rFonts w:hint="eastAsia"/>
                <w:szCs w:val="21"/>
              </w:rPr>
              <w:t>——混凝土轴心抗压强度设计值</w:t>
            </w:r>
            <w:r>
              <w:rPr>
                <w:rFonts w:hint="eastAsia"/>
              </w:rPr>
              <w:t>（</w:t>
            </w:r>
            <w:r w:rsidRPr="006E6C9C">
              <w:t>kPa</w:t>
            </w:r>
            <w:r>
              <w:rPr>
                <w:rFonts w:hint="eastAsia"/>
              </w:rPr>
              <w:t>）</w:t>
            </w:r>
            <w:r w:rsidRPr="000D018A">
              <w:rPr>
                <w:rFonts w:hint="eastAsia"/>
                <w:szCs w:val="21"/>
              </w:rPr>
              <w:t>，按现行</w:t>
            </w:r>
            <w:r w:rsidRPr="00FD61A1">
              <w:rPr>
                <w:rFonts w:hint="eastAsia"/>
                <w:color w:val="000000"/>
                <w:kern w:val="0"/>
              </w:rPr>
              <w:t>国家标准</w:t>
            </w:r>
            <w:r>
              <w:rPr>
                <w:rFonts w:hint="eastAsia"/>
                <w:szCs w:val="21"/>
              </w:rPr>
              <w:t>《混凝土</w:t>
            </w:r>
            <w:r w:rsidRPr="000D018A">
              <w:rPr>
                <w:rFonts w:hint="eastAsia"/>
                <w:szCs w:val="21"/>
              </w:rPr>
              <w:t>结构设计规范》</w:t>
            </w:r>
            <w:r>
              <w:rPr>
                <w:rFonts w:hint="eastAsia"/>
                <w:szCs w:val="21"/>
              </w:rPr>
              <w:t>GB50010</w:t>
            </w:r>
            <w:r w:rsidRPr="000D018A">
              <w:rPr>
                <w:rFonts w:hint="eastAsia"/>
                <w:szCs w:val="21"/>
              </w:rPr>
              <w:t>取值；</w:t>
            </w:r>
          </w:p>
          <w:p w14:paraId="43D1A085" w14:textId="77777777" w:rsidR="007053B0" w:rsidRPr="000D018A" w:rsidRDefault="007053B0" w:rsidP="009863F7">
            <w:pPr>
              <w:snapToGrid w:val="0"/>
              <w:spacing w:line="360" w:lineRule="atLeast"/>
              <w:ind w:firstLineChars="307" w:firstLine="645"/>
              <w:rPr>
                <w:szCs w:val="21"/>
              </w:rPr>
            </w:pPr>
            <w:r w:rsidRPr="000D018A">
              <w:rPr>
                <w:rFonts w:hint="eastAsia"/>
                <w:i/>
                <w:szCs w:val="21"/>
              </w:rPr>
              <w:t>Q</w:t>
            </w:r>
            <w:r w:rsidRPr="000D018A">
              <w:rPr>
                <w:rFonts w:hint="eastAsia"/>
                <w:szCs w:val="21"/>
              </w:rPr>
              <w:t>——相应于</w:t>
            </w:r>
            <w:r w:rsidRPr="009C2EF5">
              <w:rPr>
                <w:rFonts w:hint="eastAsia"/>
              </w:rPr>
              <w:t>作用</w:t>
            </w:r>
            <w:r w:rsidRPr="009C2EF5">
              <w:rPr>
                <w:rFonts w:hint="eastAsia"/>
                <w:szCs w:val="21"/>
              </w:rPr>
              <w:t>的</w:t>
            </w:r>
            <w:r w:rsidRPr="000D018A">
              <w:rPr>
                <w:rFonts w:hint="eastAsia"/>
                <w:szCs w:val="21"/>
              </w:rPr>
              <w:t>基本组合时的单桩竖向力设计值</w:t>
            </w:r>
            <w:r>
              <w:rPr>
                <w:rFonts w:hint="eastAsia"/>
              </w:rPr>
              <w:t>（</w:t>
            </w:r>
            <w:r w:rsidRPr="006E6C9C">
              <w:t>k</w:t>
            </w:r>
            <w:r>
              <w:rPr>
                <w:rFonts w:hint="eastAsia"/>
              </w:rPr>
              <w:t>N</w:t>
            </w:r>
            <w:r>
              <w:rPr>
                <w:rFonts w:hint="eastAsia"/>
              </w:rPr>
              <w:t>）</w:t>
            </w:r>
            <w:r w:rsidRPr="000D018A">
              <w:rPr>
                <w:rFonts w:hint="eastAsia"/>
                <w:szCs w:val="21"/>
              </w:rPr>
              <w:t>；</w:t>
            </w:r>
          </w:p>
          <w:p w14:paraId="5C07E861" w14:textId="77777777" w:rsidR="007053B0" w:rsidRPr="000D018A" w:rsidRDefault="00000000" w:rsidP="007E1D06">
            <w:pPr>
              <w:snapToGrid w:val="0"/>
              <w:spacing w:beforeLines="20" w:before="62" w:line="400" w:lineRule="atLeast"/>
              <w:ind w:firstLineChars="270" w:firstLine="567"/>
              <w:rPr>
                <w:szCs w:val="21"/>
              </w:rPr>
            </w:pPr>
            <m:oMath>
              <m:sSub>
                <m:sSubPr>
                  <m:ctrlPr>
                    <w:rPr>
                      <w:rFonts w:ascii="Cambria Math" w:hAnsi="Cambria Math"/>
                      <w:i/>
                    </w:rPr>
                  </m:ctrlPr>
                </m:sSubPr>
                <m:e>
                  <m:r>
                    <w:rPr>
                      <w:rFonts w:ascii="Cambria Math"/>
                    </w:rPr>
                    <m:t>A</m:t>
                  </m:r>
                </m:e>
                <m:sub>
                  <m:r>
                    <w:rPr>
                      <w:rFonts w:ascii="Cambria Math"/>
                    </w:rPr>
                    <m:t>p</m:t>
                  </m:r>
                </m:sub>
              </m:sSub>
            </m:oMath>
            <w:r w:rsidR="007053B0" w:rsidRPr="000D018A">
              <w:rPr>
                <w:rFonts w:hint="eastAsia"/>
                <w:szCs w:val="21"/>
              </w:rPr>
              <w:t>——桩身横</w:t>
            </w:r>
            <w:r w:rsidR="007053B0">
              <w:rPr>
                <w:rFonts w:hint="eastAsia"/>
                <w:szCs w:val="21"/>
              </w:rPr>
              <w:t>截</w:t>
            </w:r>
            <w:r w:rsidR="007053B0" w:rsidRPr="000D018A">
              <w:rPr>
                <w:rFonts w:hint="eastAsia"/>
                <w:szCs w:val="21"/>
              </w:rPr>
              <w:t>面积</w:t>
            </w:r>
            <w:r w:rsidR="007053B0">
              <w:rPr>
                <w:rFonts w:hint="eastAsia"/>
              </w:rPr>
              <w:t>（</w:t>
            </w:r>
            <w:r w:rsidR="007053B0">
              <w:rPr>
                <w:rFonts w:hint="eastAsia"/>
              </w:rPr>
              <w:t>m</w:t>
            </w:r>
            <w:r w:rsidR="007053B0" w:rsidRPr="005F7539">
              <w:rPr>
                <w:rFonts w:hint="eastAsia"/>
                <w:vertAlign w:val="superscript"/>
              </w:rPr>
              <w:t>2</w:t>
            </w:r>
            <w:r w:rsidR="007053B0">
              <w:rPr>
                <w:rFonts w:hint="eastAsia"/>
              </w:rPr>
              <w:t>）</w:t>
            </w:r>
            <w:r w:rsidR="007053B0" w:rsidRPr="000D018A">
              <w:rPr>
                <w:rFonts w:hint="eastAsia"/>
                <w:szCs w:val="21"/>
              </w:rPr>
              <w:t>；</w:t>
            </w:r>
          </w:p>
          <w:p w14:paraId="366AB7D1" w14:textId="77777777" w:rsidR="007053B0" w:rsidRPr="00171F02" w:rsidRDefault="00000000" w:rsidP="009863F7">
            <w:pPr>
              <w:snapToGrid w:val="0"/>
              <w:spacing w:line="400" w:lineRule="atLeast"/>
              <w:ind w:leftChars="286" w:left="1231" w:hangingChars="300" w:hanging="630"/>
              <w:rPr>
                <w:szCs w:val="21"/>
                <w:u w:val="single"/>
              </w:rPr>
            </w:pPr>
            <m:oMath>
              <m:sSub>
                <m:sSubPr>
                  <m:ctrlPr>
                    <w:rPr>
                      <w:rFonts w:ascii="Cambria Math" w:hAnsi="Cambria Math"/>
                      <w:i/>
                      <w:color w:val="000000"/>
                      <w:u w:val="single"/>
                    </w:rPr>
                  </m:ctrlPr>
                </m:sSubPr>
                <m:e>
                  <m:r>
                    <w:rPr>
                      <w:rFonts w:ascii="Cambria Math"/>
                      <w:color w:val="000000"/>
                      <w:u w:val="single"/>
                    </w:rPr>
                    <m:t>ϕ</m:t>
                  </m:r>
                </m:e>
                <m:sub>
                  <m:r>
                    <w:rPr>
                      <w:rFonts w:ascii="Cambria Math"/>
                      <w:color w:val="000000"/>
                      <w:u w:val="single"/>
                    </w:rPr>
                    <m:t>c</m:t>
                  </m:r>
                </m:sub>
              </m:sSub>
            </m:oMath>
            <w:r w:rsidR="007053B0" w:rsidRPr="00D24866">
              <w:rPr>
                <w:rFonts w:hint="eastAsia"/>
                <w:color w:val="000000"/>
                <w:szCs w:val="21"/>
                <w:u w:val="single"/>
              </w:rPr>
              <w:t>——工作条件系数，非预应力预制桩取</w:t>
            </w:r>
            <w:r w:rsidR="007053B0" w:rsidRPr="00D24866">
              <w:rPr>
                <w:rFonts w:hint="eastAsia"/>
                <w:color w:val="000000"/>
                <w:szCs w:val="21"/>
                <w:u w:val="single"/>
              </w:rPr>
              <w:t>0.75</w:t>
            </w:r>
            <w:r w:rsidR="007053B0" w:rsidRPr="00171F02">
              <w:rPr>
                <w:rFonts w:hint="eastAsia"/>
                <w:szCs w:val="21"/>
                <w:u w:val="single"/>
              </w:rPr>
              <w:t>，采用锤击或静压法施工的预应力桩取</w:t>
            </w:r>
            <w:r w:rsidR="007053B0" w:rsidRPr="00D24866">
              <w:rPr>
                <w:rFonts w:hint="eastAsia"/>
                <w:color w:val="000000"/>
                <w:szCs w:val="21"/>
                <w:u w:val="single"/>
              </w:rPr>
              <w:t>0.55</w:t>
            </w:r>
            <w:r w:rsidR="007053B0" w:rsidRPr="00D24866">
              <w:rPr>
                <w:rFonts w:hint="eastAsia"/>
                <w:color w:val="000000"/>
                <w:szCs w:val="21"/>
                <w:u w:val="single"/>
              </w:rPr>
              <w:t>～</w:t>
            </w:r>
            <w:r w:rsidR="007053B0" w:rsidRPr="00D24866">
              <w:rPr>
                <w:rFonts w:hint="eastAsia"/>
                <w:color w:val="000000"/>
                <w:szCs w:val="21"/>
                <w:u w:val="single"/>
              </w:rPr>
              <w:t>0.65</w:t>
            </w:r>
            <w:r w:rsidR="007053B0" w:rsidRPr="00D24866">
              <w:rPr>
                <w:rFonts w:hint="eastAsia"/>
                <w:color w:val="000000"/>
                <w:szCs w:val="21"/>
                <w:u w:val="single"/>
              </w:rPr>
              <w:t>，</w:t>
            </w:r>
            <w:r w:rsidR="007053B0" w:rsidRPr="00171F02">
              <w:rPr>
                <w:rFonts w:hint="eastAsia"/>
                <w:szCs w:val="21"/>
                <w:u w:val="single"/>
              </w:rPr>
              <w:t>采用植桩法施工的预应力桩取</w:t>
            </w:r>
            <w:r w:rsidR="007053B0" w:rsidRPr="00171F02">
              <w:rPr>
                <w:rFonts w:hint="eastAsia"/>
                <w:szCs w:val="21"/>
                <w:u w:val="single"/>
              </w:rPr>
              <w:t>0</w:t>
            </w:r>
            <w:r w:rsidR="007053B0" w:rsidRPr="00171F02">
              <w:rPr>
                <w:szCs w:val="21"/>
                <w:u w:val="single"/>
              </w:rPr>
              <w:t>.7-0.8</w:t>
            </w:r>
            <w:r w:rsidR="007053B0" w:rsidRPr="00171F02">
              <w:rPr>
                <w:rFonts w:hint="eastAsia"/>
                <w:szCs w:val="21"/>
                <w:u w:val="single"/>
              </w:rPr>
              <w:t>，灌注桩取</w:t>
            </w:r>
            <w:r w:rsidR="007053B0" w:rsidRPr="00171F02">
              <w:rPr>
                <w:rFonts w:hint="eastAsia"/>
                <w:szCs w:val="21"/>
                <w:u w:val="single"/>
              </w:rPr>
              <w:t>0.6</w:t>
            </w:r>
            <w:r w:rsidR="007053B0" w:rsidRPr="00171F02">
              <w:rPr>
                <w:rFonts w:hint="eastAsia"/>
                <w:szCs w:val="21"/>
                <w:u w:val="single"/>
              </w:rPr>
              <w:t>～</w:t>
            </w:r>
            <w:r w:rsidR="007053B0" w:rsidRPr="00171F02">
              <w:rPr>
                <w:rFonts w:hint="eastAsia"/>
                <w:szCs w:val="21"/>
                <w:u w:val="single"/>
              </w:rPr>
              <w:t>0.8(</w:t>
            </w:r>
            <w:r w:rsidR="007053B0" w:rsidRPr="00171F02">
              <w:rPr>
                <w:rFonts w:hint="eastAsia"/>
                <w:szCs w:val="21"/>
                <w:u w:val="single"/>
              </w:rPr>
              <w:t>水下灌注桩、长桩或混凝土强度等级高于</w:t>
            </w:r>
            <w:r w:rsidR="007053B0" w:rsidRPr="00171F02">
              <w:rPr>
                <w:rFonts w:hint="eastAsia"/>
                <w:szCs w:val="21"/>
                <w:u w:val="single"/>
              </w:rPr>
              <w:t>C35</w:t>
            </w:r>
            <w:r w:rsidR="007053B0" w:rsidRPr="00171F02">
              <w:rPr>
                <w:rFonts w:hint="eastAsia"/>
                <w:szCs w:val="21"/>
                <w:u w:val="single"/>
              </w:rPr>
              <w:t>时用低值</w:t>
            </w:r>
            <w:r w:rsidR="007053B0" w:rsidRPr="00171F02">
              <w:rPr>
                <w:rFonts w:hint="eastAsia"/>
                <w:szCs w:val="21"/>
                <w:u w:val="single"/>
              </w:rPr>
              <w:t>)</w:t>
            </w:r>
            <w:r w:rsidR="007053B0" w:rsidRPr="00171F02">
              <w:rPr>
                <w:rFonts w:hint="eastAsia"/>
                <w:szCs w:val="21"/>
                <w:u w:val="single"/>
              </w:rPr>
              <w:t>。</w:t>
            </w:r>
          </w:p>
          <w:p w14:paraId="371A99F4" w14:textId="77777777" w:rsidR="007053B0" w:rsidRPr="00171F02" w:rsidRDefault="007053B0" w:rsidP="009863F7">
            <w:pPr>
              <w:snapToGrid w:val="0"/>
              <w:spacing w:line="400" w:lineRule="atLeast"/>
              <w:ind w:firstLineChars="300" w:firstLine="630"/>
              <w:rPr>
                <w:szCs w:val="21"/>
                <w:u w:val="single"/>
              </w:rPr>
            </w:pPr>
            <w:r w:rsidRPr="00171F02">
              <w:rPr>
                <w:u w:val="single"/>
              </w:rPr>
              <w:t xml:space="preserve">2 </w:t>
            </w:r>
            <w:r w:rsidRPr="00171F02">
              <w:rPr>
                <w:rFonts w:hint="eastAsia"/>
                <w:szCs w:val="21"/>
                <w:u w:val="single"/>
              </w:rPr>
              <w:t>当桩顶以下</w:t>
            </w:r>
            <w:r w:rsidRPr="00171F02">
              <w:rPr>
                <w:rFonts w:hint="eastAsia"/>
                <w:szCs w:val="21"/>
                <w:u w:val="single"/>
              </w:rPr>
              <w:t>5</w:t>
            </w:r>
            <w:r w:rsidRPr="00171F02">
              <w:rPr>
                <w:rFonts w:hint="eastAsia"/>
                <w:szCs w:val="21"/>
                <w:u w:val="single"/>
              </w:rPr>
              <w:t>倍桩身直径范围内螺旋式箍筋间距不大于</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171F02">
                <w:rPr>
                  <w:rFonts w:hint="eastAsia"/>
                  <w:szCs w:val="21"/>
                  <w:u w:val="single"/>
                </w:rPr>
                <w:t>100mm</w:t>
              </w:r>
            </w:smartTag>
            <w:r w:rsidRPr="00171F02">
              <w:rPr>
                <w:rFonts w:hint="eastAsia"/>
                <w:szCs w:val="21"/>
                <w:u w:val="single"/>
              </w:rPr>
              <w:t>且钢筋耐久性得到保证的灌注桩，可适当计入桩身纵向钢筋的抗压作用，</w:t>
            </w:r>
            <w:r w:rsidRPr="00171F02">
              <w:rPr>
                <w:rFonts w:hint="eastAsia"/>
                <w:u w:val="single"/>
              </w:rPr>
              <w:t>桩轴心受压时桩身强度应按下式计算：</w:t>
            </w:r>
          </w:p>
          <w:p w14:paraId="1290F4FE" w14:textId="77777777" w:rsidR="007053B0" w:rsidRPr="00171F02" w:rsidRDefault="007053B0" w:rsidP="009863F7">
            <w:pPr>
              <w:snapToGrid w:val="0"/>
              <w:spacing w:line="400" w:lineRule="atLeast"/>
              <w:rPr>
                <w:szCs w:val="21"/>
                <w:u w:val="single"/>
              </w:rPr>
            </w:pPr>
            <w:r w:rsidRPr="00171F02">
              <w:rPr>
                <w:rFonts w:hint="eastAsia"/>
                <w:u w:val="single"/>
              </w:rPr>
              <w:t xml:space="preserve">  </w:t>
            </w:r>
            <m:oMath>
              <m:r>
                <w:rPr>
                  <w:rFonts w:ascii="Cambria Math"/>
                  <w:u w:val="single"/>
                </w:rPr>
                <m:t>Q</m:t>
              </m:r>
            </m:oMath>
            <w:r w:rsidRPr="00171F02">
              <w:rPr>
                <w:rFonts w:hint="eastAsia"/>
                <w:u w:val="single"/>
              </w:rPr>
              <w:t>≤</w:t>
            </w:r>
            <m:oMath>
              <m:sSub>
                <m:sSubPr>
                  <m:ctrlPr>
                    <w:rPr>
                      <w:rFonts w:ascii="Cambria Math" w:hAnsi="Cambria Math"/>
                      <w:i/>
                      <w:u w:val="single"/>
                    </w:rPr>
                  </m:ctrlPr>
                </m:sSubPr>
                <m:e>
                  <m:r>
                    <w:rPr>
                      <w:rFonts w:ascii="Cambria Math"/>
                      <w:u w:val="single"/>
                    </w:rPr>
                    <m:t>ϕ</m:t>
                  </m:r>
                </m:e>
                <m:sub>
                  <m:r>
                    <w:rPr>
                      <w:rFonts w:ascii="Cambria Math"/>
                      <w:u w:val="single"/>
                    </w:rPr>
                    <m:t>c</m:t>
                  </m:r>
                </m:sub>
              </m:sSub>
              <m:sSub>
                <m:sSubPr>
                  <m:ctrlPr>
                    <w:rPr>
                      <w:rFonts w:ascii="Cambria Math" w:hAnsi="Cambria Math"/>
                      <w:i/>
                      <w:u w:val="single"/>
                    </w:rPr>
                  </m:ctrlPr>
                </m:sSubPr>
                <m:e>
                  <m:r>
                    <w:rPr>
                      <w:rFonts w:ascii="Cambria Math"/>
                      <w:u w:val="single"/>
                    </w:rPr>
                    <m:t>f</m:t>
                  </m:r>
                </m:e>
                <m:sub>
                  <m:r>
                    <w:rPr>
                      <w:rFonts w:ascii="Cambria Math"/>
                      <w:u w:val="single"/>
                    </w:rPr>
                    <m:t>c</m:t>
                  </m:r>
                </m:sub>
              </m:sSub>
              <m:sSub>
                <m:sSubPr>
                  <m:ctrlPr>
                    <w:rPr>
                      <w:rFonts w:ascii="Cambria Math" w:hAnsi="Cambria Math"/>
                      <w:i/>
                      <w:u w:val="single"/>
                    </w:rPr>
                  </m:ctrlPr>
                </m:sSubPr>
                <m:e>
                  <m:r>
                    <w:rPr>
                      <w:rFonts w:ascii="Cambria Math"/>
                      <w:u w:val="single"/>
                    </w:rPr>
                    <m:t>A</m:t>
                  </m:r>
                </m:e>
                <m:sub>
                  <m:r>
                    <w:rPr>
                      <w:rFonts w:ascii="Cambria Math"/>
                      <w:u w:val="single"/>
                    </w:rPr>
                    <m:t>p</m:t>
                  </m:r>
                </m:sub>
              </m:sSub>
              <m:r>
                <w:rPr>
                  <w:rFonts w:ascii="Cambria Math"/>
                  <w:u w:val="single"/>
                </w:rPr>
                <m:t>+0.9</m:t>
              </m:r>
              <m:sSub>
                <m:sSubPr>
                  <m:ctrlPr>
                    <w:rPr>
                      <w:rFonts w:ascii="Cambria Math" w:hAnsi="Cambria Math"/>
                      <w:i/>
                      <w:u w:val="single"/>
                    </w:rPr>
                  </m:ctrlPr>
                </m:sSubPr>
                <m:e>
                  <m:r>
                    <w:rPr>
                      <w:rFonts w:ascii="Cambria Math"/>
                      <w:u w:val="single"/>
                    </w:rPr>
                    <m:t>f</m:t>
                  </m:r>
                  <m:r>
                    <w:rPr>
                      <w:rFonts w:ascii="Cambria Math"/>
                      <w:u w:val="single"/>
                    </w:rPr>
                    <m:t>'</m:t>
                  </m:r>
                </m:e>
                <m:sub>
                  <m:r>
                    <w:rPr>
                      <w:rFonts w:ascii="Cambria Math" w:hint="eastAsia"/>
                      <w:u w:val="single"/>
                    </w:rPr>
                    <m:t>y</m:t>
                  </m:r>
                </m:sub>
              </m:sSub>
              <m:sSub>
                <m:sSubPr>
                  <m:ctrlPr>
                    <w:rPr>
                      <w:rFonts w:ascii="Cambria Math" w:hAnsi="Cambria Math"/>
                      <w:i/>
                      <w:u w:val="single"/>
                    </w:rPr>
                  </m:ctrlPr>
                </m:sSubPr>
                <m:e>
                  <m:r>
                    <w:rPr>
                      <w:rFonts w:ascii="Cambria Math"/>
                      <w:u w:val="single"/>
                    </w:rPr>
                    <m:t>A</m:t>
                  </m:r>
                  <m:r>
                    <w:rPr>
                      <w:rFonts w:ascii="Cambria Math"/>
                      <w:u w:val="single"/>
                    </w:rPr>
                    <m:t>'</m:t>
                  </m:r>
                </m:e>
                <m:sub>
                  <m:r>
                    <w:rPr>
                      <w:rFonts w:ascii="Cambria Math"/>
                      <w:u w:val="single"/>
                    </w:rPr>
                    <m:t>s</m:t>
                  </m:r>
                </m:sub>
              </m:sSub>
            </m:oMath>
            <w:r w:rsidRPr="00171F02">
              <w:rPr>
                <w:rFonts w:hint="eastAsia"/>
                <w:u w:val="single"/>
              </w:rPr>
              <w:t xml:space="preserve">       </w:t>
            </w:r>
            <w:r w:rsidRPr="00171F02">
              <w:rPr>
                <w:rFonts w:hint="eastAsia"/>
                <w:szCs w:val="21"/>
                <w:u w:val="single"/>
              </w:rPr>
              <w:t>(</w:t>
            </w:r>
            <w:smartTag w:uri="urn:schemas-microsoft-com:office:smarttags" w:element="chsdate">
              <w:smartTagPr>
                <w:attr w:name="Year" w:val="1899"/>
                <w:attr w:name="Month" w:val="12"/>
                <w:attr w:name="Day" w:val="30"/>
                <w:attr w:name="IsLunarDate" w:val="False"/>
                <w:attr w:name="IsROCDate" w:val="False"/>
              </w:smartTagPr>
              <w:r w:rsidRPr="00171F02">
                <w:rPr>
                  <w:rFonts w:hint="eastAsia"/>
                  <w:szCs w:val="21"/>
                  <w:u w:val="single"/>
                </w:rPr>
                <w:t>8.5.11</w:t>
              </w:r>
            </w:smartTag>
            <w:r w:rsidRPr="00171F02">
              <w:rPr>
                <w:szCs w:val="21"/>
                <w:u w:val="single"/>
              </w:rPr>
              <w:t>-2</w:t>
            </w:r>
            <w:r w:rsidRPr="00171F02">
              <w:rPr>
                <w:rFonts w:hint="eastAsia"/>
                <w:szCs w:val="21"/>
                <w:u w:val="single"/>
              </w:rPr>
              <w:t>)</w:t>
            </w:r>
          </w:p>
          <w:p w14:paraId="5E137576" w14:textId="77777777" w:rsidR="007053B0" w:rsidRPr="00171F02" w:rsidRDefault="007053B0" w:rsidP="009863F7">
            <w:pPr>
              <w:snapToGrid w:val="0"/>
              <w:spacing w:line="400" w:lineRule="atLeast"/>
              <w:ind w:left="1260" w:hangingChars="600" w:hanging="1260"/>
              <w:rPr>
                <w:szCs w:val="21"/>
                <w:u w:val="single"/>
              </w:rPr>
            </w:pPr>
            <w:r w:rsidRPr="00171F02">
              <w:rPr>
                <w:rFonts w:hint="eastAsia"/>
                <w:szCs w:val="21"/>
                <w:u w:val="single"/>
              </w:rPr>
              <w:t>式中：</w:t>
            </w:r>
            <m:oMath>
              <m:sSub>
                <m:sSubPr>
                  <m:ctrlPr>
                    <w:rPr>
                      <w:rFonts w:ascii="Cambria Math" w:hAnsi="Cambria Math"/>
                      <w:i/>
                      <w:u w:val="single"/>
                    </w:rPr>
                  </m:ctrlPr>
                </m:sSubPr>
                <m:e>
                  <m:r>
                    <w:rPr>
                      <w:rFonts w:ascii="Cambria Math"/>
                      <w:u w:val="single"/>
                    </w:rPr>
                    <m:t>f</m:t>
                  </m:r>
                  <m:r>
                    <w:rPr>
                      <w:rFonts w:ascii="Cambria Math"/>
                      <w:u w:val="single"/>
                    </w:rPr>
                    <m:t>'</m:t>
                  </m:r>
                </m:e>
                <m:sub>
                  <m:r>
                    <w:rPr>
                      <w:rFonts w:ascii="Cambria Math"/>
                      <w:u w:val="single"/>
                    </w:rPr>
                    <m:t>y</m:t>
                  </m:r>
                </m:sub>
              </m:sSub>
            </m:oMath>
            <w:r w:rsidRPr="00171F02">
              <w:rPr>
                <w:rFonts w:hint="eastAsia"/>
                <w:szCs w:val="21"/>
                <w:u w:val="single"/>
              </w:rPr>
              <w:t>——纵向主筋抗压强度设计值</w:t>
            </w:r>
            <w:r w:rsidRPr="00171F02">
              <w:rPr>
                <w:rFonts w:hint="eastAsia"/>
                <w:u w:val="single"/>
              </w:rPr>
              <w:t>（</w:t>
            </w:r>
            <w:r w:rsidRPr="00171F02">
              <w:rPr>
                <w:u w:val="single"/>
              </w:rPr>
              <w:t>kPa</w:t>
            </w:r>
            <w:r w:rsidRPr="00171F02">
              <w:rPr>
                <w:rFonts w:hint="eastAsia"/>
                <w:u w:val="single"/>
              </w:rPr>
              <w:t>）</w:t>
            </w:r>
            <w:r w:rsidRPr="00171F02">
              <w:rPr>
                <w:rFonts w:hint="eastAsia"/>
                <w:szCs w:val="21"/>
                <w:u w:val="single"/>
              </w:rPr>
              <w:t>，按现行</w:t>
            </w:r>
            <w:r w:rsidRPr="00171F02">
              <w:rPr>
                <w:rFonts w:hint="eastAsia"/>
                <w:kern w:val="0"/>
                <w:u w:val="single"/>
              </w:rPr>
              <w:t>国家标准</w:t>
            </w:r>
            <w:r w:rsidRPr="00171F02">
              <w:rPr>
                <w:rFonts w:hint="eastAsia"/>
                <w:szCs w:val="21"/>
                <w:u w:val="single"/>
              </w:rPr>
              <w:t>《混凝土结构设计规范》</w:t>
            </w:r>
            <w:r w:rsidRPr="00171F02">
              <w:rPr>
                <w:rFonts w:hint="eastAsia"/>
                <w:szCs w:val="21"/>
                <w:u w:val="single"/>
              </w:rPr>
              <w:t>GB50010</w:t>
            </w:r>
            <w:r w:rsidRPr="00171F02">
              <w:rPr>
                <w:rFonts w:hint="eastAsia"/>
                <w:szCs w:val="21"/>
                <w:u w:val="single"/>
              </w:rPr>
              <w:t>取值；</w:t>
            </w:r>
          </w:p>
          <w:p w14:paraId="2B8E0AC2" w14:textId="77777777" w:rsidR="007053B0" w:rsidRPr="009863F7" w:rsidRDefault="00000000" w:rsidP="007E1D06">
            <w:pPr>
              <w:snapToGrid w:val="0"/>
              <w:spacing w:beforeLines="20" w:before="62" w:line="400" w:lineRule="atLeast"/>
              <w:ind w:firstLineChars="270" w:firstLine="567"/>
              <w:rPr>
                <w:color w:val="FF0000"/>
                <w:szCs w:val="21"/>
                <w:u w:val="single"/>
              </w:rPr>
            </w:pPr>
            <m:oMath>
              <m:sSub>
                <m:sSubPr>
                  <m:ctrlPr>
                    <w:rPr>
                      <w:rFonts w:ascii="Cambria Math" w:hAnsi="Cambria Math"/>
                      <w:i/>
                      <w:u w:val="single"/>
                    </w:rPr>
                  </m:ctrlPr>
                </m:sSubPr>
                <m:e>
                  <m:r>
                    <w:rPr>
                      <w:rFonts w:ascii="Cambria Math"/>
                      <w:u w:val="single"/>
                    </w:rPr>
                    <m:t>A</m:t>
                  </m:r>
                  <m:r>
                    <w:rPr>
                      <w:rFonts w:ascii="Cambria Math"/>
                      <w:u w:val="single"/>
                    </w:rPr>
                    <m:t>'</m:t>
                  </m:r>
                </m:e>
                <m:sub>
                  <m:r>
                    <w:rPr>
                      <w:rFonts w:ascii="Cambria Math" w:hint="eastAsia"/>
                      <w:u w:val="single"/>
                    </w:rPr>
                    <m:t>s</m:t>
                  </m:r>
                </m:sub>
              </m:sSub>
            </m:oMath>
            <w:r w:rsidR="007053B0" w:rsidRPr="00171F02">
              <w:rPr>
                <w:rFonts w:hint="eastAsia"/>
                <w:szCs w:val="21"/>
                <w:u w:val="single"/>
              </w:rPr>
              <w:t>——纵向主筋横截面积</w:t>
            </w:r>
            <w:r w:rsidR="007053B0" w:rsidRPr="00171F02">
              <w:rPr>
                <w:rFonts w:hint="eastAsia"/>
                <w:u w:val="single"/>
              </w:rPr>
              <w:t>（</w:t>
            </w:r>
            <w:r w:rsidR="007053B0" w:rsidRPr="00171F02">
              <w:rPr>
                <w:rFonts w:hint="eastAsia"/>
                <w:u w:val="single"/>
              </w:rPr>
              <w:t>m</w:t>
            </w:r>
            <w:r w:rsidR="007053B0" w:rsidRPr="00171F02">
              <w:rPr>
                <w:rFonts w:hint="eastAsia"/>
                <w:u w:val="single"/>
                <w:vertAlign w:val="superscript"/>
              </w:rPr>
              <w:t>2</w:t>
            </w:r>
            <w:r w:rsidR="007053B0" w:rsidRPr="00171F02">
              <w:rPr>
                <w:rFonts w:hint="eastAsia"/>
                <w:u w:val="single"/>
              </w:rPr>
              <w:t>）</w:t>
            </w:r>
            <w:r w:rsidR="007053B0" w:rsidRPr="00171F02">
              <w:rPr>
                <w:rFonts w:hint="eastAsia"/>
                <w:szCs w:val="21"/>
                <w:u w:val="single"/>
              </w:rPr>
              <w:t>。</w:t>
            </w:r>
          </w:p>
        </w:tc>
      </w:tr>
      <w:tr w:rsidR="007053B0" w14:paraId="5250B34E" w14:textId="77777777" w:rsidTr="00E90DFA">
        <w:tc>
          <w:tcPr>
            <w:tcW w:w="3964" w:type="dxa"/>
          </w:tcPr>
          <w:p w14:paraId="34699775" w14:textId="77777777" w:rsidR="007053B0" w:rsidRDefault="007053B0" w:rsidP="008904EE">
            <w:pPr>
              <w:snapToGrid w:val="0"/>
              <w:spacing w:line="400" w:lineRule="atLeast"/>
              <w:rPr>
                <w:rFonts w:ascii="黑体" w:eastAsia="黑体"/>
                <w:b/>
                <w:szCs w:val="21"/>
              </w:rPr>
            </w:pPr>
            <w:smartTag w:uri="urn:schemas-microsoft-com:office:smarttags" w:element="chsdate">
              <w:smartTagPr>
                <w:attr w:name="Year" w:val="1899"/>
                <w:attr w:name="Month" w:val="12"/>
                <w:attr w:name="Day" w:val="30"/>
                <w:attr w:name="IsLunarDate" w:val="False"/>
                <w:attr w:name="IsROCDate" w:val="False"/>
              </w:smartTagPr>
              <w:r w:rsidRPr="000D018A">
                <w:rPr>
                  <w:rFonts w:ascii="黑体" w:eastAsia="黑体" w:hint="eastAsia"/>
                  <w:b/>
                  <w:szCs w:val="21"/>
                </w:rPr>
                <w:lastRenderedPageBreak/>
                <w:t>8.5.1</w:t>
              </w:r>
              <w:r>
                <w:rPr>
                  <w:rFonts w:ascii="黑体" w:eastAsia="黑体" w:hint="eastAsia"/>
                  <w:b/>
                  <w:szCs w:val="21"/>
                </w:rPr>
                <w:t>3</w:t>
              </w:r>
            </w:smartTag>
            <w:r w:rsidRPr="000D018A">
              <w:rPr>
                <w:rFonts w:hint="eastAsia"/>
                <w:szCs w:val="21"/>
              </w:rPr>
              <w:t xml:space="preserve"> </w:t>
            </w:r>
            <w:r w:rsidRPr="000D018A">
              <w:rPr>
                <w:rFonts w:ascii="黑体" w:eastAsia="黑体" w:hint="eastAsia"/>
                <w:b/>
                <w:szCs w:val="21"/>
              </w:rPr>
              <w:t>桩基</w:t>
            </w:r>
            <w:r>
              <w:rPr>
                <w:rFonts w:ascii="黑体" w:eastAsia="黑体" w:hint="eastAsia"/>
                <w:b/>
                <w:szCs w:val="21"/>
              </w:rPr>
              <w:t>沉降计算</w:t>
            </w:r>
            <w:r w:rsidRPr="000D018A">
              <w:rPr>
                <w:rFonts w:ascii="黑体" w:eastAsia="黑体" w:hint="eastAsia"/>
                <w:b/>
                <w:szCs w:val="21"/>
              </w:rPr>
              <w:t>应</w:t>
            </w:r>
            <w:r>
              <w:rPr>
                <w:rFonts w:ascii="黑体" w:eastAsia="黑体" w:hint="eastAsia"/>
                <w:b/>
                <w:szCs w:val="21"/>
              </w:rPr>
              <w:t>符合下列规定</w:t>
            </w:r>
            <w:r w:rsidRPr="000D018A">
              <w:rPr>
                <w:rFonts w:ascii="黑体" w:eastAsia="黑体" w:hint="eastAsia"/>
                <w:b/>
                <w:szCs w:val="21"/>
              </w:rPr>
              <w:t>；</w:t>
            </w:r>
          </w:p>
          <w:p w14:paraId="51E436FA" w14:textId="77777777" w:rsidR="007053B0" w:rsidRPr="000D018A" w:rsidRDefault="007053B0" w:rsidP="008904EE">
            <w:pPr>
              <w:snapToGrid w:val="0"/>
              <w:spacing w:line="400" w:lineRule="atLeast"/>
              <w:rPr>
                <w:rFonts w:ascii="黑体" w:eastAsia="黑体"/>
                <w:b/>
                <w:szCs w:val="21"/>
              </w:rPr>
            </w:pPr>
            <w:r>
              <w:rPr>
                <w:rFonts w:ascii="黑体" w:eastAsia="黑体" w:hint="eastAsia"/>
                <w:b/>
                <w:szCs w:val="21"/>
              </w:rPr>
              <w:t>1 对以下建筑物的桩基应进行沉降验算；</w:t>
            </w:r>
          </w:p>
          <w:p w14:paraId="3B1DECA3" w14:textId="77777777" w:rsidR="007053B0" w:rsidRPr="000D018A" w:rsidRDefault="007053B0" w:rsidP="008904EE">
            <w:pPr>
              <w:snapToGrid w:val="0"/>
              <w:spacing w:line="400" w:lineRule="atLeast"/>
              <w:ind w:firstLineChars="196" w:firstLine="413"/>
              <w:rPr>
                <w:rFonts w:ascii="黑体" w:eastAsia="黑体"/>
                <w:b/>
                <w:szCs w:val="21"/>
              </w:rPr>
            </w:pPr>
            <w:r w:rsidRPr="000D018A">
              <w:rPr>
                <w:rFonts w:ascii="黑体" w:eastAsia="黑体" w:hint="eastAsia"/>
                <w:b/>
                <w:szCs w:val="21"/>
              </w:rPr>
              <w:t>1</w:t>
            </w:r>
            <w:r>
              <w:rPr>
                <w:rFonts w:ascii="黑体" w:eastAsia="黑体" w:hint="eastAsia"/>
                <w:b/>
                <w:szCs w:val="21"/>
              </w:rPr>
              <w:t>）</w:t>
            </w:r>
            <w:r w:rsidRPr="000D018A">
              <w:rPr>
                <w:rFonts w:ascii="黑体" w:eastAsia="黑体" w:hint="eastAsia"/>
                <w:b/>
                <w:szCs w:val="21"/>
              </w:rPr>
              <w:t xml:space="preserve"> 地基基础设计等级为甲级的建筑物桩基；</w:t>
            </w:r>
          </w:p>
          <w:p w14:paraId="060BFE90" w14:textId="77777777" w:rsidR="007053B0" w:rsidRPr="000D018A" w:rsidRDefault="007053B0" w:rsidP="008904EE">
            <w:pPr>
              <w:snapToGrid w:val="0"/>
              <w:spacing w:line="400" w:lineRule="atLeast"/>
              <w:ind w:firstLineChars="200" w:firstLine="422"/>
              <w:rPr>
                <w:rFonts w:ascii="黑体" w:eastAsia="黑体"/>
                <w:b/>
                <w:szCs w:val="21"/>
              </w:rPr>
            </w:pPr>
            <w:r w:rsidRPr="000D018A">
              <w:rPr>
                <w:rFonts w:ascii="黑体" w:eastAsia="黑体" w:hint="eastAsia"/>
                <w:b/>
                <w:szCs w:val="21"/>
              </w:rPr>
              <w:lastRenderedPageBreak/>
              <w:t>2</w:t>
            </w:r>
            <w:r>
              <w:rPr>
                <w:rFonts w:ascii="黑体" w:eastAsia="黑体" w:hint="eastAsia"/>
                <w:b/>
                <w:szCs w:val="21"/>
              </w:rPr>
              <w:t>）</w:t>
            </w:r>
            <w:r w:rsidRPr="000D018A">
              <w:rPr>
                <w:rFonts w:ascii="黑体" w:eastAsia="黑体" w:hint="eastAsia"/>
                <w:b/>
                <w:szCs w:val="21"/>
              </w:rPr>
              <w:t xml:space="preserve"> 体形复杂、荷载不均匀或桩端以下存在软弱土层的设计等级为乙级的建筑物桩基；</w:t>
            </w:r>
          </w:p>
          <w:p w14:paraId="15318985" w14:textId="77777777" w:rsidR="007053B0" w:rsidRPr="000D018A" w:rsidRDefault="007053B0" w:rsidP="008904EE">
            <w:pPr>
              <w:snapToGrid w:val="0"/>
              <w:spacing w:line="400" w:lineRule="atLeast"/>
              <w:ind w:firstLineChars="200" w:firstLine="422"/>
              <w:rPr>
                <w:rFonts w:ascii="黑体" w:eastAsia="黑体"/>
                <w:b/>
                <w:szCs w:val="21"/>
              </w:rPr>
            </w:pPr>
            <w:r w:rsidRPr="000D018A">
              <w:rPr>
                <w:rFonts w:ascii="黑体" w:eastAsia="黑体" w:hint="eastAsia"/>
                <w:b/>
                <w:szCs w:val="21"/>
              </w:rPr>
              <w:t>3</w:t>
            </w:r>
            <w:r>
              <w:rPr>
                <w:rFonts w:ascii="黑体" w:eastAsia="黑体" w:hint="eastAsia"/>
                <w:b/>
                <w:szCs w:val="21"/>
              </w:rPr>
              <w:t>）</w:t>
            </w:r>
            <w:r w:rsidRPr="000D018A">
              <w:rPr>
                <w:rFonts w:ascii="黑体" w:eastAsia="黑体" w:hint="eastAsia"/>
                <w:b/>
                <w:szCs w:val="21"/>
              </w:rPr>
              <w:t xml:space="preserve"> 摩擦型桩基。</w:t>
            </w:r>
          </w:p>
          <w:p w14:paraId="2875776E" w14:textId="77777777" w:rsidR="007053B0" w:rsidRPr="000D018A" w:rsidRDefault="007053B0" w:rsidP="008904EE">
            <w:pPr>
              <w:snapToGrid w:val="0"/>
              <w:spacing w:line="400" w:lineRule="atLeast"/>
              <w:rPr>
                <w:szCs w:val="21"/>
              </w:rPr>
            </w:pPr>
            <w:r>
              <w:rPr>
                <w:rFonts w:ascii="黑体" w:eastAsia="黑体" w:hint="eastAsia"/>
                <w:b/>
                <w:szCs w:val="21"/>
              </w:rPr>
              <w:t xml:space="preserve">2  </w:t>
            </w:r>
            <w:r w:rsidRPr="000D018A">
              <w:rPr>
                <w:rFonts w:ascii="黑体" w:eastAsia="黑体" w:hint="eastAsia"/>
                <w:b/>
                <w:szCs w:val="21"/>
              </w:rPr>
              <w:t>桩基础沉降不得超过建筑物的沉降允许值，并应符合本</w:t>
            </w:r>
            <w:r w:rsidRPr="00171F02">
              <w:rPr>
                <w:rFonts w:ascii="黑体" w:eastAsia="黑体" w:hint="eastAsia"/>
                <w:b/>
                <w:szCs w:val="21"/>
              </w:rPr>
              <w:t>规范</w:t>
            </w:r>
            <w:r w:rsidRPr="000D018A">
              <w:rPr>
                <w:rFonts w:ascii="黑体" w:eastAsia="黑体" w:hint="eastAsia"/>
                <w:b/>
                <w:szCs w:val="21"/>
              </w:rPr>
              <w:t>表</w:t>
            </w:r>
            <w:smartTag w:uri="urn:schemas-microsoft-com:office:smarttags" w:element="chsdate">
              <w:smartTagPr>
                <w:attr w:name="Year" w:val="1899"/>
                <w:attr w:name="Month" w:val="12"/>
                <w:attr w:name="Day" w:val="30"/>
                <w:attr w:name="IsLunarDate" w:val="False"/>
                <w:attr w:name="IsROCDate" w:val="False"/>
              </w:smartTagPr>
              <w:r w:rsidRPr="000D018A">
                <w:rPr>
                  <w:rFonts w:ascii="黑体" w:eastAsia="黑体" w:hint="eastAsia"/>
                  <w:b/>
                  <w:szCs w:val="21"/>
                </w:rPr>
                <w:t>5.3.4</w:t>
              </w:r>
            </w:smartTag>
            <w:r w:rsidRPr="000D018A">
              <w:rPr>
                <w:rFonts w:ascii="黑体" w:eastAsia="黑体" w:hint="eastAsia"/>
                <w:b/>
                <w:szCs w:val="21"/>
              </w:rPr>
              <w:t>的规定。</w:t>
            </w:r>
          </w:p>
          <w:p w14:paraId="3D736EB5" w14:textId="77777777" w:rsidR="007053B0" w:rsidRPr="008904EE" w:rsidRDefault="007053B0" w:rsidP="005E5B47">
            <w:pPr>
              <w:spacing w:line="400" w:lineRule="atLeast"/>
              <w:jc w:val="center"/>
              <w:rPr>
                <w:rFonts w:ascii="黑体" w:eastAsia="黑体"/>
                <w:b/>
                <w:sz w:val="32"/>
                <w:szCs w:val="32"/>
              </w:rPr>
            </w:pPr>
          </w:p>
        </w:tc>
        <w:tc>
          <w:tcPr>
            <w:tcW w:w="4332" w:type="dxa"/>
          </w:tcPr>
          <w:p w14:paraId="106AF4FE" w14:textId="77777777" w:rsidR="007053B0" w:rsidRPr="008904EE" w:rsidRDefault="007053B0" w:rsidP="008904EE">
            <w:pPr>
              <w:snapToGrid w:val="0"/>
              <w:spacing w:line="400" w:lineRule="atLeast"/>
              <w:rPr>
                <w:rFonts w:ascii="宋体" w:hAnsi="宋体"/>
                <w:bCs/>
                <w:szCs w:val="21"/>
              </w:rPr>
            </w:pPr>
            <w:smartTag w:uri="urn:schemas-microsoft-com:office:smarttags" w:element="chsdate">
              <w:smartTagPr>
                <w:attr w:name="Year" w:val="1899"/>
                <w:attr w:name="Month" w:val="12"/>
                <w:attr w:name="Day" w:val="30"/>
                <w:attr w:name="IsLunarDate" w:val="False"/>
                <w:attr w:name="IsROCDate" w:val="False"/>
              </w:smartTagPr>
              <w:r w:rsidRPr="00001E33">
                <w:rPr>
                  <w:rFonts w:hint="eastAsia"/>
                  <w:szCs w:val="21"/>
                </w:rPr>
                <w:lastRenderedPageBreak/>
                <w:t>8.5.13</w:t>
              </w:r>
            </w:smartTag>
            <w:r w:rsidRPr="008904EE">
              <w:rPr>
                <w:rFonts w:ascii="宋体" w:hAnsi="宋体" w:hint="eastAsia"/>
                <w:bCs/>
                <w:szCs w:val="21"/>
              </w:rPr>
              <w:t xml:space="preserve"> 桩基沉降计算应符合下列规定：</w:t>
            </w:r>
          </w:p>
          <w:p w14:paraId="72456294" w14:textId="77777777" w:rsidR="007053B0" w:rsidRPr="008904EE" w:rsidRDefault="007053B0" w:rsidP="008904EE">
            <w:pPr>
              <w:snapToGrid w:val="0"/>
              <w:spacing w:line="400" w:lineRule="atLeast"/>
              <w:ind w:firstLineChars="250" w:firstLine="525"/>
              <w:rPr>
                <w:rFonts w:ascii="宋体" w:hAnsi="宋体"/>
                <w:bCs/>
                <w:szCs w:val="21"/>
              </w:rPr>
            </w:pPr>
            <w:r w:rsidRPr="008904EE">
              <w:rPr>
                <w:rFonts w:ascii="宋体" w:hAnsi="宋体" w:hint="eastAsia"/>
                <w:bCs/>
                <w:szCs w:val="21"/>
              </w:rPr>
              <w:t>1  对以下建筑物的桩基应进行沉降验算；</w:t>
            </w:r>
          </w:p>
          <w:p w14:paraId="6AE3AB58" w14:textId="77777777" w:rsidR="007053B0" w:rsidRPr="008904EE" w:rsidRDefault="007053B0" w:rsidP="008904EE">
            <w:pPr>
              <w:snapToGrid w:val="0"/>
              <w:spacing w:line="400" w:lineRule="atLeast"/>
              <w:ind w:firstLineChars="396" w:firstLine="832"/>
              <w:rPr>
                <w:rFonts w:ascii="宋体" w:hAnsi="宋体"/>
                <w:bCs/>
                <w:szCs w:val="21"/>
              </w:rPr>
            </w:pPr>
            <w:r w:rsidRPr="008904EE">
              <w:rPr>
                <w:rFonts w:ascii="宋体" w:hAnsi="宋体" w:hint="eastAsia"/>
                <w:bCs/>
                <w:szCs w:val="21"/>
              </w:rPr>
              <w:t>1） 地基基础设计等级为甲级的建筑</w:t>
            </w:r>
            <w:r w:rsidRPr="008904EE">
              <w:rPr>
                <w:rFonts w:ascii="宋体" w:hAnsi="宋体" w:hint="eastAsia"/>
                <w:bCs/>
                <w:szCs w:val="21"/>
              </w:rPr>
              <w:lastRenderedPageBreak/>
              <w:t>物桩基；</w:t>
            </w:r>
          </w:p>
          <w:p w14:paraId="3B31383E" w14:textId="77777777" w:rsidR="007053B0" w:rsidRPr="008904EE" w:rsidRDefault="007053B0" w:rsidP="008904EE">
            <w:pPr>
              <w:snapToGrid w:val="0"/>
              <w:spacing w:line="400" w:lineRule="atLeast"/>
              <w:ind w:firstLineChars="400" w:firstLine="840"/>
              <w:rPr>
                <w:rFonts w:ascii="宋体" w:hAnsi="宋体"/>
                <w:bCs/>
                <w:szCs w:val="21"/>
              </w:rPr>
            </w:pPr>
            <w:r w:rsidRPr="008904EE">
              <w:rPr>
                <w:rFonts w:ascii="宋体" w:hAnsi="宋体" w:hint="eastAsia"/>
                <w:bCs/>
                <w:szCs w:val="21"/>
              </w:rPr>
              <w:t>2） 体形复杂、荷载不均匀或桩端以下存在软弱土层的设计等级为乙级的建筑物桩基；</w:t>
            </w:r>
          </w:p>
          <w:p w14:paraId="6A47844D" w14:textId="77777777" w:rsidR="007053B0" w:rsidRPr="008904EE" w:rsidRDefault="007053B0" w:rsidP="008904EE">
            <w:pPr>
              <w:snapToGrid w:val="0"/>
              <w:spacing w:line="400" w:lineRule="atLeast"/>
              <w:ind w:firstLineChars="400" w:firstLine="840"/>
              <w:rPr>
                <w:rFonts w:ascii="宋体" w:hAnsi="宋体"/>
                <w:bCs/>
                <w:szCs w:val="21"/>
              </w:rPr>
            </w:pPr>
            <w:r w:rsidRPr="008904EE">
              <w:rPr>
                <w:rFonts w:ascii="宋体" w:hAnsi="宋体" w:hint="eastAsia"/>
                <w:bCs/>
                <w:szCs w:val="21"/>
              </w:rPr>
              <w:t>3） 摩擦型桩基。</w:t>
            </w:r>
          </w:p>
          <w:p w14:paraId="54AB7FBF" w14:textId="77777777" w:rsidR="007053B0" w:rsidRPr="008904EE" w:rsidRDefault="007053B0" w:rsidP="008904EE">
            <w:pPr>
              <w:snapToGrid w:val="0"/>
              <w:spacing w:line="400" w:lineRule="atLeast"/>
              <w:ind w:firstLineChars="250" w:firstLine="525"/>
              <w:rPr>
                <w:rFonts w:ascii="宋体" w:hAnsi="宋体"/>
                <w:bCs/>
                <w:szCs w:val="21"/>
                <w:u w:val="single"/>
              </w:rPr>
            </w:pPr>
            <w:r w:rsidRPr="008904EE">
              <w:rPr>
                <w:rFonts w:ascii="宋体" w:hAnsi="宋体" w:hint="eastAsia"/>
                <w:bCs/>
                <w:szCs w:val="21"/>
              </w:rPr>
              <w:t>2  桩基沉降</w:t>
            </w:r>
            <w:r w:rsidRPr="00171F02">
              <w:rPr>
                <w:rFonts w:ascii="宋体" w:hAnsi="宋体" w:hint="eastAsia"/>
                <w:bCs/>
                <w:szCs w:val="21"/>
              </w:rPr>
              <w:t>不得超过建筑物的沉降允许值，并应符合</w:t>
            </w:r>
            <w:r w:rsidR="00E63CBF" w:rsidRPr="00534D0A">
              <w:rPr>
                <w:rFonts w:hint="eastAsia"/>
                <w:szCs w:val="21"/>
              </w:rPr>
              <w:t>本</w:t>
            </w:r>
            <w:r w:rsidR="00E63CBF" w:rsidRPr="00171F02">
              <w:rPr>
                <w:rFonts w:hint="eastAsia"/>
              </w:rPr>
              <w:t>规范</w:t>
            </w:r>
            <w:r w:rsidRPr="00171F02">
              <w:rPr>
                <w:rFonts w:ascii="宋体" w:hAnsi="宋体" w:hint="eastAsia"/>
                <w:bCs/>
                <w:szCs w:val="21"/>
              </w:rPr>
              <w:t>表</w:t>
            </w:r>
            <w:smartTag w:uri="urn:schemas-microsoft-com:office:smarttags" w:element="chsdate">
              <w:smartTagPr>
                <w:attr w:name="Year" w:val="1899"/>
                <w:attr w:name="Month" w:val="12"/>
                <w:attr w:name="Day" w:val="30"/>
                <w:attr w:name="IsLunarDate" w:val="False"/>
                <w:attr w:name="IsROCDate" w:val="False"/>
              </w:smartTagPr>
              <w:r w:rsidRPr="00171F02">
                <w:rPr>
                  <w:rFonts w:ascii="宋体" w:hAnsi="宋体" w:hint="eastAsia"/>
                  <w:bCs/>
                  <w:szCs w:val="21"/>
                </w:rPr>
                <w:t>5.</w:t>
              </w:r>
              <w:r w:rsidRPr="008904EE">
                <w:rPr>
                  <w:rFonts w:ascii="宋体" w:hAnsi="宋体" w:hint="eastAsia"/>
                  <w:bCs/>
                  <w:szCs w:val="21"/>
                </w:rPr>
                <w:t>3.4</w:t>
              </w:r>
            </w:smartTag>
            <w:r w:rsidRPr="008904EE">
              <w:rPr>
                <w:rFonts w:ascii="宋体" w:hAnsi="宋体" w:hint="eastAsia"/>
                <w:bCs/>
                <w:szCs w:val="21"/>
              </w:rPr>
              <w:t>的规定。</w:t>
            </w:r>
          </w:p>
        </w:tc>
      </w:tr>
      <w:tr w:rsidR="007053B0" w14:paraId="52142B94" w14:textId="77777777" w:rsidTr="00E90DFA">
        <w:tc>
          <w:tcPr>
            <w:tcW w:w="3964" w:type="dxa"/>
          </w:tcPr>
          <w:p w14:paraId="7CFB86E8" w14:textId="77777777" w:rsidR="007053B0" w:rsidRDefault="007053B0" w:rsidP="00121371">
            <w:pPr>
              <w:spacing w:line="400" w:lineRule="exact"/>
            </w:pPr>
            <w:r w:rsidRPr="00716CB5">
              <w:rPr>
                <w:rFonts w:ascii="黑体" w:eastAsia="黑体" w:hint="eastAsia"/>
                <w:b/>
                <w:szCs w:val="21"/>
              </w:rPr>
              <w:lastRenderedPageBreak/>
              <w:t>8</w:t>
            </w:r>
            <w:r w:rsidRPr="000D018A">
              <w:rPr>
                <w:rFonts w:ascii="黑体" w:eastAsia="黑体" w:hint="eastAsia"/>
                <w:b/>
                <w:szCs w:val="21"/>
              </w:rPr>
              <w:t>.</w:t>
            </w:r>
            <w:r w:rsidRPr="00716CB5">
              <w:rPr>
                <w:rFonts w:ascii="黑体" w:eastAsia="黑体"/>
                <w:b/>
                <w:szCs w:val="21"/>
              </w:rPr>
              <w:t>5</w:t>
            </w:r>
            <w:r w:rsidRPr="000D018A">
              <w:rPr>
                <w:rFonts w:ascii="黑体" w:eastAsia="黑体" w:hint="eastAsia"/>
                <w:b/>
                <w:szCs w:val="21"/>
              </w:rPr>
              <w:t>.</w:t>
            </w:r>
            <w:r w:rsidRPr="00716CB5">
              <w:rPr>
                <w:rFonts w:ascii="黑体" w:eastAsia="黑体" w:hint="eastAsia"/>
                <w:b/>
                <w:szCs w:val="21"/>
              </w:rPr>
              <w:t>17</w:t>
            </w:r>
            <w:r>
              <w:t xml:space="preserve"> </w:t>
            </w:r>
            <w:r>
              <w:rPr>
                <w:rFonts w:hint="eastAsia"/>
              </w:rPr>
              <w:t>桩基承台的构造，除满足</w:t>
            </w:r>
            <w:r w:rsidRPr="00171F02">
              <w:rPr>
                <w:rFonts w:hint="eastAsia"/>
              </w:rPr>
              <w:t>受冲切、受剪切、受</w:t>
            </w:r>
            <w:r>
              <w:rPr>
                <w:rFonts w:hint="eastAsia"/>
              </w:rPr>
              <w:t>弯承载力和上部结构的要求外，尚应符合下列要求：</w:t>
            </w:r>
          </w:p>
          <w:p w14:paraId="58736EBC" w14:textId="77777777" w:rsidR="007053B0" w:rsidRDefault="007053B0" w:rsidP="00121371">
            <w:pPr>
              <w:spacing w:line="400" w:lineRule="exact"/>
            </w:pPr>
            <w:r>
              <w:t xml:space="preserve">      1 </w:t>
            </w:r>
            <w:r>
              <w:rPr>
                <w:rFonts w:hint="eastAsia"/>
              </w:rPr>
              <w:t>承台的宽度不应小于</w:t>
            </w:r>
            <w:smartTag w:uri="urn:schemas-microsoft-com:office:smarttags" w:element="chmetcnv">
              <w:smartTagPr>
                <w:attr w:name="UnitName" w:val="mm"/>
                <w:attr w:name="SourceValue" w:val="500"/>
                <w:attr w:name="HasSpace" w:val="False"/>
                <w:attr w:name="Negative" w:val="False"/>
                <w:attr w:name="NumberType" w:val="1"/>
                <w:attr w:name="TCSC" w:val="0"/>
              </w:smartTagPr>
              <w:r>
                <w:rPr>
                  <w:rFonts w:hint="eastAsia"/>
                </w:rPr>
                <w:t>500mm</w:t>
              </w:r>
            </w:smartTag>
            <w:r>
              <w:rPr>
                <w:rFonts w:hint="eastAsia"/>
              </w:rPr>
              <w:t>。边桩中心至承台边缘的距离不宜小于桩的直径或边长，且桩的外边缘至承台边缘的距离不小于</w:t>
            </w:r>
            <w:smartTag w:uri="urn:schemas-microsoft-com:office:smarttags" w:element="chmetcnv">
              <w:smartTagPr>
                <w:attr w:name="UnitName" w:val="mm"/>
                <w:attr w:name="SourceValue" w:val="150"/>
                <w:attr w:name="HasSpace" w:val="False"/>
                <w:attr w:name="Negative" w:val="False"/>
                <w:attr w:name="NumberType" w:val="1"/>
                <w:attr w:name="TCSC" w:val="0"/>
              </w:smartTagPr>
              <w:r>
                <w:rPr>
                  <w:rFonts w:hint="eastAsia"/>
                </w:rPr>
                <w:t>150mm</w:t>
              </w:r>
            </w:smartTag>
            <w:r>
              <w:rPr>
                <w:rFonts w:hint="eastAsia"/>
              </w:rPr>
              <w:t>。对于条形承台梁，桩的外边缘至承台梁边缘的距离不小于</w:t>
            </w:r>
            <w:smartTag w:uri="urn:schemas-microsoft-com:office:smarttags" w:element="chmetcnv">
              <w:smartTagPr>
                <w:attr w:name="UnitName" w:val="mm"/>
                <w:attr w:name="SourceValue" w:val="75"/>
                <w:attr w:name="HasSpace" w:val="False"/>
                <w:attr w:name="Negative" w:val="False"/>
                <w:attr w:name="NumberType" w:val="1"/>
                <w:attr w:name="TCSC" w:val="0"/>
              </w:smartTagPr>
              <w:r>
                <w:t>7</w:t>
              </w:r>
              <w:r>
                <w:rPr>
                  <w:rFonts w:hint="eastAsia"/>
                </w:rPr>
                <w:t>5mm</w:t>
              </w:r>
              <w:r>
                <w:rPr>
                  <w:rFonts w:hint="eastAsia"/>
                </w:rPr>
                <w:t>。</w:t>
              </w:r>
            </w:smartTag>
          </w:p>
          <w:p w14:paraId="5F6C1742" w14:textId="77777777" w:rsidR="007053B0" w:rsidRDefault="007053B0" w:rsidP="00121371">
            <w:pPr>
              <w:spacing w:line="400" w:lineRule="exact"/>
              <w:ind w:left="420"/>
            </w:pPr>
            <w:r>
              <w:t xml:space="preserve">  2 </w:t>
            </w:r>
            <w:r>
              <w:rPr>
                <w:rFonts w:hint="eastAsia"/>
              </w:rPr>
              <w:t>承台的最小厚度不应小于</w:t>
            </w:r>
            <w:smartTag w:uri="urn:schemas-microsoft-com:office:smarttags" w:element="chmetcnv">
              <w:smartTagPr>
                <w:attr w:name="UnitName" w:val="mm"/>
                <w:attr w:name="SourceValue" w:val="300"/>
                <w:attr w:name="HasSpace" w:val="False"/>
                <w:attr w:name="Negative" w:val="False"/>
                <w:attr w:name="NumberType" w:val="1"/>
                <w:attr w:name="TCSC" w:val="0"/>
              </w:smartTagPr>
              <w:r>
                <w:rPr>
                  <w:rFonts w:hint="eastAsia"/>
                </w:rPr>
                <w:t>300mm</w:t>
              </w:r>
              <w:r>
                <w:rPr>
                  <w:rFonts w:hint="eastAsia"/>
                </w:rPr>
                <w:t>。</w:t>
              </w:r>
            </w:smartTag>
          </w:p>
          <w:p w14:paraId="50C52D92" w14:textId="77777777" w:rsidR="007053B0" w:rsidRPr="008F2AB7" w:rsidRDefault="007053B0" w:rsidP="00E63CBF">
            <w:pPr>
              <w:spacing w:line="400" w:lineRule="exact"/>
              <w:ind w:firstLineChars="300" w:firstLine="630"/>
            </w:pPr>
            <w:r>
              <w:t xml:space="preserve">3 </w:t>
            </w:r>
            <w:r>
              <w:rPr>
                <w:rFonts w:hint="eastAsia"/>
              </w:rPr>
              <w:t>承台的配筋，对于矩形承台其钢筋应按双向均匀通长布置（图</w:t>
            </w:r>
            <w:smartTag w:uri="urn:schemas-microsoft-com:office:smarttags" w:element="chsdate">
              <w:smartTagPr>
                <w:attr w:name="IsROCDate" w:val="False"/>
                <w:attr w:name="IsLunarDate" w:val="False"/>
                <w:attr w:name="Day" w:val="30"/>
                <w:attr w:name="Month" w:val="12"/>
                <w:attr w:name="Year" w:val="1899"/>
              </w:smartTagPr>
              <w:r>
                <w:rPr>
                  <w:rFonts w:hint="eastAsia"/>
                </w:rPr>
                <w:t>8.</w:t>
              </w:r>
              <w:smartTag w:uri="urn:schemas-microsoft-com:office:smarttags" w:element="chmetcnv">
                <w:smartTagPr>
                  <w:attr w:name="TCSC" w:val="0"/>
                  <w:attr w:name="NumberType" w:val="1"/>
                  <w:attr w:name="Negative" w:val="False"/>
                  <w:attr w:name="HasSpace" w:val="False"/>
                  <w:attr w:name="SourceValue" w:val="5.17"/>
                  <w:attr w:name="UnitName" w:val="a"/>
                </w:smartTagPr>
                <w:r>
                  <w:t>5</w:t>
                </w:r>
                <w:r>
                  <w:rPr>
                    <w:rFonts w:hint="eastAsia"/>
                  </w:rPr>
                  <w:t>.17a</w:t>
                </w:r>
              </w:smartTag>
            </w:smartTag>
            <w:r>
              <w:rPr>
                <w:rFonts w:hint="eastAsia"/>
              </w:rPr>
              <w:t>），钢筋直径不宜小于</w:t>
            </w:r>
            <w:smartTag w:uri="urn:schemas-microsoft-com:office:smarttags" w:element="chmetcnv">
              <w:smartTagPr>
                <w:attr w:name="TCSC" w:val="0"/>
                <w:attr w:name="NumberType" w:val="1"/>
                <w:attr w:name="Negative" w:val="False"/>
                <w:attr w:name="HasSpace" w:val="False"/>
                <w:attr w:name="SourceValue" w:val="10"/>
                <w:attr w:name="UnitName" w:val="mm"/>
              </w:smartTagPr>
              <w:r>
                <w:rPr>
                  <w:rFonts w:hint="eastAsia"/>
                </w:rPr>
                <w:t>10mm</w:t>
              </w:r>
            </w:smartTag>
            <w:r>
              <w:rPr>
                <w:rFonts w:hint="eastAsia"/>
              </w:rPr>
              <w:t>，间距不宜大于</w:t>
            </w:r>
            <w:smartTag w:uri="urn:schemas-microsoft-com:office:smarttags" w:element="chmetcnv">
              <w:smartTagPr>
                <w:attr w:name="TCSC" w:val="0"/>
                <w:attr w:name="NumberType" w:val="1"/>
                <w:attr w:name="Negative" w:val="False"/>
                <w:attr w:name="HasSpace" w:val="False"/>
                <w:attr w:name="SourceValue" w:val="200"/>
                <w:attr w:name="UnitName" w:val="mm"/>
              </w:smartTagPr>
              <w:r>
                <w:rPr>
                  <w:rFonts w:hint="eastAsia"/>
                </w:rPr>
                <w:t>200mm</w:t>
              </w:r>
            </w:smartTag>
            <w:r>
              <w:rPr>
                <w:rFonts w:hint="eastAsia"/>
              </w:rPr>
              <w:t>；对于三桩承台，钢筋应按三向板带均匀布置，且最里面的三根钢筋围成的三角形应在柱截面范围内（图</w:t>
            </w:r>
            <w:r>
              <w:rPr>
                <w:rFonts w:hint="eastAsia"/>
              </w:rPr>
              <w:t>8.</w:t>
            </w:r>
            <w:r>
              <w:t>5</w:t>
            </w:r>
            <w:r>
              <w:rPr>
                <w:rFonts w:hint="eastAsia"/>
              </w:rPr>
              <w:t>.17b</w:t>
            </w:r>
            <w:r>
              <w:rPr>
                <w:rFonts w:hint="eastAsia"/>
              </w:rPr>
              <w:t>）。承台梁的主筋除满足计算要求外尚应符合现行</w:t>
            </w:r>
            <w:r w:rsidRPr="00FD61A1">
              <w:rPr>
                <w:rFonts w:hint="eastAsia"/>
                <w:color w:val="000000"/>
                <w:kern w:val="0"/>
              </w:rPr>
              <w:t>国家标准</w:t>
            </w:r>
            <w:r>
              <w:rPr>
                <w:rFonts w:hint="eastAsia"/>
                <w:szCs w:val="21"/>
              </w:rPr>
              <w:t>《混凝土</w:t>
            </w:r>
            <w:r>
              <w:rPr>
                <w:rFonts w:hint="eastAsia"/>
              </w:rPr>
              <w:t>结构设计规范》</w:t>
            </w:r>
            <w:r>
              <w:rPr>
                <w:rFonts w:hint="eastAsia"/>
              </w:rPr>
              <w:t>GB 50010</w:t>
            </w:r>
            <w:r>
              <w:rPr>
                <w:rFonts w:hint="eastAsia"/>
              </w:rPr>
              <w:t>关于最小配筋率的规定，主筋直径不宜小于</w:t>
            </w:r>
            <w:smartTag w:uri="urn:schemas-microsoft-com:office:smarttags" w:element="chmetcnv">
              <w:smartTagPr>
                <w:attr w:name="TCSC" w:val="0"/>
                <w:attr w:name="NumberType" w:val="1"/>
                <w:attr w:name="Negative" w:val="False"/>
                <w:attr w:name="HasSpace" w:val="False"/>
                <w:attr w:name="SourceValue" w:val="12"/>
                <w:attr w:name="UnitName" w:val="mm"/>
              </w:smartTagPr>
              <w:r>
                <w:rPr>
                  <w:rFonts w:hint="eastAsia"/>
                </w:rPr>
                <w:t>12mm</w:t>
              </w:r>
            </w:smartTag>
            <w:r>
              <w:rPr>
                <w:rFonts w:hint="eastAsia"/>
              </w:rPr>
              <w:t>，架立筋不宜小于</w:t>
            </w:r>
            <w:smartTag w:uri="urn:schemas-microsoft-com:office:smarttags" w:element="chmetcnv">
              <w:smartTagPr>
                <w:attr w:name="TCSC" w:val="0"/>
                <w:attr w:name="NumberType" w:val="1"/>
                <w:attr w:name="Negative" w:val="False"/>
                <w:attr w:name="HasSpace" w:val="False"/>
                <w:attr w:name="SourceValue" w:val="10"/>
                <w:attr w:name="UnitName" w:val="mm"/>
              </w:smartTagPr>
              <w:r>
                <w:rPr>
                  <w:rFonts w:hint="eastAsia"/>
                </w:rPr>
                <w:t>10mm</w:t>
              </w:r>
            </w:smartTag>
            <w:r>
              <w:rPr>
                <w:rFonts w:hint="eastAsia"/>
              </w:rPr>
              <w:t>，箍筋直径不宜小于</w:t>
            </w:r>
            <w:smartTag w:uri="urn:schemas-microsoft-com:office:smarttags" w:element="chmetcnv">
              <w:smartTagPr>
                <w:attr w:name="TCSC" w:val="0"/>
                <w:attr w:name="NumberType" w:val="1"/>
                <w:attr w:name="Negative" w:val="False"/>
                <w:attr w:name="HasSpace" w:val="False"/>
                <w:attr w:name="SourceValue" w:val="6"/>
                <w:attr w:name="UnitName" w:val="mm"/>
              </w:smartTagPr>
              <w:r>
                <w:rPr>
                  <w:rFonts w:hint="eastAsia"/>
                </w:rPr>
                <w:t>6mm</w:t>
              </w:r>
            </w:smartTag>
            <w:r>
              <w:rPr>
                <w:rFonts w:hint="eastAsia"/>
              </w:rPr>
              <w:t>（图</w:t>
            </w:r>
            <w:r>
              <w:rPr>
                <w:rFonts w:hint="eastAsia"/>
              </w:rPr>
              <w:t>8.</w:t>
            </w:r>
            <w:smartTag w:uri="urn:schemas-microsoft-com:office:smarttags" w:element="chmetcnv">
              <w:smartTagPr>
                <w:attr w:name="TCSC" w:val="0"/>
                <w:attr w:name="NumberType" w:val="1"/>
                <w:attr w:name="Negative" w:val="False"/>
                <w:attr w:name="HasSpace" w:val="False"/>
                <w:attr w:name="SourceValue" w:val="5.17"/>
                <w:attr w:name="UnitName" w:val="C"/>
              </w:smartTagPr>
              <w:r>
                <w:t>5</w:t>
              </w:r>
              <w:r>
                <w:rPr>
                  <w:rFonts w:hint="eastAsia"/>
                </w:rPr>
                <w:t>.17c</w:t>
              </w:r>
            </w:smartTag>
            <w:r>
              <w:rPr>
                <w:rFonts w:hint="eastAsia"/>
              </w:rPr>
              <w:t>）；</w:t>
            </w:r>
            <w:r w:rsidRPr="008F2AB7">
              <w:rPr>
                <w:rFonts w:ascii="宋体" w:hAnsi="宋体" w:hint="eastAsia"/>
                <w:bCs/>
                <w:kern w:val="0"/>
                <w:szCs w:val="21"/>
                <w:lang w:val="zh-CN"/>
              </w:rPr>
              <w:t>柱下独立桩基承台的最小配筋率不应小于0.15%。钢筋锚固长度自边桩内侧﹙当为圆桩时，应将其直径乘以0.886等效为方桩﹚算起，锚固长度不应小于35倍钢筋直径，当不满足时应将钢</w:t>
            </w:r>
            <w:r w:rsidRPr="008F2AB7">
              <w:rPr>
                <w:rFonts w:ascii="宋体" w:hAnsi="宋体" w:hint="eastAsia"/>
                <w:bCs/>
                <w:kern w:val="0"/>
                <w:szCs w:val="21"/>
                <w:lang w:val="zh-CN"/>
              </w:rPr>
              <w:lastRenderedPageBreak/>
              <w:t>筋向上弯折，此时钢筋水平段的长度不应小于25倍钢筋直径，弯折段的长度不应小于10倍钢筋直径；</w:t>
            </w:r>
          </w:p>
          <w:p w14:paraId="377217C6" w14:textId="77777777" w:rsidR="007053B0" w:rsidRDefault="007053B0" w:rsidP="00E63CBF">
            <w:pPr>
              <w:spacing w:line="400" w:lineRule="atLeast"/>
              <w:ind w:firstLineChars="300" w:firstLine="630"/>
              <w:rPr>
                <w:rFonts w:ascii="宋体" w:hAnsi="宋体"/>
              </w:rPr>
            </w:pPr>
            <w:r w:rsidRPr="00121371">
              <w:t xml:space="preserve">4 </w:t>
            </w:r>
            <w:r w:rsidRPr="00121371">
              <w:rPr>
                <w:rFonts w:hint="eastAsia"/>
              </w:rPr>
              <w:t>承台混凝土强度等级不应低于</w:t>
            </w:r>
            <w:r w:rsidRPr="004E3C45">
              <w:rPr>
                <w:bdr w:val="single" w:sz="4" w:space="0" w:color="auto"/>
              </w:rPr>
              <w:t>C2</w:t>
            </w:r>
            <w:r w:rsidRPr="004E3C45">
              <w:rPr>
                <w:rFonts w:hint="eastAsia"/>
                <w:bdr w:val="single" w:sz="4" w:space="0" w:color="auto"/>
              </w:rPr>
              <w:t>0</w:t>
            </w:r>
            <w:r w:rsidRPr="004E3C45">
              <w:rPr>
                <w:rFonts w:hint="eastAsia"/>
              </w:rPr>
              <w:t>；纵</w:t>
            </w:r>
            <w:r w:rsidRPr="00121371">
              <w:rPr>
                <w:rFonts w:hint="eastAsia"/>
              </w:rPr>
              <w:t>向钢筋的混凝土保护层厚度不应小于</w:t>
            </w:r>
            <w:smartTag w:uri="urn:schemas-microsoft-com:office:smarttags" w:element="chmetcnv">
              <w:smartTagPr>
                <w:attr w:name="TCSC" w:val="0"/>
                <w:attr w:name="NumberType" w:val="1"/>
                <w:attr w:name="Negative" w:val="False"/>
                <w:attr w:name="HasSpace" w:val="False"/>
                <w:attr w:name="SourceValue" w:val="70"/>
                <w:attr w:name="UnitName" w:val="mm"/>
              </w:smartTagPr>
              <w:r w:rsidRPr="00121371">
                <w:rPr>
                  <w:rFonts w:hint="eastAsia"/>
                </w:rPr>
                <w:t>70mm</w:t>
              </w:r>
            </w:smartTag>
            <w:r w:rsidRPr="00121371">
              <w:rPr>
                <w:rFonts w:hint="eastAsia"/>
              </w:rPr>
              <w:t>，当有混凝土垫层时，不应小于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121371">
                <w:t>50mm</w:t>
              </w:r>
            </w:smartTag>
            <w:r w:rsidRPr="00121371">
              <w:rPr>
                <w:rFonts w:hAnsi="宋体" w:hint="eastAsia"/>
              </w:rPr>
              <w:t>；</w:t>
            </w:r>
            <w:r w:rsidRPr="00121371">
              <w:rPr>
                <w:rFonts w:ascii="宋体" w:hAnsi="宋体" w:hint="eastAsia"/>
              </w:rPr>
              <w:t>且不应小于桩头嵌入承台内的长度。</w:t>
            </w:r>
          </w:p>
          <w:p w14:paraId="2F06E9B0" w14:textId="77777777" w:rsidR="007053B0" w:rsidRDefault="007053B0" w:rsidP="00121371">
            <w:pPr>
              <w:spacing w:line="400" w:lineRule="atLeast"/>
              <w:jc w:val="center"/>
              <w:rPr>
                <w:rFonts w:ascii="宋体" w:hAnsi="宋体"/>
              </w:rPr>
            </w:pPr>
          </w:p>
          <w:p w14:paraId="373FC7D9" w14:textId="77777777" w:rsidR="007053B0" w:rsidRDefault="007053B0" w:rsidP="00121371">
            <w:pPr>
              <w:spacing w:after="120" w:line="400" w:lineRule="exact"/>
              <w:jc w:val="center"/>
              <w:rPr>
                <w:b/>
              </w:rPr>
            </w:pPr>
            <w:r>
              <w:rPr>
                <w:rFonts w:hint="eastAsia"/>
                <w:b/>
              </w:rPr>
              <w:t>图</w:t>
            </w:r>
            <w:smartTag w:uri="urn:schemas-microsoft-com:office:smarttags" w:element="chsdate">
              <w:smartTagPr>
                <w:attr w:name="IsROCDate" w:val="False"/>
                <w:attr w:name="IsLunarDate" w:val="False"/>
                <w:attr w:name="Day" w:val="30"/>
                <w:attr w:name="Month" w:val="12"/>
                <w:attr w:name="Year" w:val="1899"/>
              </w:smartTagPr>
              <w:r>
                <w:rPr>
                  <w:rFonts w:hint="eastAsia"/>
                  <w:b/>
                </w:rPr>
                <w:t>8</w:t>
              </w:r>
              <w:r>
                <w:rPr>
                  <w:b/>
                </w:rPr>
                <w:t>.5.1</w:t>
              </w:r>
              <w:r>
                <w:rPr>
                  <w:rFonts w:hint="eastAsia"/>
                  <w:b/>
                </w:rPr>
                <w:t>7</w:t>
              </w:r>
            </w:smartTag>
            <w:r>
              <w:rPr>
                <w:rFonts w:hint="eastAsia"/>
                <w:b/>
              </w:rPr>
              <w:t xml:space="preserve">  </w:t>
            </w:r>
            <w:r>
              <w:rPr>
                <w:rFonts w:hint="eastAsia"/>
                <w:b/>
              </w:rPr>
              <w:t>承台配筋</w:t>
            </w:r>
          </w:p>
          <w:p w14:paraId="24E2B18A" w14:textId="77777777" w:rsidR="007053B0" w:rsidRPr="00121371" w:rsidRDefault="007053B0" w:rsidP="00121371">
            <w:pPr>
              <w:spacing w:line="400" w:lineRule="atLeast"/>
              <w:jc w:val="center"/>
              <w:rPr>
                <w:rFonts w:ascii="黑体" w:eastAsia="黑体"/>
                <w:b/>
                <w:sz w:val="32"/>
                <w:szCs w:val="32"/>
              </w:rPr>
            </w:pPr>
            <w:r w:rsidRPr="00121371">
              <w:rPr>
                <w:rFonts w:hint="eastAsia"/>
              </w:rPr>
              <w:t>1-</w:t>
            </w:r>
            <w:r w:rsidRPr="00121371">
              <w:rPr>
                <w:rFonts w:hint="eastAsia"/>
              </w:rPr>
              <w:t>墙；</w:t>
            </w:r>
            <w:r w:rsidRPr="00121371">
              <w:rPr>
                <w:rFonts w:hint="eastAsia"/>
              </w:rPr>
              <w:t>2-</w:t>
            </w:r>
            <w:r w:rsidRPr="00121371">
              <w:rPr>
                <w:rFonts w:hint="eastAsia"/>
              </w:rPr>
              <w:t>箍筋直径≥</w:t>
            </w:r>
            <w:smartTag w:uri="urn:schemas-microsoft-com:office:smarttags" w:element="chmetcnv">
              <w:smartTagPr>
                <w:attr w:name="UnitName" w:val="mm"/>
                <w:attr w:name="SourceValue" w:val="6"/>
                <w:attr w:name="HasSpace" w:val="False"/>
                <w:attr w:name="Negative" w:val="False"/>
                <w:attr w:name="NumberType" w:val="1"/>
                <w:attr w:name="TCSC" w:val="0"/>
              </w:smartTagPr>
              <w:r w:rsidRPr="00121371">
                <w:rPr>
                  <w:rFonts w:hint="eastAsia"/>
                </w:rPr>
                <w:t>6mm</w:t>
              </w:r>
            </w:smartTag>
            <w:r w:rsidRPr="00121371">
              <w:rPr>
                <w:rFonts w:hint="eastAsia"/>
              </w:rPr>
              <w:t>；</w:t>
            </w:r>
            <w:r w:rsidRPr="00121371">
              <w:rPr>
                <w:rFonts w:hint="eastAsia"/>
              </w:rPr>
              <w:t>3-</w:t>
            </w:r>
            <w:r w:rsidRPr="00121371">
              <w:rPr>
                <w:rFonts w:hint="eastAsia"/>
              </w:rPr>
              <w:t>桩顶入承台≥</w:t>
            </w:r>
            <w:smartTag w:uri="urn:schemas-microsoft-com:office:smarttags" w:element="chmetcnv">
              <w:smartTagPr>
                <w:attr w:name="UnitName" w:val="mm"/>
                <w:attr w:name="SourceValue" w:val="50"/>
                <w:attr w:name="HasSpace" w:val="False"/>
                <w:attr w:name="Negative" w:val="False"/>
                <w:attr w:name="NumberType" w:val="1"/>
                <w:attr w:name="TCSC" w:val="0"/>
              </w:smartTagPr>
              <w:r w:rsidRPr="00121371">
                <w:rPr>
                  <w:rFonts w:hint="eastAsia"/>
                </w:rPr>
                <w:t>50mm</w:t>
              </w:r>
            </w:smartTag>
            <w:r w:rsidRPr="00121371">
              <w:rPr>
                <w:rFonts w:hint="eastAsia"/>
              </w:rPr>
              <w:t>；</w:t>
            </w:r>
            <w:r w:rsidRPr="00121371">
              <w:rPr>
                <w:rFonts w:hint="eastAsia"/>
              </w:rPr>
              <w:t>4-</w:t>
            </w:r>
            <w:r w:rsidRPr="00121371">
              <w:rPr>
                <w:rFonts w:hint="eastAsia"/>
              </w:rPr>
              <w:t>承台梁内主筋除须按计算配筋外尚应满足最小配筋率；</w:t>
            </w:r>
            <w:r w:rsidRPr="00121371">
              <w:rPr>
                <w:rFonts w:hint="eastAsia"/>
              </w:rPr>
              <w:t>5-</w:t>
            </w:r>
            <w:r w:rsidRPr="00121371">
              <w:rPr>
                <w:rFonts w:hint="eastAsia"/>
              </w:rPr>
              <w:t>垫层</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121371">
                <w:rPr>
                  <w:rFonts w:hint="eastAsia"/>
                </w:rPr>
                <w:t>10</w:t>
              </w:r>
              <w:r w:rsidRPr="00B63B43">
                <w:rPr>
                  <w:rFonts w:hint="eastAsia"/>
                </w:rPr>
                <w:t>0mm</w:t>
              </w:r>
            </w:smartTag>
            <w:r w:rsidRPr="00B63B43">
              <w:rPr>
                <w:rFonts w:hint="eastAsia"/>
              </w:rPr>
              <w:t>厚</w:t>
            </w:r>
            <w:r w:rsidRPr="00B63B43">
              <w:rPr>
                <w:u w:val="single"/>
              </w:rPr>
              <w:t>C1</w:t>
            </w:r>
            <w:r w:rsidRPr="00B63B43">
              <w:rPr>
                <w:rFonts w:hint="eastAsia"/>
                <w:u w:val="single"/>
              </w:rPr>
              <w:t>0</w:t>
            </w:r>
            <w:r w:rsidRPr="00121371">
              <w:rPr>
                <w:rFonts w:hint="eastAsia"/>
              </w:rPr>
              <w:t>混凝土</w:t>
            </w:r>
          </w:p>
        </w:tc>
        <w:tc>
          <w:tcPr>
            <w:tcW w:w="4332" w:type="dxa"/>
          </w:tcPr>
          <w:p w14:paraId="27C1CF94" w14:textId="77777777" w:rsidR="007053B0" w:rsidRDefault="007053B0" w:rsidP="00121371">
            <w:pPr>
              <w:spacing w:line="400" w:lineRule="exact"/>
            </w:pPr>
            <w:r w:rsidRPr="00001E33">
              <w:rPr>
                <w:rFonts w:hint="eastAsia"/>
                <w:szCs w:val="21"/>
              </w:rPr>
              <w:lastRenderedPageBreak/>
              <w:t>8.</w:t>
            </w:r>
            <w:r w:rsidRPr="00001E33">
              <w:rPr>
                <w:szCs w:val="21"/>
              </w:rPr>
              <w:t>5</w:t>
            </w:r>
            <w:r w:rsidRPr="00001E33">
              <w:rPr>
                <w:rFonts w:hint="eastAsia"/>
                <w:szCs w:val="21"/>
              </w:rPr>
              <w:t>.17</w:t>
            </w:r>
            <w:r>
              <w:t xml:space="preserve"> </w:t>
            </w:r>
            <w:r>
              <w:rPr>
                <w:rFonts w:hint="eastAsia"/>
              </w:rPr>
              <w:t>桩基承台的</w:t>
            </w:r>
            <w:r w:rsidRPr="00171F02">
              <w:rPr>
                <w:rFonts w:hint="eastAsia"/>
              </w:rPr>
              <w:t>构造，除满足</w:t>
            </w:r>
            <w:r w:rsidR="00E63CBF" w:rsidRPr="00171F02">
              <w:rPr>
                <w:rFonts w:hint="eastAsia"/>
              </w:rPr>
              <w:t>受冲切、受剪切、受</w:t>
            </w:r>
            <w:r w:rsidR="00E63CBF">
              <w:rPr>
                <w:rFonts w:hint="eastAsia"/>
              </w:rPr>
              <w:t>弯承载力</w:t>
            </w:r>
            <w:r w:rsidRPr="00171F02">
              <w:rPr>
                <w:rFonts w:hint="eastAsia"/>
              </w:rPr>
              <w:t>和上部结构的要求外，尚应符合下列要求：</w:t>
            </w:r>
          </w:p>
          <w:p w14:paraId="51452F71" w14:textId="77777777" w:rsidR="007053B0" w:rsidRPr="00FC1BE6" w:rsidRDefault="007053B0" w:rsidP="00121371">
            <w:pPr>
              <w:spacing w:line="400" w:lineRule="exact"/>
            </w:pPr>
            <w:r>
              <w:t xml:space="preserve">      1 </w:t>
            </w:r>
            <w:r>
              <w:rPr>
                <w:rFonts w:hint="eastAsia"/>
              </w:rPr>
              <w:t>承台的宽度不应小于</w:t>
            </w:r>
            <w:smartTag w:uri="urn:schemas-microsoft-com:office:smarttags" w:element="chmetcnv">
              <w:smartTagPr>
                <w:attr w:name="UnitName" w:val="mm"/>
                <w:attr w:name="SourceValue" w:val="500"/>
                <w:attr w:name="HasSpace" w:val="False"/>
                <w:attr w:name="Negative" w:val="False"/>
                <w:attr w:name="NumberType" w:val="1"/>
                <w:attr w:name="TCSC" w:val="0"/>
              </w:smartTagPr>
              <w:r>
                <w:rPr>
                  <w:rFonts w:hint="eastAsia"/>
                </w:rPr>
                <w:t>500mm</w:t>
              </w:r>
            </w:smartTag>
            <w:r>
              <w:rPr>
                <w:rFonts w:hint="eastAsia"/>
              </w:rPr>
              <w:t>。边桩中心至承台边缘的距离不宜小于桩的直径或边长，且桩的外边缘至承台边缘的距离不</w:t>
            </w:r>
            <w:r w:rsidRPr="00FC1BE6">
              <w:rPr>
                <w:rFonts w:hint="eastAsia"/>
                <w:u w:val="single"/>
              </w:rPr>
              <w:t>宜</w:t>
            </w:r>
            <w:r w:rsidRPr="00FC1BE6">
              <w:rPr>
                <w:rFonts w:hint="eastAsia"/>
              </w:rPr>
              <w:t>小于</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FC1BE6">
                <w:rPr>
                  <w:rFonts w:hint="eastAsia"/>
                </w:rPr>
                <w:t>150mm</w:t>
              </w:r>
            </w:smartTag>
            <w:r w:rsidRPr="00FC1BE6">
              <w:rPr>
                <w:rFonts w:hint="eastAsia"/>
              </w:rPr>
              <w:t>。对于条形承台梁，桩的外边缘至承台梁边缘的距离不</w:t>
            </w:r>
            <w:r w:rsidRPr="00FC1BE6">
              <w:rPr>
                <w:rFonts w:hint="eastAsia"/>
                <w:u w:val="single"/>
              </w:rPr>
              <w:t>宜</w:t>
            </w:r>
            <w:r w:rsidRPr="00FC1BE6">
              <w:rPr>
                <w:rFonts w:hint="eastAsia"/>
              </w:rPr>
              <w:t>小于</w:t>
            </w:r>
            <w:smartTag w:uri="urn:schemas-microsoft-com:office:smarttags" w:element="chmetcnv">
              <w:smartTagPr>
                <w:attr w:name="UnitName" w:val="mm"/>
                <w:attr w:name="SourceValue" w:val="75"/>
                <w:attr w:name="HasSpace" w:val="False"/>
                <w:attr w:name="Negative" w:val="False"/>
                <w:attr w:name="NumberType" w:val="1"/>
                <w:attr w:name="TCSC" w:val="0"/>
              </w:smartTagPr>
              <w:r w:rsidRPr="00FC1BE6">
                <w:t>7</w:t>
              </w:r>
              <w:r w:rsidRPr="00FC1BE6">
                <w:rPr>
                  <w:rFonts w:hint="eastAsia"/>
                </w:rPr>
                <w:t>5mm</w:t>
              </w:r>
            </w:smartTag>
            <w:r w:rsidRPr="00FC1BE6">
              <w:rPr>
                <w:rFonts w:hint="eastAsia"/>
              </w:rPr>
              <w:t>；</w:t>
            </w:r>
          </w:p>
          <w:p w14:paraId="6639D13F" w14:textId="77777777" w:rsidR="007053B0" w:rsidRDefault="007053B0" w:rsidP="00121371">
            <w:pPr>
              <w:spacing w:line="400" w:lineRule="exact"/>
              <w:ind w:left="420"/>
            </w:pPr>
            <w:r>
              <w:t xml:space="preserve">  2 </w:t>
            </w:r>
            <w:r>
              <w:rPr>
                <w:rFonts w:hint="eastAsia"/>
              </w:rPr>
              <w:t>承台的最小厚度不应小于</w:t>
            </w:r>
            <w:smartTag w:uri="urn:schemas-microsoft-com:office:smarttags" w:element="chmetcnv">
              <w:smartTagPr>
                <w:attr w:name="UnitName" w:val="mm"/>
                <w:attr w:name="SourceValue" w:val="300"/>
                <w:attr w:name="HasSpace" w:val="False"/>
                <w:attr w:name="Negative" w:val="False"/>
                <w:attr w:name="NumberType" w:val="1"/>
                <w:attr w:name="TCSC" w:val="0"/>
              </w:smartTagPr>
              <w:r>
                <w:rPr>
                  <w:rFonts w:hint="eastAsia"/>
                </w:rPr>
                <w:t>300mm</w:t>
              </w:r>
            </w:smartTag>
            <w:r>
              <w:rPr>
                <w:rFonts w:hint="eastAsia"/>
              </w:rPr>
              <w:t>；</w:t>
            </w:r>
          </w:p>
          <w:p w14:paraId="531D5DDD" w14:textId="77777777" w:rsidR="007053B0" w:rsidRPr="008F2AB7" w:rsidRDefault="007053B0" w:rsidP="00E63CBF">
            <w:pPr>
              <w:spacing w:line="400" w:lineRule="exact"/>
              <w:ind w:firstLineChars="300" w:firstLine="630"/>
            </w:pPr>
            <w:r>
              <w:t xml:space="preserve">3 </w:t>
            </w:r>
            <w:r>
              <w:rPr>
                <w:rFonts w:hint="eastAsia"/>
              </w:rPr>
              <w:t>承台的配筋，对于矩形承台其钢筋应按双向均匀通长布置（图</w:t>
            </w:r>
            <w:smartTag w:uri="urn:schemas-microsoft-com:office:smarttags" w:element="chsdate">
              <w:smartTagPr>
                <w:attr w:name="IsROCDate" w:val="False"/>
                <w:attr w:name="IsLunarDate" w:val="False"/>
                <w:attr w:name="Day" w:val="30"/>
                <w:attr w:name="Month" w:val="12"/>
                <w:attr w:name="Year" w:val="1899"/>
              </w:smartTagPr>
              <w:r>
                <w:rPr>
                  <w:rFonts w:hint="eastAsia"/>
                </w:rPr>
                <w:t>8.</w:t>
              </w:r>
              <w:smartTag w:uri="urn:schemas-microsoft-com:office:smarttags" w:element="chmetcnv">
                <w:smartTagPr>
                  <w:attr w:name="TCSC" w:val="0"/>
                  <w:attr w:name="NumberType" w:val="1"/>
                  <w:attr w:name="Negative" w:val="False"/>
                  <w:attr w:name="HasSpace" w:val="False"/>
                  <w:attr w:name="SourceValue" w:val="5.17"/>
                  <w:attr w:name="UnitName" w:val="a"/>
                </w:smartTagPr>
                <w:r>
                  <w:t>5</w:t>
                </w:r>
                <w:r>
                  <w:rPr>
                    <w:rFonts w:hint="eastAsia"/>
                  </w:rPr>
                  <w:t>.17a</w:t>
                </w:r>
              </w:smartTag>
            </w:smartTag>
            <w:r>
              <w:rPr>
                <w:rFonts w:hint="eastAsia"/>
              </w:rPr>
              <w:t>），钢筋直径不宜小于</w:t>
            </w:r>
            <w:smartTag w:uri="urn:schemas-microsoft-com:office:smarttags" w:element="chmetcnv">
              <w:smartTagPr>
                <w:attr w:name="TCSC" w:val="0"/>
                <w:attr w:name="NumberType" w:val="1"/>
                <w:attr w:name="Negative" w:val="False"/>
                <w:attr w:name="HasSpace" w:val="False"/>
                <w:attr w:name="SourceValue" w:val="10"/>
                <w:attr w:name="UnitName" w:val="mm"/>
              </w:smartTagPr>
              <w:r>
                <w:rPr>
                  <w:rFonts w:hint="eastAsia"/>
                </w:rPr>
                <w:t>10mm</w:t>
              </w:r>
            </w:smartTag>
            <w:r>
              <w:rPr>
                <w:rFonts w:hint="eastAsia"/>
              </w:rPr>
              <w:t>，间距不宜大于</w:t>
            </w:r>
            <w:smartTag w:uri="urn:schemas-microsoft-com:office:smarttags" w:element="chmetcnv">
              <w:smartTagPr>
                <w:attr w:name="TCSC" w:val="0"/>
                <w:attr w:name="NumberType" w:val="1"/>
                <w:attr w:name="Negative" w:val="False"/>
                <w:attr w:name="HasSpace" w:val="False"/>
                <w:attr w:name="SourceValue" w:val="200"/>
                <w:attr w:name="UnitName" w:val="mm"/>
              </w:smartTagPr>
              <w:r>
                <w:rPr>
                  <w:rFonts w:hint="eastAsia"/>
                </w:rPr>
                <w:t>200mm</w:t>
              </w:r>
            </w:smartTag>
            <w:r>
              <w:rPr>
                <w:rFonts w:hint="eastAsia"/>
              </w:rPr>
              <w:t>；对于三桩承台，钢筋应按三向板带均匀布置，且最里面的三根钢筋围成的三角形应在柱截面范围内（图</w:t>
            </w:r>
            <w:r>
              <w:rPr>
                <w:rFonts w:hint="eastAsia"/>
              </w:rPr>
              <w:t>8.</w:t>
            </w:r>
            <w:r>
              <w:t>5</w:t>
            </w:r>
            <w:r>
              <w:rPr>
                <w:rFonts w:hint="eastAsia"/>
              </w:rPr>
              <w:t>.17b</w:t>
            </w:r>
            <w:r>
              <w:rPr>
                <w:rFonts w:hint="eastAsia"/>
              </w:rPr>
              <w:t>）。承台梁的主筋除满足计算要求外尚应符合现行</w:t>
            </w:r>
            <w:r w:rsidRPr="00FD61A1">
              <w:rPr>
                <w:rFonts w:hint="eastAsia"/>
                <w:color w:val="000000"/>
                <w:kern w:val="0"/>
              </w:rPr>
              <w:t>国家标准</w:t>
            </w:r>
            <w:r>
              <w:rPr>
                <w:rFonts w:hint="eastAsia"/>
                <w:szCs w:val="21"/>
              </w:rPr>
              <w:t>《混凝土</w:t>
            </w:r>
            <w:r>
              <w:rPr>
                <w:rFonts w:hint="eastAsia"/>
              </w:rPr>
              <w:t>结构设计规范》</w:t>
            </w:r>
            <w:r>
              <w:rPr>
                <w:rFonts w:hint="eastAsia"/>
              </w:rPr>
              <w:t>GB 50010</w:t>
            </w:r>
            <w:r>
              <w:rPr>
                <w:rFonts w:hint="eastAsia"/>
              </w:rPr>
              <w:t>关于最小配筋率的规定，主筋直径不宜小于</w:t>
            </w:r>
            <w:smartTag w:uri="urn:schemas-microsoft-com:office:smarttags" w:element="chmetcnv">
              <w:smartTagPr>
                <w:attr w:name="TCSC" w:val="0"/>
                <w:attr w:name="NumberType" w:val="1"/>
                <w:attr w:name="Negative" w:val="False"/>
                <w:attr w:name="HasSpace" w:val="False"/>
                <w:attr w:name="SourceValue" w:val="12"/>
                <w:attr w:name="UnitName" w:val="mm"/>
              </w:smartTagPr>
              <w:r>
                <w:rPr>
                  <w:rFonts w:hint="eastAsia"/>
                </w:rPr>
                <w:t>12mm</w:t>
              </w:r>
            </w:smartTag>
            <w:r>
              <w:rPr>
                <w:rFonts w:hint="eastAsia"/>
              </w:rPr>
              <w:t>，架立</w:t>
            </w:r>
            <w:r w:rsidRPr="004E3C45">
              <w:rPr>
                <w:rFonts w:hint="eastAsia"/>
              </w:rPr>
              <w:t>筋</w:t>
            </w:r>
            <w:r w:rsidRPr="00FC1BE6">
              <w:rPr>
                <w:rFonts w:hint="eastAsia"/>
                <w:u w:val="single"/>
              </w:rPr>
              <w:t>直径</w:t>
            </w:r>
            <w:r>
              <w:rPr>
                <w:rFonts w:hint="eastAsia"/>
              </w:rPr>
              <w:t>不宜小于</w:t>
            </w:r>
            <w:smartTag w:uri="urn:schemas-microsoft-com:office:smarttags" w:element="chmetcnv">
              <w:smartTagPr>
                <w:attr w:name="TCSC" w:val="0"/>
                <w:attr w:name="NumberType" w:val="1"/>
                <w:attr w:name="Negative" w:val="False"/>
                <w:attr w:name="HasSpace" w:val="False"/>
                <w:attr w:name="SourceValue" w:val="10"/>
                <w:attr w:name="UnitName" w:val="mm"/>
              </w:smartTagPr>
              <w:r>
                <w:rPr>
                  <w:rFonts w:hint="eastAsia"/>
                </w:rPr>
                <w:t>10mm</w:t>
              </w:r>
            </w:smartTag>
            <w:r>
              <w:rPr>
                <w:rFonts w:hint="eastAsia"/>
              </w:rPr>
              <w:t>，箍筋直径不宜小于</w:t>
            </w:r>
            <w:smartTag w:uri="urn:schemas-microsoft-com:office:smarttags" w:element="chmetcnv">
              <w:smartTagPr>
                <w:attr w:name="TCSC" w:val="0"/>
                <w:attr w:name="NumberType" w:val="1"/>
                <w:attr w:name="Negative" w:val="False"/>
                <w:attr w:name="HasSpace" w:val="False"/>
                <w:attr w:name="SourceValue" w:val="6"/>
                <w:attr w:name="UnitName" w:val="mm"/>
              </w:smartTagPr>
              <w:r>
                <w:rPr>
                  <w:rFonts w:hint="eastAsia"/>
                </w:rPr>
                <w:t>6mm</w:t>
              </w:r>
            </w:smartTag>
            <w:r>
              <w:rPr>
                <w:rFonts w:hint="eastAsia"/>
              </w:rPr>
              <w:t>（图</w:t>
            </w:r>
            <w:r>
              <w:rPr>
                <w:rFonts w:hint="eastAsia"/>
              </w:rPr>
              <w:t>8.</w:t>
            </w:r>
            <w:smartTag w:uri="urn:schemas-microsoft-com:office:smarttags" w:element="chmetcnv">
              <w:smartTagPr>
                <w:attr w:name="TCSC" w:val="0"/>
                <w:attr w:name="NumberType" w:val="1"/>
                <w:attr w:name="Negative" w:val="False"/>
                <w:attr w:name="HasSpace" w:val="False"/>
                <w:attr w:name="SourceValue" w:val="5.17"/>
                <w:attr w:name="UnitName" w:val="C"/>
              </w:smartTagPr>
              <w:r>
                <w:t>5</w:t>
              </w:r>
              <w:r>
                <w:rPr>
                  <w:rFonts w:hint="eastAsia"/>
                </w:rPr>
                <w:t>.17c</w:t>
              </w:r>
            </w:smartTag>
            <w:r>
              <w:rPr>
                <w:rFonts w:hint="eastAsia"/>
              </w:rPr>
              <w:t>）；</w:t>
            </w:r>
            <w:r w:rsidRPr="008F2AB7">
              <w:rPr>
                <w:rFonts w:ascii="宋体" w:hAnsi="宋体" w:hint="eastAsia"/>
                <w:bCs/>
                <w:kern w:val="0"/>
                <w:szCs w:val="21"/>
                <w:lang w:val="zh-CN"/>
              </w:rPr>
              <w:t>柱下独立桩基承台的最小配筋率不应小于0.15%。钢筋锚固长度自边桩内侧﹙当为圆桩时，应将其直径乘以0.886等效为方桩﹚算起，锚固长度不应小于35倍钢筋直径，当不满足时应将钢筋向上弯折，此时钢筋水平段的长度不应小于25倍钢筋直径，弯折段的长度不应小于10倍钢筋直径；</w:t>
            </w:r>
          </w:p>
          <w:p w14:paraId="28A6CA6B" w14:textId="77777777" w:rsidR="007053B0" w:rsidRPr="00121371" w:rsidRDefault="007053B0" w:rsidP="00121371">
            <w:pPr>
              <w:spacing w:line="400" w:lineRule="exact"/>
              <w:rPr>
                <w:rFonts w:ascii="宋体" w:hAnsi="宋体"/>
              </w:rPr>
            </w:pPr>
            <w:r w:rsidRPr="008F2AB7">
              <w:t xml:space="preserve">     </w:t>
            </w:r>
            <w:r w:rsidRPr="00121371">
              <w:t xml:space="preserve"> 4 </w:t>
            </w:r>
            <w:r w:rsidRPr="00121371">
              <w:rPr>
                <w:rFonts w:hint="eastAsia"/>
              </w:rPr>
              <w:t>承台混凝土强度等级不应低于</w:t>
            </w:r>
            <w:r w:rsidR="004E3C45" w:rsidRPr="004E3C45">
              <w:rPr>
                <w:bdr w:val="single" w:sz="4" w:space="0" w:color="auto"/>
              </w:rPr>
              <w:lastRenderedPageBreak/>
              <w:t>C2</w:t>
            </w:r>
            <w:r w:rsidR="004E3C45" w:rsidRPr="004E3C45">
              <w:rPr>
                <w:rFonts w:hint="eastAsia"/>
                <w:bdr w:val="single" w:sz="4" w:space="0" w:color="auto"/>
              </w:rPr>
              <w:t>0</w:t>
            </w:r>
            <w:r w:rsidRPr="004E3C45">
              <w:rPr>
                <w:u w:val="single"/>
              </w:rPr>
              <w:t>C25</w:t>
            </w:r>
            <w:r w:rsidRPr="004E3C45">
              <w:rPr>
                <w:rFonts w:hint="eastAsia"/>
              </w:rPr>
              <w:t>；纵</w:t>
            </w:r>
            <w:r w:rsidRPr="00121371">
              <w:rPr>
                <w:rFonts w:hint="eastAsia"/>
              </w:rPr>
              <w:t>向钢筋的混凝土保护层厚度不应小于</w:t>
            </w:r>
            <w:smartTag w:uri="urn:schemas-microsoft-com:office:smarttags" w:element="chmetcnv">
              <w:smartTagPr>
                <w:attr w:name="TCSC" w:val="0"/>
                <w:attr w:name="NumberType" w:val="1"/>
                <w:attr w:name="Negative" w:val="False"/>
                <w:attr w:name="HasSpace" w:val="False"/>
                <w:attr w:name="SourceValue" w:val="70"/>
                <w:attr w:name="UnitName" w:val="mm"/>
              </w:smartTagPr>
              <w:r w:rsidRPr="00121371">
                <w:rPr>
                  <w:rFonts w:hint="eastAsia"/>
                </w:rPr>
                <w:t>70mm</w:t>
              </w:r>
            </w:smartTag>
            <w:r w:rsidRPr="00121371">
              <w:rPr>
                <w:rFonts w:hint="eastAsia"/>
              </w:rPr>
              <w:t>，当有混凝土垫层时，不应小于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121371">
                <w:t>50mm</w:t>
              </w:r>
            </w:smartTag>
            <w:r w:rsidRPr="00121371">
              <w:rPr>
                <w:rFonts w:hAnsi="宋体" w:hint="eastAsia"/>
              </w:rPr>
              <w:t>；</w:t>
            </w:r>
            <w:r w:rsidRPr="00121371">
              <w:rPr>
                <w:rFonts w:ascii="宋体" w:hAnsi="宋体" w:hint="eastAsia"/>
              </w:rPr>
              <w:t>且不应小于桩头嵌入承台内的长度。</w:t>
            </w:r>
          </w:p>
          <w:p w14:paraId="21B02A43" w14:textId="77777777" w:rsidR="007053B0" w:rsidRPr="00121371" w:rsidRDefault="007053B0" w:rsidP="00121371">
            <w:pPr>
              <w:spacing w:line="400" w:lineRule="atLeast"/>
              <w:jc w:val="center"/>
              <w:rPr>
                <w:rFonts w:ascii="黑体" w:eastAsia="黑体"/>
                <w:b/>
                <w:sz w:val="32"/>
                <w:szCs w:val="32"/>
              </w:rPr>
            </w:pPr>
          </w:p>
          <w:p w14:paraId="7E521970" w14:textId="77777777" w:rsidR="007053B0" w:rsidRDefault="007053B0" w:rsidP="00121371">
            <w:pPr>
              <w:spacing w:after="120" w:line="400" w:lineRule="atLeast"/>
              <w:jc w:val="center"/>
              <w:rPr>
                <w:b/>
              </w:rPr>
            </w:pPr>
            <w:bookmarkStart w:id="1" w:name="_Toc279151430"/>
            <w:r>
              <w:rPr>
                <w:rFonts w:hint="eastAsia"/>
                <w:b/>
              </w:rPr>
              <w:t>图</w:t>
            </w:r>
            <w:smartTag w:uri="urn:schemas-microsoft-com:office:smarttags" w:element="chsdate">
              <w:smartTagPr>
                <w:attr w:name="IsROCDate" w:val="False"/>
                <w:attr w:name="IsLunarDate" w:val="False"/>
                <w:attr w:name="Day" w:val="30"/>
                <w:attr w:name="Month" w:val="12"/>
                <w:attr w:name="Year" w:val="1899"/>
              </w:smartTagPr>
              <w:r>
                <w:rPr>
                  <w:rFonts w:hint="eastAsia"/>
                  <w:b/>
                </w:rPr>
                <w:t>8</w:t>
              </w:r>
              <w:r>
                <w:rPr>
                  <w:b/>
                </w:rPr>
                <w:t>.5.1</w:t>
              </w:r>
              <w:r>
                <w:rPr>
                  <w:rFonts w:hint="eastAsia"/>
                  <w:b/>
                </w:rPr>
                <w:t>7</w:t>
              </w:r>
            </w:smartTag>
            <w:r>
              <w:rPr>
                <w:rFonts w:hint="eastAsia"/>
                <w:b/>
              </w:rPr>
              <w:t xml:space="preserve">  </w:t>
            </w:r>
            <w:r>
              <w:rPr>
                <w:rFonts w:hint="eastAsia"/>
                <w:b/>
              </w:rPr>
              <w:t>承台配筋</w:t>
            </w:r>
            <w:bookmarkEnd w:id="1"/>
          </w:p>
          <w:p w14:paraId="2EA6DA5F" w14:textId="77777777" w:rsidR="007053B0" w:rsidRPr="00121371" w:rsidRDefault="007053B0" w:rsidP="00121371">
            <w:pPr>
              <w:spacing w:line="400" w:lineRule="atLeast"/>
              <w:jc w:val="center"/>
              <w:rPr>
                <w:b/>
              </w:rPr>
            </w:pPr>
            <w:r w:rsidRPr="00121371">
              <w:rPr>
                <w:rFonts w:hint="eastAsia"/>
              </w:rPr>
              <w:t>1-</w:t>
            </w:r>
            <w:r w:rsidRPr="00121371">
              <w:rPr>
                <w:rFonts w:hint="eastAsia"/>
              </w:rPr>
              <w:t>墙；</w:t>
            </w:r>
            <w:r w:rsidRPr="00121371">
              <w:rPr>
                <w:rFonts w:hint="eastAsia"/>
              </w:rPr>
              <w:t>2-</w:t>
            </w:r>
            <w:r w:rsidRPr="00121371">
              <w:rPr>
                <w:rFonts w:hint="eastAsia"/>
              </w:rPr>
              <w:t>箍筋直径≥</w:t>
            </w:r>
            <w:smartTag w:uri="urn:schemas-microsoft-com:office:smarttags" w:element="chmetcnv">
              <w:smartTagPr>
                <w:attr w:name="UnitName" w:val="mm"/>
                <w:attr w:name="SourceValue" w:val="6"/>
                <w:attr w:name="HasSpace" w:val="False"/>
                <w:attr w:name="Negative" w:val="False"/>
                <w:attr w:name="NumberType" w:val="1"/>
                <w:attr w:name="TCSC" w:val="0"/>
              </w:smartTagPr>
              <w:r w:rsidRPr="00121371">
                <w:rPr>
                  <w:rFonts w:hint="eastAsia"/>
                </w:rPr>
                <w:t>6mm</w:t>
              </w:r>
            </w:smartTag>
            <w:r w:rsidRPr="00121371">
              <w:rPr>
                <w:rFonts w:hint="eastAsia"/>
              </w:rPr>
              <w:t>；</w:t>
            </w:r>
            <w:r w:rsidRPr="00121371">
              <w:rPr>
                <w:rFonts w:hint="eastAsia"/>
              </w:rPr>
              <w:t>3-</w:t>
            </w:r>
            <w:r w:rsidRPr="00121371">
              <w:rPr>
                <w:rFonts w:hint="eastAsia"/>
              </w:rPr>
              <w:t>桩顶入承台≥</w:t>
            </w:r>
            <w:smartTag w:uri="urn:schemas-microsoft-com:office:smarttags" w:element="chmetcnv">
              <w:smartTagPr>
                <w:attr w:name="UnitName" w:val="mm"/>
                <w:attr w:name="SourceValue" w:val="50"/>
                <w:attr w:name="HasSpace" w:val="False"/>
                <w:attr w:name="Negative" w:val="False"/>
                <w:attr w:name="NumberType" w:val="1"/>
                <w:attr w:name="TCSC" w:val="0"/>
              </w:smartTagPr>
              <w:r w:rsidRPr="00121371">
                <w:rPr>
                  <w:rFonts w:hint="eastAsia"/>
                </w:rPr>
                <w:t>50mm</w:t>
              </w:r>
            </w:smartTag>
            <w:r w:rsidRPr="00121371">
              <w:rPr>
                <w:rFonts w:hint="eastAsia"/>
              </w:rPr>
              <w:t>；</w:t>
            </w:r>
            <w:r w:rsidRPr="00121371">
              <w:rPr>
                <w:rFonts w:hint="eastAsia"/>
              </w:rPr>
              <w:t>4-</w:t>
            </w:r>
            <w:r w:rsidRPr="00121371">
              <w:rPr>
                <w:rFonts w:hint="eastAsia"/>
              </w:rPr>
              <w:t>承台梁内主筋除须按计算配筋外尚应满足最小配筋率；</w:t>
            </w:r>
            <w:r w:rsidRPr="00121371">
              <w:rPr>
                <w:rFonts w:hint="eastAsia"/>
              </w:rPr>
              <w:t>5-</w:t>
            </w:r>
            <w:r w:rsidRPr="00121371">
              <w:rPr>
                <w:rFonts w:hint="eastAsia"/>
              </w:rPr>
              <w:t>垫层</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121371">
                <w:rPr>
                  <w:rFonts w:hint="eastAsia"/>
                </w:rPr>
                <w:t>100mm</w:t>
              </w:r>
            </w:smartTag>
            <w:r w:rsidRPr="00B63B43">
              <w:rPr>
                <w:rFonts w:hint="eastAsia"/>
              </w:rPr>
              <w:t>厚</w:t>
            </w:r>
            <w:r w:rsidR="00B63B43" w:rsidRPr="00B63B43">
              <w:rPr>
                <w:u w:val="single"/>
                <w:bdr w:val="single" w:sz="4" w:space="0" w:color="auto"/>
              </w:rPr>
              <w:t>C1</w:t>
            </w:r>
            <w:r w:rsidR="00B63B43" w:rsidRPr="00B63B43">
              <w:rPr>
                <w:rFonts w:hint="eastAsia"/>
                <w:u w:val="single"/>
                <w:bdr w:val="single" w:sz="4" w:space="0" w:color="auto"/>
              </w:rPr>
              <w:t>0</w:t>
            </w:r>
            <w:r w:rsidRPr="00B63B43">
              <w:rPr>
                <w:u w:val="single"/>
              </w:rPr>
              <w:t>C15</w:t>
            </w:r>
            <w:r w:rsidRPr="00121371">
              <w:rPr>
                <w:rFonts w:hint="eastAsia"/>
              </w:rPr>
              <w:t>混凝土</w:t>
            </w:r>
          </w:p>
        </w:tc>
      </w:tr>
      <w:tr w:rsidR="007053B0" w14:paraId="02FF685B" w14:textId="77777777" w:rsidTr="00E90DFA">
        <w:tc>
          <w:tcPr>
            <w:tcW w:w="3964" w:type="dxa"/>
          </w:tcPr>
          <w:p w14:paraId="6AD8A807" w14:textId="77777777" w:rsidR="007053B0" w:rsidRPr="00E944BA" w:rsidRDefault="007053B0" w:rsidP="00E944BA">
            <w:pPr>
              <w:spacing w:line="360" w:lineRule="exact"/>
              <w:rPr>
                <w:rFonts w:ascii="黑体" w:eastAsia="黑体"/>
                <w:b/>
              </w:rPr>
            </w:pPr>
            <w:r>
              <w:rPr>
                <w:rFonts w:ascii="黑体" w:eastAsia="黑体" w:hint="eastAsia"/>
                <w:b/>
              </w:rPr>
              <w:lastRenderedPageBreak/>
              <w:t>8．5．20 柱下桩基独立承台应分别对柱边和桩边、变阶处和桩边连线形成的斜截面进行受剪计算。当柱边外有多排桩形成多个剪切斜截面时，尚应对每个斜截面进行验算。</w:t>
            </w:r>
          </w:p>
        </w:tc>
        <w:tc>
          <w:tcPr>
            <w:tcW w:w="4332" w:type="dxa"/>
          </w:tcPr>
          <w:p w14:paraId="14B2F787" w14:textId="77777777" w:rsidR="00527CA6" w:rsidRDefault="007053B0" w:rsidP="00E944BA">
            <w:pPr>
              <w:spacing w:line="360" w:lineRule="exact"/>
              <w:rPr>
                <w:rFonts w:ascii="黑体" w:eastAsia="黑体"/>
                <w:b/>
              </w:rPr>
            </w:pPr>
            <w:r w:rsidRPr="00001E33">
              <w:rPr>
                <w:rFonts w:hint="eastAsia"/>
                <w:szCs w:val="21"/>
              </w:rPr>
              <w:t>8.5.20</w:t>
            </w:r>
            <w:r w:rsidR="00527CA6" w:rsidRPr="00527CA6">
              <w:rPr>
                <w:rFonts w:ascii="宋体" w:hAnsi="宋体" w:hint="eastAsia"/>
                <w:bCs/>
                <w:bdr w:val="single" w:sz="4" w:space="0" w:color="auto"/>
              </w:rPr>
              <w:t>柱下桩基独立承台应分别对柱边和桩边、变阶处和桩边连线形成的斜截面进行受剪计算。当柱边外有多排桩形成多个剪切斜截面时，尚应对每个斜截面进行验算。</w:t>
            </w:r>
          </w:p>
          <w:p w14:paraId="30CEA792" w14:textId="77777777" w:rsidR="007053B0" w:rsidRPr="00527CA6" w:rsidRDefault="00E90DFA" w:rsidP="00527CA6">
            <w:pPr>
              <w:spacing w:line="360" w:lineRule="exact"/>
              <w:ind w:firstLineChars="150" w:firstLine="315"/>
              <w:rPr>
                <w:rFonts w:ascii="黑体" w:eastAsia="黑体"/>
                <w:b/>
                <w:u w:val="single"/>
              </w:rPr>
            </w:pPr>
            <w:r w:rsidRPr="00527CA6">
              <w:rPr>
                <w:rFonts w:asciiTheme="minorEastAsia" w:hAnsiTheme="minorEastAsia" w:hint="eastAsia"/>
                <w:bCs/>
                <w:u w:val="single"/>
              </w:rPr>
              <w:t>柱下桩基独立承台应进行受剪承载力验算，验算截面应取柱边和桩边、变阶处和桩边连线形成的斜截面，当柱边外有多排桩或变阶处外侧有多排桩形成多个斜截面时，尚应对每个斜截面分别进行验算。</w:t>
            </w:r>
          </w:p>
        </w:tc>
      </w:tr>
      <w:tr w:rsidR="007053B0" w14:paraId="5E0B6EB0" w14:textId="77777777" w:rsidTr="00E90DFA">
        <w:tc>
          <w:tcPr>
            <w:tcW w:w="3964" w:type="dxa"/>
          </w:tcPr>
          <w:p w14:paraId="1B531625" w14:textId="77777777" w:rsidR="007053B0" w:rsidRPr="00E944BA" w:rsidRDefault="007053B0" w:rsidP="00E944BA">
            <w:pPr>
              <w:spacing w:line="400" w:lineRule="exact"/>
              <w:rPr>
                <w:rFonts w:ascii="黑体" w:eastAsia="黑体"/>
                <w:b/>
              </w:rPr>
            </w:pPr>
            <w:r>
              <w:rPr>
                <w:rFonts w:ascii="黑体" w:eastAsia="黑体"/>
                <w:b/>
              </w:rPr>
              <w:t>8</w:t>
            </w:r>
            <w:r>
              <w:rPr>
                <w:rFonts w:ascii="黑体" w:eastAsia="黑体" w:hint="eastAsia"/>
                <w:b/>
              </w:rPr>
              <w:t>．5．22 当承台的混凝土强度等级低于柱或桩的混凝土强度等级时，尚应验算</w:t>
            </w:r>
            <w:r w:rsidRPr="00D57FB0">
              <w:rPr>
                <w:rFonts w:ascii="黑体" w:eastAsia="黑体" w:hint="eastAsia"/>
                <w:b/>
              </w:rPr>
              <w:t>柱下或桩上</w:t>
            </w:r>
            <w:r>
              <w:rPr>
                <w:rFonts w:ascii="黑体" w:eastAsia="黑体" w:hint="eastAsia"/>
                <w:b/>
              </w:rPr>
              <w:t>承台的局部受压承载力。</w:t>
            </w:r>
          </w:p>
        </w:tc>
        <w:tc>
          <w:tcPr>
            <w:tcW w:w="4332" w:type="dxa"/>
          </w:tcPr>
          <w:p w14:paraId="5D854DED" w14:textId="77777777" w:rsidR="007053B0" w:rsidRPr="00E944BA" w:rsidRDefault="007053B0" w:rsidP="00E944BA">
            <w:pPr>
              <w:spacing w:line="400" w:lineRule="exact"/>
              <w:rPr>
                <w:rFonts w:ascii="黑体" w:eastAsia="黑体"/>
                <w:b/>
              </w:rPr>
            </w:pPr>
            <w:r w:rsidRPr="00001E33">
              <w:rPr>
                <w:szCs w:val="21"/>
              </w:rPr>
              <w:t>8</w:t>
            </w:r>
            <w:r w:rsidRPr="00001E33">
              <w:rPr>
                <w:rFonts w:hint="eastAsia"/>
                <w:szCs w:val="21"/>
              </w:rPr>
              <w:t>.5.22</w:t>
            </w:r>
            <w:r w:rsidRPr="00E944BA">
              <w:rPr>
                <w:rFonts w:ascii="宋体" w:hAnsi="宋体" w:hint="eastAsia"/>
                <w:bCs/>
              </w:rPr>
              <w:t xml:space="preserve"> 当承台的混凝土强度等级低于柱或桩的混凝土强度等级时，尚应验算柱下或桩上承台的局部受压承载力。</w:t>
            </w:r>
          </w:p>
        </w:tc>
      </w:tr>
      <w:tr w:rsidR="007053B0" w:rsidRPr="00026117" w14:paraId="05A0BEB8" w14:textId="77777777" w:rsidTr="00E90DFA">
        <w:tc>
          <w:tcPr>
            <w:tcW w:w="3964" w:type="dxa"/>
          </w:tcPr>
          <w:p w14:paraId="77A23DDC" w14:textId="77777777" w:rsidR="007053B0" w:rsidRPr="00D4422F" w:rsidRDefault="007053B0" w:rsidP="00730898">
            <w:pPr>
              <w:pStyle w:val="af8"/>
              <w:rPr>
                <w:rFonts w:ascii="Times New Roman" w:eastAsia="宋体" w:hAnsi="Times New Roman" w:cs="Times New Roman"/>
                <w:b w:val="0"/>
                <w:bCs w:val="0"/>
                <w:kern w:val="2"/>
                <w:sz w:val="21"/>
                <w:szCs w:val="21"/>
              </w:rPr>
            </w:pPr>
            <w:bookmarkStart w:id="2" w:name="_Toc235435037"/>
            <w:r w:rsidRPr="00D4422F">
              <w:rPr>
                <w:rFonts w:ascii="Times New Roman" w:eastAsia="宋体" w:hAnsi="Times New Roman" w:cs="Times New Roman" w:hint="eastAsia"/>
                <w:b w:val="0"/>
                <w:bCs w:val="0"/>
                <w:kern w:val="2"/>
                <w:sz w:val="21"/>
                <w:szCs w:val="21"/>
              </w:rPr>
              <w:t xml:space="preserve">9 </w:t>
            </w:r>
            <w:r w:rsidRPr="00D4422F">
              <w:rPr>
                <w:rFonts w:ascii="Times New Roman" w:eastAsia="宋体" w:hAnsi="Times New Roman" w:cs="Times New Roman" w:hint="eastAsia"/>
                <w:b w:val="0"/>
                <w:bCs w:val="0"/>
                <w:kern w:val="2"/>
                <w:sz w:val="21"/>
                <w:szCs w:val="21"/>
              </w:rPr>
              <w:t>基坑工程</w:t>
            </w:r>
            <w:bookmarkEnd w:id="2"/>
          </w:p>
        </w:tc>
        <w:tc>
          <w:tcPr>
            <w:tcW w:w="4332" w:type="dxa"/>
          </w:tcPr>
          <w:p w14:paraId="262C1EA7" w14:textId="77777777" w:rsidR="007053B0" w:rsidRPr="00D4422F" w:rsidRDefault="007053B0" w:rsidP="00730898">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 xml:space="preserve">9 </w:t>
            </w:r>
            <w:r w:rsidRPr="00D4422F">
              <w:rPr>
                <w:rFonts w:ascii="Times New Roman" w:eastAsia="宋体" w:hAnsi="Times New Roman" w:cs="Times New Roman" w:hint="eastAsia"/>
                <w:b w:val="0"/>
                <w:bCs w:val="0"/>
                <w:kern w:val="2"/>
                <w:sz w:val="21"/>
                <w:szCs w:val="21"/>
              </w:rPr>
              <w:t>基坑工程</w:t>
            </w:r>
          </w:p>
        </w:tc>
      </w:tr>
      <w:tr w:rsidR="007053B0" w:rsidRPr="00026117" w14:paraId="6B8C170D" w14:textId="77777777" w:rsidTr="00E90DFA">
        <w:tc>
          <w:tcPr>
            <w:tcW w:w="3964" w:type="dxa"/>
          </w:tcPr>
          <w:p w14:paraId="02C1485A" w14:textId="77777777" w:rsidR="007053B0" w:rsidRPr="00D4422F" w:rsidRDefault="007053B0" w:rsidP="00730898">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9</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1</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 xml:space="preserve"> </w:t>
            </w:r>
            <w:r w:rsidRPr="00D4422F">
              <w:rPr>
                <w:rFonts w:ascii="Times New Roman" w:eastAsia="宋体" w:hAnsi="Times New Roman" w:cs="Times New Roman" w:hint="eastAsia"/>
                <w:b w:val="0"/>
                <w:bCs w:val="0"/>
                <w:kern w:val="2"/>
                <w:sz w:val="21"/>
                <w:szCs w:val="21"/>
              </w:rPr>
              <w:t>一般规定</w:t>
            </w:r>
          </w:p>
        </w:tc>
        <w:tc>
          <w:tcPr>
            <w:tcW w:w="4332" w:type="dxa"/>
          </w:tcPr>
          <w:p w14:paraId="4C015E51" w14:textId="77777777" w:rsidR="007053B0" w:rsidRPr="00D4422F" w:rsidRDefault="007053B0" w:rsidP="00730898">
            <w:pPr>
              <w:pStyle w:val="af8"/>
              <w:rPr>
                <w:rFonts w:ascii="Times New Roman" w:eastAsia="宋体" w:hAnsi="Times New Roman" w:cs="Times New Roman"/>
                <w:b w:val="0"/>
                <w:bCs w:val="0"/>
                <w:kern w:val="2"/>
                <w:sz w:val="21"/>
                <w:szCs w:val="21"/>
              </w:rPr>
            </w:pPr>
            <w:bookmarkStart w:id="3" w:name="_Toc217352750"/>
            <w:bookmarkStart w:id="4" w:name="_Toc217353320"/>
            <w:bookmarkStart w:id="5" w:name="_Toc217353610"/>
            <w:bookmarkStart w:id="6" w:name="_Toc235435038"/>
            <w:r w:rsidRPr="00D4422F">
              <w:rPr>
                <w:rFonts w:ascii="Times New Roman" w:eastAsia="宋体" w:hAnsi="Times New Roman" w:cs="Times New Roman" w:hint="eastAsia"/>
                <w:b w:val="0"/>
                <w:bCs w:val="0"/>
                <w:kern w:val="2"/>
                <w:sz w:val="21"/>
                <w:szCs w:val="21"/>
              </w:rPr>
              <w:t>9</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1</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 xml:space="preserve"> </w:t>
            </w:r>
            <w:r w:rsidRPr="00D4422F">
              <w:rPr>
                <w:rFonts w:ascii="Times New Roman" w:eastAsia="宋体" w:hAnsi="Times New Roman" w:cs="Times New Roman" w:hint="eastAsia"/>
                <w:b w:val="0"/>
                <w:bCs w:val="0"/>
                <w:kern w:val="2"/>
                <w:sz w:val="21"/>
                <w:szCs w:val="21"/>
              </w:rPr>
              <w:t>一般规定</w:t>
            </w:r>
            <w:bookmarkEnd w:id="3"/>
            <w:bookmarkEnd w:id="4"/>
            <w:bookmarkEnd w:id="5"/>
            <w:bookmarkEnd w:id="6"/>
          </w:p>
        </w:tc>
      </w:tr>
      <w:tr w:rsidR="007053B0" w14:paraId="57E4F342" w14:textId="77777777" w:rsidTr="00E90DFA">
        <w:tc>
          <w:tcPr>
            <w:tcW w:w="3964" w:type="dxa"/>
          </w:tcPr>
          <w:p w14:paraId="785D4574" w14:textId="77777777" w:rsidR="007053B0" w:rsidRPr="008A79FE" w:rsidRDefault="007053B0" w:rsidP="00BE20C3">
            <w:pPr>
              <w:spacing w:line="400" w:lineRule="exact"/>
              <w:rPr>
                <w:rFonts w:ascii="黑体" w:eastAsia="黑体"/>
                <w:b/>
              </w:rPr>
            </w:pPr>
            <w:smartTag w:uri="urn:schemas-microsoft-com:office:smarttags" w:element="chsdate">
              <w:smartTagPr>
                <w:attr w:name="Year" w:val="1899"/>
                <w:attr w:name="Month" w:val="12"/>
                <w:attr w:name="Day" w:val="30"/>
                <w:attr w:name="IsLunarDate" w:val="False"/>
                <w:attr w:name="IsROCDate" w:val="False"/>
              </w:smartTagPr>
              <w:r w:rsidRPr="008A79FE">
                <w:rPr>
                  <w:rFonts w:ascii="黑体" w:eastAsia="黑体" w:hint="eastAsia"/>
                  <w:b/>
                </w:rPr>
                <w:t>9.1.3</w:t>
              </w:r>
            </w:smartTag>
            <w:r w:rsidRPr="008A79FE">
              <w:rPr>
                <w:rFonts w:ascii="黑体" w:eastAsia="黑体" w:hint="eastAsia"/>
                <w:b/>
              </w:rPr>
              <w:t xml:space="preserve"> 基坑工程设计应包括下列内容：</w:t>
            </w:r>
          </w:p>
          <w:p w14:paraId="2D3E7D89" w14:textId="77777777" w:rsidR="007053B0" w:rsidRPr="008A79FE" w:rsidRDefault="007053B0" w:rsidP="00BE20C3">
            <w:pPr>
              <w:snapToGrid w:val="0"/>
              <w:spacing w:line="400" w:lineRule="atLeast"/>
              <w:ind w:firstLineChars="196" w:firstLine="413"/>
              <w:rPr>
                <w:rFonts w:ascii="黑体" w:eastAsia="黑体"/>
                <w:b/>
                <w:szCs w:val="21"/>
              </w:rPr>
            </w:pPr>
            <w:r w:rsidRPr="008A79FE">
              <w:rPr>
                <w:rFonts w:ascii="黑体" w:eastAsia="黑体" w:hint="eastAsia"/>
                <w:b/>
                <w:szCs w:val="21"/>
              </w:rPr>
              <w:t>1、支护结构体系的方案和技术经济比较；</w:t>
            </w:r>
          </w:p>
          <w:p w14:paraId="5162B720" w14:textId="77777777" w:rsidR="007053B0" w:rsidRPr="008A79FE" w:rsidRDefault="007053B0" w:rsidP="00BE20C3">
            <w:pPr>
              <w:snapToGrid w:val="0"/>
              <w:spacing w:line="400" w:lineRule="atLeast"/>
              <w:ind w:firstLineChars="196" w:firstLine="413"/>
              <w:rPr>
                <w:rFonts w:ascii="黑体" w:eastAsia="黑体"/>
                <w:b/>
                <w:szCs w:val="21"/>
              </w:rPr>
            </w:pPr>
            <w:r w:rsidRPr="008A79FE">
              <w:rPr>
                <w:rFonts w:ascii="黑体" w:eastAsia="黑体" w:hint="eastAsia"/>
                <w:b/>
                <w:szCs w:val="21"/>
              </w:rPr>
              <w:t>2、基坑支护体系的稳定性验算；</w:t>
            </w:r>
          </w:p>
          <w:p w14:paraId="531835F8" w14:textId="77777777" w:rsidR="007053B0" w:rsidRPr="008A79FE" w:rsidRDefault="007053B0" w:rsidP="00BE20C3">
            <w:pPr>
              <w:snapToGrid w:val="0"/>
              <w:spacing w:line="400" w:lineRule="atLeast"/>
              <w:ind w:firstLineChars="196" w:firstLine="413"/>
              <w:rPr>
                <w:rFonts w:ascii="黑体" w:eastAsia="黑体"/>
                <w:b/>
                <w:szCs w:val="21"/>
              </w:rPr>
            </w:pPr>
            <w:r w:rsidRPr="008A79FE">
              <w:rPr>
                <w:rFonts w:ascii="黑体" w:eastAsia="黑体" w:hint="eastAsia"/>
                <w:b/>
                <w:szCs w:val="21"/>
              </w:rPr>
              <w:t>3、支护结构的</w:t>
            </w:r>
            <w:r w:rsidRPr="00304B25">
              <w:rPr>
                <w:rFonts w:ascii="黑体" w:eastAsia="黑体" w:hint="eastAsia"/>
                <w:b/>
                <w:szCs w:val="21"/>
              </w:rPr>
              <w:t>承载力、</w:t>
            </w:r>
            <w:r w:rsidRPr="003D58E8">
              <w:rPr>
                <w:rFonts w:ascii="黑体" w:eastAsia="黑体" w:hint="eastAsia"/>
                <w:b/>
                <w:color w:val="000000"/>
                <w:szCs w:val="21"/>
              </w:rPr>
              <w:t>稳定</w:t>
            </w:r>
            <w:r w:rsidRPr="008A79FE">
              <w:rPr>
                <w:rFonts w:ascii="黑体" w:eastAsia="黑体" w:hint="eastAsia"/>
                <w:b/>
                <w:szCs w:val="21"/>
              </w:rPr>
              <w:t>和变形计算；</w:t>
            </w:r>
          </w:p>
          <w:p w14:paraId="62DB41C9" w14:textId="77777777" w:rsidR="007053B0" w:rsidRPr="008A79FE" w:rsidRDefault="007053B0" w:rsidP="00BE20C3">
            <w:pPr>
              <w:snapToGrid w:val="0"/>
              <w:spacing w:line="400" w:lineRule="atLeast"/>
              <w:ind w:firstLineChars="196" w:firstLine="413"/>
              <w:rPr>
                <w:rFonts w:ascii="黑体" w:eastAsia="黑体"/>
                <w:b/>
                <w:szCs w:val="21"/>
              </w:rPr>
            </w:pPr>
            <w:r w:rsidRPr="008A79FE">
              <w:rPr>
                <w:rFonts w:ascii="黑体" w:eastAsia="黑体" w:hint="eastAsia"/>
                <w:b/>
                <w:szCs w:val="21"/>
              </w:rPr>
              <w:lastRenderedPageBreak/>
              <w:t>4、地下水控制设计；</w:t>
            </w:r>
          </w:p>
          <w:p w14:paraId="10779BEE" w14:textId="77777777" w:rsidR="007053B0" w:rsidRPr="008A79FE" w:rsidRDefault="007053B0" w:rsidP="00BE20C3">
            <w:pPr>
              <w:snapToGrid w:val="0"/>
              <w:spacing w:line="400" w:lineRule="atLeast"/>
              <w:ind w:firstLineChars="196" w:firstLine="413"/>
              <w:rPr>
                <w:rFonts w:ascii="黑体" w:eastAsia="黑体"/>
                <w:b/>
                <w:szCs w:val="21"/>
              </w:rPr>
            </w:pPr>
            <w:r w:rsidRPr="008A79FE">
              <w:rPr>
                <w:rFonts w:ascii="黑体" w:eastAsia="黑体" w:hint="eastAsia"/>
                <w:b/>
                <w:szCs w:val="21"/>
              </w:rPr>
              <w:t xml:space="preserve">5、对周边环境影响的控制设计； </w:t>
            </w:r>
          </w:p>
          <w:p w14:paraId="57A5C01E" w14:textId="77777777" w:rsidR="007053B0" w:rsidRPr="008A79FE" w:rsidRDefault="007053B0" w:rsidP="00BE20C3">
            <w:pPr>
              <w:snapToGrid w:val="0"/>
              <w:spacing w:line="400" w:lineRule="atLeast"/>
              <w:ind w:firstLineChars="196" w:firstLine="413"/>
              <w:rPr>
                <w:rFonts w:ascii="黑体" w:eastAsia="黑体"/>
                <w:b/>
                <w:szCs w:val="21"/>
              </w:rPr>
            </w:pPr>
            <w:r w:rsidRPr="008A79FE">
              <w:rPr>
                <w:rFonts w:ascii="黑体" w:eastAsia="黑体" w:hint="eastAsia"/>
                <w:b/>
                <w:szCs w:val="21"/>
              </w:rPr>
              <w:t>6、基坑土方开挖方案；</w:t>
            </w:r>
          </w:p>
          <w:p w14:paraId="0CC823C1" w14:textId="77777777" w:rsidR="007053B0" w:rsidRPr="00BE20C3" w:rsidRDefault="007053B0" w:rsidP="00BE20C3">
            <w:pPr>
              <w:snapToGrid w:val="0"/>
              <w:spacing w:line="400" w:lineRule="atLeast"/>
              <w:ind w:firstLineChars="196" w:firstLine="413"/>
              <w:rPr>
                <w:rFonts w:ascii="黑体" w:eastAsia="黑体"/>
                <w:b/>
                <w:szCs w:val="21"/>
              </w:rPr>
            </w:pPr>
            <w:r w:rsidRPr="008A79FE">
              <w:rPr>
                <w:rFonts w:ascii="黑体" w:eastAsia="黑体" w:hint="eastAsia"/>
                <w:b/>
                <w:szCs w:val="21"/>
              </w:rPr>
              <w:t>7、</w:t>
            </w:r>
            <w:r w:rsidRPr="00572EFC">
              <w:rPr>
                <w:rFonts w:ascii="黑体" w:eastAsia="黑体" w:hint="eastAsia"/>
                <w:b/>
                <w:color w:val="000000"/>
                <w:szCs w:val="21"/>
              </w:rPr>
              <w:t>基坑工程的监测要求。</w:t>
            </w:r>
          </w:p>
        </w:tc>
        <w:tc>
          <w:tcPr>
            <w:tcW w:w="4332" w:type="dxa"/>
          </w:tcPr>
          <w:p w14:paraId="75106951" w14:textId="77777777" w:rsidR="001822FB" w:rsidRPr="001822FB" w:rsidRDefault="007053B0" w:rsidP="001822FB">
            <w:pPr>
              <w:spacing w:line="400" w:lineRule="exact"/>
              <w:rPr>
                <w:rFonts w:ascii="黑体" w:eastAsia="黑体"/>
                <w:b/>
                <w:bdr w:val="single" w:sz="4" w:space="0" w:color="auto"/>
              </w:rPr>
            </w:pPr>
            <w:smartTag w:uri="urn:schemas-microsoft-com:office:smarttags" w:element="chsdate">
              <w:smartTagPr>
                <w:attr w:name="Year" w:val="1899"/>
                <w:attr w:name="Month" w:val="12"/>
                <w:attr w:name="Day" w:val="30"/>
                <w:attr w:name="IsLunarDate" w:val="False"/>
                <w:attr w:name="IsROCDate" w:val="False"/>
              </w:smartTagPr>
              <w:r w:rsidRPr="00001E33">
                <w:rPr>
                  <w:rFonts w:hint="eastAsia"/>
                  <w:szCs w:val="21"/>
                </w:rPr>
                <w:lastRenderedPageBreak/>
                <w:t>9.1.3</w:t>
              </w:r>
            </w:smartTag>
            <w:r w:rsidR="001822FB" w:rsidRPr="001822FB">
              <w:rPr>
                <w:rFonts w:ascii="黑体" w:eastAsia="黑体" w:hint="eastAsia"/>
                <w:b/>
                <w:bdr w:val="single" w:sz="4" w:space="0" w:color="auto"/>
              </w:rPr>
              <w:t>基坑工程设计应包括下列内容：</w:t>
            </w:r>
          </w:p>
          <w:p w14:paraId="11A55033" w14:textId="77777777" w:rsidR="001822FB" w:rsidRPr="001822FB" w:rsidRDefault="001822FB" w:rsidP="001822FB">
            <w:pPr>
              <w:snapToGrid w:val="0"/>
              <w:spacing w:line="400" w:lineRule="atLeast"/>
              <w:ind w:firstLineChars="196" w:firstLine="413"/>
              <w:rPr>
                <w:rFonts w:ascii="黑体" w:eastAsia="黑体"/>
                <w:b/>
                <w:szCs w:val="21"/>
                <w:bdr w:val="single" w:sz="4" w:space="0" w:color="auto"/>
              </w:rPr>
            </w:pPr>
            <w:r w:rsidRPr="001822FB">
              <w:rPr>
                <w:rFonts w:ascii="黑体" w:eastAsia="黑体" w:hint="eastAsia"/>
                <w:b/>
                <w:szCs w:val="21"/>
                <w:bdr w:val="single" w:sz="4" w:space="0" w:color="auto"/>
              </w:rPr>
              <w:t>1、支护结构体系的方案和技术经济比较；</w:t>
            </w:r>
          </w:p>
          <w:p w14:paraId="0E026D1A" w14:textId="77777777" w:rsidR="001822FB" w:rsidRPr="001822FB" w:rsidRDefault="001822FB" w:rsidP="001822FB">
            <w:pPr>
              <w:snapToGrid w:val="0"/>
              <w:spacing w:line="400" w:lineRule="atLeast"/>
              <w:ind w:firstLineChars="196" w:firstLine="413"/>
              <w:rPr>
                <w:rFonts w:ascii="黑体" w:eastAsia="黑体"/>
                <w:b/>
                <w:szCs w:val="21"/>
                <w:bdr w:val="single" w:sz="4" w:space="0" w:color="auto"/>
              </w:rPr>
            </w:pPr>
            <w:r w:rsidRPr="001822FB">
              <w:rPr>
                <w:rFonts w:ascii="黑体" w:eastAsia="黑体" w:hint="eastAsia"/>
                <w:b/>
                <w:szCs w:val="21"/>
                <w:bdr w:val="single" w:sz="4" w:space="0" w:color="auto"/>
              </w:rPr>
              <w:t>2、基坑支护体系的稳定性验算；</w:t>
            </w:r>
          </w:p>
          <w:p w14:paraId="0E20373F" w14:textId="77777777" w:rsidR="001822FB" w:rsidRPr="001822FB" w:rsidRDefault="001822FB" w:rsidP="001822FB">
            <w:pPr>
              <w:snapToGrid w:val="0"/>
              <w:spacing w:line="400" w:lineRule="atLeast"/>
              <w:ind w:firstLineChars="196" w:firstLine="413"/>
              <w:rPr>
                <w:rFonts w:ascii="黑体" w:eastAsia="黑体"/>
                <w:b/>
                <w:szCs w:val="21"/>
                <w:bdr w:val="single" w:sz="4" w:space="0" w:color="auto"/>
              </w:rPr>
            </w:pPr>
            <w:r w:rsidRPr="001822FB">
              <w:rPr>
                <w:rFonts w:ascii="黑体" w:eastAsia="黑体" w:hint="eastAsia"/>
                <w:b/>
                <w:szCs w:val="21"/>
                <w:bdr w:val="single" w:sz="4" w:space="0" w:color="auto"/>
              </w:rPr>
              <w:t>3、支护结构的承载力、</w:t>
            </w:r>
            <w:r w:rsidRPr="001822FB">
              <w:rPr>
                <w:rFonts w:ascii="黑体" w:eastAsia="黑体" w:hint="eastAsia"/>
                <w:b/>
                <w:color w:val="000000"/>
                <w:szCs w:val="21"/>
                <w:bdr w:val="single" w:sz="4" w:space="0" w:color="auto"/>
              </w:rPr>
              <w:t>稳定</w:t>
            </w:r>
            <w:r w:rsidRPr="001822FB">
              <w:rPr>
                <w:rFonts w:ascii="黑体" w:eastAsia="黑体" w:hint="eastAsia"/>
                <w:b/>
                <w:szCs w:val="21"/>
                <w:bdr w:val="single" w:sz="4" w:space="0" w:color="auto"/>
              </w:rPr>
              <w:t>和变形计算；</w:t>
            </w:r>
          </w:p>
          <w:p w14:paraId="04F4133A" w14:textId="77777777" w:rsidR="001822FB" w:rsidRPr="001822FB" w:rsidRDefault="001822FB" w:rsidP="001822FB">
            <w:pPr>
              <w:snapToGrid w:val="0"/>
              <w:spacing w:line="400" w:lineRule="atLeast"/>
              <w:ind w:firstLineChars="196" w:firstLine="413"/>
              <w:rPr>
                <w:rFonts w:ascii="黑体" w:eastAsia="黑体"/>
                <w:b/>
                <w:szCs w:val="21"/>
                <w:bdr w:val="single" w:sz="4" w:space="0" w:color="auto"/>
              </w:rPr>
            </w:pPr>
            <w:r w:rsidRPr="001822FB">
              <w:rPr>
                <w:rFonts w:ascii="黑体" w:eastAsia="黑体" w:hint="eastAsia"/>
                <w:b/>
                <w:szCs w:val="21"/>
                <w:bdr w:val="single" w:sz="4" w:space="0" w:color="auto"/>
              </w:rPr>
              <w:t>4、地下水控制设计；</w:t>
            </w:r>
          </w:p>
          <w:p w14:paraId="22925969" w14:textId="77777777" w:rsidR="001822FB" w:rsidRPr="001822FB" w:rsidRDefault="001822FB" w:rsidP="001822FB">
            <w:pPr>
              <w:snapToGrid w:val="0"/>
              <w:spacing w:line="400" w:lineRule="atLeast"/>
              <w:ind w:firstLineChars="196" w:firstLine="413"/>
              <w:rPr>
                <w:rFonts w:ascii="黑体" w:eastAsia="黑体"/>
                <w:b/>
                <w:szCs w:val="21"/>
                <w:bdr w:val="single" w:sz="4" w:space="0" w:color="auto"/>
              </w:rPr>
            </w:pPr>
            <w:r w:rsidRPr="001822FB">
              <w:rPr>
                <w:rFonts w:ascii="黑体" w:eastAsia="黑体" w:hint="eastAsia"/>
                <w:b/>
                <w:szCs w:val="21"/>
                <w:bdr w:val="single" w:sz="4" w:space="0" w:color="auto"/>
              </w:rPr>
              <w:lastRenderedPageBreak/>
              <w:t xml:space="preserve">5、对周边环境影响的控制设计； </w:t>
            </w:r>
          </w:p>
          <w:p w14:paraId="637CD39B" w14:textId="77777777" w:rsidR="001822FB" w:rsidRPr="001822FB" w:rsidRDefault="001822FB" w:rsidP="001822FB">
            <w:pPr>
              <w:snapToGrid w:val="0"/>
              <w:spacing w:line="400" w:lineRule="atLeast"/>
              <w:ind w:firstLineChars="196" w:firstLine="413"/>
              <w:rPr>
                <w:rFonts w:ascii="黑体" w:eastAsia="黑体"/>
                <w:b/>
                <w:szCs w:val="21"/>
                <w:bdr w:val="single" w:sz="4" w:space="0" w:color="auto"/>
              </w:rPr>
            </w:pPr>
            <w:r w:rsidRPr="001822FB">
              <w:rPr>
                <w:rFonts w:ascii="黑体" w:eastAsia="黑体" w:hint="eastAsia"/>
                <w:b/>
                <w:szCs w:val="21"/>
                <w:bdr w:val="single" w:sz="4" w:space="0" w:color="auto"/>
              </w:rPr>
              <w:t>6、基坑土方开挖方案；</w:t>
            </w:r>
          </w:p>
          <w:p w14:paraId="46CEBF91" w14:textId="77777777" w:rsidR="001822FB" w:rsidRPr="001822FB" w:rsidRDefault="001822FB" w:rsidP="001822FB">
            <w:pPr>
              <w:snapToGrid w:val="0"/>
              <w:spacing w:line="400" w:lineRule="atLeast"/>
              <w:rPr>
                <w:rFonts w:ascii="宋体" w:hAnsi="宋体"/>
                <w:bCs/>
                <w:bdr w:val="single" w:sz="4" w:space="0" w:color="auto"/>
              </w:rPr>
            </w:pPr>
            <w:r w:rsidRPr="001822FB">
              <w:rPr>
                <w:rFonts w:ascii="黑体" w:eastAsia="黑体" w:hint="eastAsia"/>
                <w:b/>
                <w:szCs w:val="21"/>
                <w:bdr w:val="single" w:sz="4" w:space="0" w:color="auto"/>
              </w:rPr>
              <w:t>7、</w:t>
            </w:r>
            <w:r w:rsidRPr="001822FB">
              <w:rPr>
                <w:rFonts w:ascii="黑体" w:eastAsia="黑体" w:hint="eastAsia"/>
                <w:b/>
                <w:color w:val="000000"/>
                <w:szCs w:val="21"/>
                <w:bdr w:val="single" w:sz="4" w:space="0" w:color="auto"/>
              </w:rPr>
              <w:t>基坑工程的监测要求。</w:t>
            </w:r>
          </w:p>
          <w:p w14:paraId="04980ADA" w14:textId="77777777" w:rsidR="007053B0" w:rsidRPr="001822FB" w:rsidRDefault="00E90DFA" w:rsidP="001822FB">
            <w:pPr>
              <w:snapToGrid w:val="0"/>
              <w:spacing w:line="400" w:lineRule="atLeast"/>
              <w:ind w:firstLineChars="200" w:firstLine="420"/>
              <w:rPr>
                <w:rFonts w:ascii="宋体" w:hAnsi="宋体"/>
                <w:bCs/>
                <w:szCs w:val="21"/>
                <w:u w:val="single"/>
              </w:rPr>
            </w:pPr>
            <w:r w:rsidRPr="001822FB">
              <w:rPr>
                <w:rFonts w:asciiTheme="minorEastAsia" w:hAnsiTheme="minorEastAsia" w:hint="eastAsia"/>
                <w:bCs/>
                <w:u w:val="single"/>
              </w:rPr>
              <w:t>基坑工程设计内容除应满足现行强制性工程建设规范《建筑与市政地基基础通用规范》</w:t>
            </w:r>
            <w:r w:rsidRPr="001822FB">
              <w:rPr>
                <w:rFonts w:asciiTheme="minorEastAsia" w:hAnsiTheme="minorEastAsia" w:hint="eastAsia"/>
                <w:bCs/>
                <w:u w:val="single"/>
              </w:rPr>
              <w:t>GB5500</w:t>
            </w:r>
            <w:r w:rsidRPr="001822FB">
              <w:rPr>
                <w:rFonts w:asciiTheme="minorEastAsia" w:hAnsiTheme="minorEastAsia"/>
                <w:bCs/>
                <w:u w:val="single"/>
              </w:rPr>
              <w:t>3</w:t>
            </w:r>
            <w:r w:rsidRPr="001822FB">
              <w:rPr>
                <w:rFonts w:asciiTheme="minorEastAsia" w:hAnsiTheme="minorEastAsia" w:hint="eastAsia"/>
                <w:bCs/>
                <w:u w:val="single"/>
              </w:rPr>
              <w:t>的要求外，尚应进行支护结构体系的方案和技术经济比较。</w:t>
            </w:r>
          </w:p>
        </w:tc>
      </w:tr>
      <w:tr w:rsidR="007053B0" w14:paraId="45948AAA" w14:textId="77777777" w:rsidTr="00E90DFA">
        <w:tc>
          <w:tcPr>
            <w:tcW w:w="3964" w:type="dxa"/>
          </w:tcPr>
          <w:p w14:paraId="05550F4F" w14:textId="77777777" w:rsidR="007053B0" w:rsidRPr="00611CD9" w:rsidRDefault="007053B0" w:rsidP="00611CD9">
            <w:pPr>
              <w:spacing w:line="400" w:lineRule="exact"/>
              <w:rPr>
                <w:rFonts w:ascii="黑体" w:eastAsia="黑体"/>
                <w:b/>
                <w:sz w:val="32"/>
                <w:szCs w:val="32"/>
              </w:rPr>
            </w:pPr>
            <w:smartTag w:uri="urn:schemas-microsoft-com:office:smarttags" w:element="chsdate">
              <w:smartTagPr>
                <w:attr w:name="Year" w:val="1899"/>
                <w:attr w:name="Month" w:val="12"/>
                <w:attr w:name="Day" w:val="30"/>
                <w:attr w:name="IsLunarDate" w:val="False"/>
                <w:attr w:name="IsROCDate" w:val="False"/>
              </w:smartTagPr>
              <w:r w:rsidRPr="000D0E92">
                <w:rPr>
                  <w:rFonts w:hint="eastAsia"/>
                  <w:b/>
                </w:rPr>
                <w:lastRenderedPageBreak/>
                <w:t>9.1.9</w:t>
              </w:r>
            </w:smartTag>
            <w:r w:rsidRPr="000D0E92">
              <w:rPr>
                <w:rFonts w:hint="eastAsia"/>
                <w:b/>
              </w:rPr>
              <w:t xml:space="preserve"> </w:t>
            </w:r>
            <w:r w:rsidRPr="000D0E92">
              <w:rPr>
                <w:rFonts w:ascii="黑体" w:eastAsia="黑体" w:hint="eastAsia"/>
                <w:b/>
                <w:szCs w:val="21"/>
              </w:rPr>
              <w:t>基坑土方开挖应严格按设计要求进行，不得超挖。基坑周边堆载不得超过设计规定。土方开挖完成后应立即施工垫层，对基坑进行封闭，防止水浸和暴露，并应及时进行地下结构施工。</w:t>
            </w:r>
          </w:p>
        </w:tc>
        <w:tc>
          <w:tcPr>
            <w:tcW w:w="4332" w:type="dxa"/>
          </w:tcPr>
          <w:p w14:paraId="2B39057E" w14:textId="77777777" w:rsidR="007053B0" w:rsidRPr="00611CD9" w:rsidRDefault="007053B0" w:rsidP="00611CD9">
            <w:pPr>
              <w:spacing w:line="400" w:lineRule="exact"/>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001E33">
                <w:rPr>
                  <w:rFonts w:hint="eastAsia"/>
                  <w:szCs w:val="21"/>
                </w:rPr>
                <w:t>9.1.9</w:t>
              </w:r>
            </w:smartTag>
            <w:r w:rsidRPr="00611CD9">
              <w:rPr>
                <w:rFonts w:ascii="宋体" w:hAnsi="宋体" w:hint="eastAsia"/>
                <w:bCs/>
              </w:rPr>
              <w:t xml:space="preserve"> </w:t>
            </w:r>
            <w:r w:rsidRPr="00611CD9">
              <w:rPr>
                <w:rFonts w:ascii="宋体" w:hAnsi="宋体" w:hint="eastAsia"/>
                <w:bCs/>
                <w:szCs w:val="21"/>
              </w:rPr>
              <w:t>基坑土方开挖应严格按设计要求进行，不得超挖。基坑周边堆载不得超过设计规定。土方开挖完成后应立即施工垫层，对基坑进行封闭，防止水浸和暴露，并应及时进行地下结构施工。</w:t>
            </w:r>
          </w:p>
        </w:tc>
      </w:tr>
      <w:tr w:rsidR="007053B0" w:rsidRPr="00026117" w14:paraId="2B957D79" w14:textId="77777777" w:rsidTr="00E90DFA">
        <w:tc>
          <w:tcPr>
            <w:tcW w:w="3964" w:type="dxa"/>
          </w:tcPr>
          <w:p w14:paraId="6E987811" w14:textId="77777777" w:rsidR="007053B0" w:rsidRPr="00D4422F" w:rsidRDefault="007053B0" w:rsidP="00FE0438">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9</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5 </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支护结构内支撑</w:t>
            </w:r>
          </w:p>
        </w:tc>
        <w:tc>
          <w:tcPr>
            <w:tcW w:w="4332" w:type="dxa"/>
          </w:tcPr>
          <w:p w14:paraId="6A431BFC" w14:textId="77777777" w:rsidR="007053B0" w:rsidRPr="00D4422F" w:rsidRDefault="007053B0" w:rsidP="00FE0438">
            <w:pPr>
              <w:pStyle w:val="af8"/>
              <w:rPr>
                <w:rFonts w:ascii="Times New Roman" w:eastAsia="宋体" w:hAnsi="Times New Roman" w:cs="Times New Roman"/>
                <w:b w:val="0"/>
                <w:bCs w:val="0"/>
                <w:kern w:val="2"/>
                <w:sz w:val="21"/>
                <w:szCs w:val="21"/>
              </w:rPr>
            </w:pPr>
            <w:bookmarkStart w:id="7" w:name="_Toc235435043"/>
            <w:r w:rsidRPr="00D4422F">
              <w:rPr>
                <w:rFonts w:ascii="Times New Roman" w:eastAsia="宋体" w:hAnsi="Times New Roman" w:cs="Times New Roman" w:hint="eastAsia"/>
                <w:b w:val="0"/>
                <w:bCs w:val="0"/>
                <w:kern w:val="2"/>
                <w:sz w:val="21"/>
                <w:szCs w:val="21"/>
              </w:rPr>
              <w:t>9</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5 </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支护结构内支撑</w:t>
            </w:r>
            <w:bookmarkEnd w:id="7"/>
          </w:p>
        </w:tc>
      </w:tr>
      <w:tr w:rsidR="007053B0" w14:paraId="56561FC3" w14:textId="77777777" w:rsidTr="00E90DFA">
        <w:tc>
          <w:tcPr>
            <w:tcW w:w="3964" w:type="dxa"/>
          </w:tcPr>
          <w:p w14:paraId="20FB4627" w14:textId="77777777" w:rsidR="007053B0" w:rsidRPr="00FE0438" w:rsidRDefault="007053B0" w:rsidP="00FE0438">
            <w:pPr>
              <w:spacing w:line="400" w:lineRule="exact"/>
              <w:rPr>
                <w:rFonts w:ascii="黑体" w:eastAsia="黑体"/>
                <w:b/>
              </w:rPr>
            </w:pPr>
            <w:smartTag w:uri="urn:schemas-microsoft-com:office:smarttags" w:element="chsdate">
              <w:smartTagPr>
                <w:attr w:name="IsROCDate" w:val="False"/>
                <w:attr w:name="IsLunarDate" w:val="False"/>
                <w:attr w:name="Day" w:val="30"/>
                <w:attr w:name="Month" w:val="12"/>
                <w:attr w:name="Year" w:val="1899"/>
              </w:smartTagPr>
              <w:r w:rsidRPr="006C14B2">
                <w:rPr>
                  <w:rFonts w:ascii="黑体" w:eastAsia="黑体" w:hint="eastAsia"/>
                  <w:b/>
                </w:rPr>
                <w:t>9.5.3</w:t>
              </w:r>
            </w:smartTag>
            <w:r w:rsidRPr="006C14B2">
              <w:rPr>
                <w:rFonts w:ascii="黑体" w:eastAsia="黑体" w:hint="eastAsia"/>
                <w:b/>
              </w:rPr>
              <w:t xml:space="preserve"> 支撑结构的施工与拆除顺序，应与支护结构的设计工况相一致，必须遵循先撑后挖的原则。</w:t>
            </w:r>
          </w:p>
        </w:tc>
        <w:tc>
          <w:tcPr>
            <w:tcW w:w="4332" w:type="dxa"/>
          </w:tcPr>
          <w:p w14:paraId="62BF0CAC" w14:textId="77777777" w:rsidR="007053B0" w:rsidRPr="00FE0438" w:rsidRDefault="007053B0" w:rsidP="00FE0438">
            <w:pPr>
              <w:spacing w:line="400" w:lineRule="exact"/>
              <w:rPr>
                <w:rFonts w:ascii="宋体" w:hAnsi="宋体"/>
                <w:bCs/>
              </w:rPr>
            </w:pPr>
            <w:smartTag w:uri="urn:schemas-microsoft-com:office:smarttags" w:element="chsdate">
              <w:smartTagPr>
                <w:attr w:name="IsROCDate" w:val="False"/>
                <w:attr w:name="IsLunarDate" w:val="False"/>
                <w:attr w:name="Day" w:val="30"/>
                <w:attr w:name="Month" w:val="12"/>
                <w:attr w:name="Year" w:val="1899"/>
              </w:smartTagPr>
              <w:r w:rsidRPr="00001E33">
                <w:rPr>
                  <w:rFonts w:hint="eastAsia"/>
                  <w:szCs w:val="21"/>
                </w:rPr>
                <w:t>9.5.3</w:t>
              </w:r>
            </w:smartTag>
            <w:r w:rsidRPr="00FE0438">
              <w:rPr>
                <w:rFonts w:ascii="宋体" w:hAnsi="宋体" w:hint="eastAsia"/>
                <w:bCs/>
              </w:rPr>
              <w:t xml:space="preserve"> 支撑结构的施工与拆除顺序，应与支护结构的设计工况相一致，</w:t>
            </w:r>
            <w:r w:rsidRPr="00E70842">
              <w:rPr>
                <w:rFonts w:hint="eastAsia"/>
                <w:bdr w:val="single" w:sz="4" w:space="0" w:color="auto"/>
              </w:rPr>
              <w:t>必须</w:t>
            </w:r>
            <w:r w:rsidR="00206C2E" w:rsidRPr="00BE35B2">
              <w:rPr>
                <w:rFonts w:ascii="宋体" w:hAnsi="宋体" w:hint="eastAsia"/>
                <w:bCs/>
                <w:u w:val="single"/>
              </w:rPr>
              <w:t>且应</w:t>
            </w:r>
            <w:r w:rsidRPr="00FE0438">
              <w:rPr>
                <w:rFonts w:ascii="宋体" w:hAnsi="宋体" w:hint="eastAsia"/>
                <w:bCs/>
              </w:rPr>
              <w:t>遵循先撑后挖的原则。</w:t>
            </w:r>
          </w:p>
        </w:tc>
      </w:tr>
      <w:tr w:rsidR="007053B0" w:rsidRPr="00026117" w14:paraId="27653122" w14:textId="77777777" w:rsidTr="00E90DFA">
        <w:tc>
          <w:tcPr>
            <w:tcW w:w="3964" w:type="dxa"/>
          </w:tcPr>
          <w:p w14:paraId="410D70A7" w14:textId="77777777" w:rsidR="007053B0" w:rsidRPr="00D4422F" w:rsidRDefault="007053B0" w:rsidP="00177446">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9</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6 </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土层锚杆</w:t>
            </w:r>
          </w:p>
        </w:tc>
        <w:tc>
          <w:tcPr>
            <w:tcW w:w="4332" w:type="dxa"/>
          </w:tcPr>
          <w:p w14:paraId="3BA79753" w14:textId="77777777" w:rsidR="007053B0" w:rsidRPr="00D4422F" w:rsidRDefault="007053B0" w:rsidP="00177446">
            <w:pPr>
              <w:pStyle w:val="af8"/>
              <w:rPr>
                <w:rFonts w:ascii="Times New Roman" w:eastAsia="宋体" w:hAnsi="Times New Roman" w:cs="Times New Roman"/>
                <w:b w:val="0"/>
                <w:bCs w:val="0"/>
                <w:kern w:val="2"/>
                <w:sz w:val="21"/>
                <w:szCs w:val="21"/>
              </w:rPr>
            </w:pPr>
            <w:bookmarkStart w:id="8" w:name="_Toc235435044"/>
            <w:r w:rsidRPr="00D4422F">
              <w:rPr>
                <w:rFonts w:ascii="Times New Roman" w:eastAsia="宋体" w:hAnsi="Times New Roman" w:cs="Times New Roman" w:hint="eastAsia"/>
                <w:b w:val="0"/>
                <w:bCs w:val="0"/>
                <w:kern w:val="2"/>
                <w:sz w:val="21"/>
                <w:szCs w:val="21"/>
              </w:rPr>
              <w:t>9</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6 </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土层锚杆</w:t>
            </w:r>
            <w:bookmarkEnd w:id="8"/>
          </w:p>
        </w:tc>
      </w:tr>
      <w:tr w:rsidR="007053B0" w14:paraId="7350B274" w14:textId="77777777" w:rsidTr="00E90DFA">
        <w:tc>
          <w:tcPr>
            <w:tcW w:w="3964" w:type="dxa"/>
          </w:tcPr>
          <w:p w14:paraId="701AA0FE" w14:textId="77777777" w:rsidR="007053B0" w:rsidRDefault="007053B0" w:rsidP="002F32E1">
            <w:pPr>
              <w:snapToGrid w:val="0"/>
              <w:spacing w:line="400" w:lineRule="atLeast"/>
              <w:rPr>
                <w:szCs w:val="21"/>
              </w:rPr>
            </w:pPr>
            <w:smartTag w:uri="urn:schemas-microsoft-com:office:smarttags" w:element="chsdate">
              <w:smartTagPr>
                <w:attr w:name="Year" w:val="1899"/>
                <w:attr w:name="Month" w:val="12"/>
                <w:attr w:name="Day" w:val="30"/>
                <w:attr w:name="IsLunarDate" w:val="False"/>
                <w:attr w:name="IsROCDate" w:val="False"/>
              </w:smartTagPr>
              <w:r w:rsidRPr="002F32E1">
                <w:rPr>
                  <w:rFonts w:hint="eastAsia"/>
                  <w:szCs w:val="21"/>
                </w:rPr>
                <w:t>9.6.6</w:t>
              </w:r>
            </w:smartTag>
            <w:r w:rsidRPr="002F32E1">
              <w:rPr>
                <w:rFonts w:hint="eastAsia"/>
                <w:szCs w:val="21"/>
              </w:rPr>
              <w:t xml:space="preserve"> </w:t>
            </w:r>
            <w:r w:rsidRPr="002F32E1">
              <w:rPr>
                <w:szCs w:val="21"/>
              </w:rPr>
              <w:t>土层锚杆锚固段长度</w:t>
            </w:r>
            <w:r w:rsidRPr="002F32E1">
              <w:rPr>
                <w:rFonts w:hint="eastAsia"/>
                <w:szCs w:val="21"/>
              </w:rPr>
              <w:t>（</w:t>
            </w:r>
            <m:oMath>
              <m:sSub>
                <m:sSubPr>
                  <m:ctrlPr>
                    <w:rPr>
                      <w:rFonts w:ascii="Cambria Math" w:hAnsi="Cambria Math"/>
                      <w:i/>
                      <w:szCs w:val="21"/>
                    </w:rPr>
                  </m:ctrlPr>
                </m:sSubPr>
                <m:e>
                  <m:r>
                    <w:rPr>
                      <w:rFonts w:ascii="Cambria Math"/>
                      <w:szCs w:val="21"/>
                    </w:rPr>
                    <m:t>L</m:t>
                  </m:r>
                </m:e>
                <m:sub>
                  <m:r>
                    <w:rPr>
                      <w:rFonts w:ascii="Cambria Math"/>
                      <w:szCs w:val="21"/>
                    </w:rPr>
                    <m:t>a</m:t>
                  </m:r>
                </m:sub>
              </m:sSub>
            </m:oMath>
            <w:r w:rsidRPr="002F32E1">
              <w:rPr>
                <w:rFonts w:hint="eastAsia"/>
                <w:szCs w:val="21"/>
              </w:rPr>
              <w:t>）</w:t>
            </w:r>
            <w:r w:rsidRPr="002F32E1">
              <w:rPr>
                <w:szCs w:val="21"/>
              </w:rPr>
              <w:t>应按基本试验确定，初步设计时也可按下式估算</w:t>
            </w:r>
            <w:r>
              <w:rPr>
                <w:rFonts w:hint="eastAsia"/>
                <w:szCs w:val="21"/>
              </w:rPr>
              <w:t>：</w:t>
            </w:r>
          </w:p>
          <w:p w14:paraId="489F2097" w14:textId="77777777" w:rsidR="007053B0" w:rsidRPr="002F32E1" w:rsidRDefault="00000000" w:rsidP="002F32E1">
            <w:pPr>
              <w:snapToGrid w:val="0"/>
              <w:spacing w:line="400" w:lineRule="atLeast"/>
              <w:rPr>
                <w:szCs w:val="21"/>
              </w:rPr>
            </w:pPr>
            <m:oMath>
              <m:sSub>
                <m:sSubPr>
                  <m:ctrlPr>
                    <w:rPr>
                      <w:rFonts w:ascii="Cambria Math" w:hAnsi="Cambria Math"/>
                      <w:i/>
                    </w:rPr>
                  </m:ctrlPr>
                </m:sSubPr>
                <m:e>
                  <m:r>
                    <w:rPr>
                      <w:rFonts w:ascii="Cambria Math"/>
                    </w:rPr>
                    <m:t>L</m:t>
                  </m:r>
                </m:e>
                <m:sub>
                  <m:r>
                    <w:rPr>
                      <w:rFonts w:ascii="Cambria Math"/>
                    </w:rPr>
                    <m:t>a</m:t>
                  </m:r>
                </m:sub>
              </m:sSub>
              <m:r>
                <w:rPr>
                  <w:rFonts w:ascii="Cambria Math"/>
                </w:rPr>
                <m:t>≥</m:t>
              </m:r>
              <m:f>
                <m:fPr>
                  <m:ctrlPr>
                    <w:rPr>
                      <w:rFonts w:ascii="Cambria Math" w:hAnsi="Cambria Math"/>
                      <w:i/>
                    </w:rPr>
                  </m:ctrlPr>
                </m:fPr>
                <m:num>
                  <m:r>
                    <w:rPr>
                      <w:rFonts w:ascii="Cambria Math" w:hAnsi="Cambria Math" w:hint="eastAsia"/>
                      <w:bdr w:val="single" w:sz="4" w:space="0" w:color="auto"/>
                    </w:rPr>
                    <m:t>K</m:t>
                  </m:r>
                  <m:r>
                    <w:rPr>
                      <w:rFonts w:ascii="MS Gothic" w:eastAsia="MS Gothic" w:hAnsi="MS Gothic" w:cs="MS Gothic" w:hint="eastAsia"/>
                    </w:rPr>
                    <m:t>⋅</m:t>
                  </m:r>
                  <m:sSub>
                    <m:sSubPr>
                      <m:ctrlPr>
                        <w:rPr>
                          <w:rFonts w:ascii="Cambria Math" w:hAnsi="Cambria Math"/>
                          <w:i/>
                        </w:rPr>
                      </m:ctrlPr>
                    </m:sSubPr>
                    <m:e>
                      <m:r>
                        <w:rPr>
                          <w:rFonts w:ascii="Cambria Math"/>
                        </w:rPr>
                        <m:t>N</m:t>
                      </m:r>
                    </m:e>
                    <m:sub>
                      <m:r>
                        <w:rPr>
                          <w:rFonts w:ascii="Cambria Math"/>
                        </w:rPr>
                        <m:t>t</m:t>
                      </m:r>
                    </m:sub>
                  </m:sSub>
                </m:num>
                <m:den>
                  <m:r>
                    <w:rPr>
                      <w:rFonts w:ascii="Cambria Math"/>
                    </w:rPr>
                    <m:t>π</m:t>
                  </m:r>
                  <m:r>
                    <w:rPr>
                      <w:rFonts w:ascii="MS Gothic" w:eastAsia="MS Gothic" w:hAnsi="MS Gothic" w:cs="MS Gothic" w:hint="eastAsia"/>
                    </w:rPr>
                    <m:t>⋅</m:t>
                  </m:r>
                  <m:r>
                    <w:rPr>
                      <w:rFonts w:ascii="Cambria Math"/>
                    </w:rPr>
                    <m:t>D</m:t>
                  </m:r>
                  <m:r>
                    <w:rPr>
                      <w:rFonts w:ascii="MS Gothic" w:eastAsia="MS Gothic" w:hAnsi="MS Gothic" w:cs="MS Gothic" w:hint="eastAsia"/>
                    </w:rPr>
                    <m:t>⋅</m:t>
                  </m:r>
                  <m:sSub>
                    <m:sSubPr>
                      <m:ctrlPr>
                        <w:rPr>
                          <w:rFonts w:ascii="Cambria Math" w:hAnsi="Cambria Math"/>
                          <w:i/>
                        </w:rPr>
                      </m:ctrlPr>
                    </m:sSubPr>
                    <m:e>
                      <m:r>
                        <w:rPr>
                          <w:rFonts w:ascii="Cambria Math"/>
                        </w:rPr>
                        <m:t>q</m:t>
                      </m:r>
                    </m:e>
                    <m:sub>
                      <m:r>
                        <w:rPr>
                          <w:rFonts w:ascii="Cambria Math"/>
                        </w:rPr>
                        <m:t>s</m:t>
                      </m:r>
                    </m:sub>
                  </m:sSub>
                </m:den>
              </m:f>
            </m:oMath>
            <w:r w:rsidR="007053B0" w:rsidRPr="002F32E1">
              <w:t xml:space="preserve">         </w:t>
            </w:r>
            <w:r w:rsidR="007053B0" w:rsidRPr="002F32E1">
              <w:rPr>
                <w:rFonts w:hAnsi="宋体"/>
              </w:rPr>
              <w:t>（</w:t>
            </w:r>
            <w:smartTag w:uri="urn:schemas-microsoft-com:office:smarttags" w:element="chsdate">
              <w:smartTagPr>
                <w:attr w:name="Year" w:val="1899"/>
                <w:attr w:name="Month" w:val="12"/>
                <w:attr w:name="Day" w:val="30"/>
                <w:attr w:name="IsLunarDate" w:val="False"/>
                <w:attr w:name="IsROCDate" w:val="False"/>
              </w:smartTagPr>
              <w:r w:rsidR="007053B0" w:rsidRPr="002F32E1">
                <w:t>9.6.6</w:t>
              </w:r>
            </w:smartTag>
            <w:r w:rsidR="007053B0" w:rsidRPr="002F32E1">
              <w:rPr>
                <w:rFonts w:hAnsi="宋体"/>
              </w:rPr>
              <w:t>）</w:t>
            </w:r>
          </w:p>
          <w:p w14:paraId="1BB2257D" w14:textId="77777777" w:rsidR="007053B0" w:rsidRPr="00632D43" w:rsidRDefault="007053B0" w:rsidP="002F32E1">
            <w:pPr>
              <w:pStyle w:val="a1"/>
              <w:keepNext w:val="0"/>
              <w:numPr>
                <w:ilvl w:val="0"/>
                <w:numId w:val="0"/>
              </w:numPr>
              <w:spacing w:before="0" w:after="0" w:line="400" w:lineRule="atLeast"/>
              <w:ind w:leftChars="17" w:left="745" w:hanging="709"/>
              <w:rPr>
                <w:sz w:val="21"/>
                <w:szCs w:val="21"/>
              </w:rPr>
            </w:pPr>
            <w:r w:rsidRPr="002F32E1">
              <w:t>式中</w:t>
            </w:r>
            <w:r w:rsidRPr="002F32E1">
              <w:rPr>
                <w:rFonts w:hint="eastAsia"/>
              </w:rPr>
              <w:t>：</w:t>
            </w:r>
            <w:r w:rsidRPr="00632D43">
              <w:rPr>
                <w:i/>
                <w:sz w:val="21"/>
                <w:szCs w:val="21"/>
              </w:rPr>
              <w:t>D</w:t>
            </w:r>
            <w:r w:rsidRPr="00632D43">
              <w:rPr>
                <w:sz w:val="21"/>
                <w:szCs w:val="21"/>
              </w:rPr>
              <w:t>——</w:t>
            </w:r>
            <w:r w:rsidRPr="00632D43">
              <w:rPr>
                <w:rFonts w:hAnsi="宋体"/>
                <w:sz w:val="21"/>
                <w:szCs w:val="21"/>
              </w:rPr>
              <w:t>锚固体直径</w:t>
            </w:r>
            <w:r>
              <w:rPr>
                <w:rFonts w:hint="eastAsia"/>
              </w:rPr>
              <w:t>（</w:t>
            </w:r>
            <w:r>
              <w:rPr>
                <w:rFonts w:hint="eastAsia"/>
              </w:rPr>
              <w:t>m</w:t>
            </w:r>
            <w:r>
              <w:rPr>
                <w:rFonts w:hint="eastAsia"/>
              </w:rPr>
              <w:t>）</w:t>
            </w:r>
            <w:r w:rsidRPr="00632D43">
              <w:rPr>
                <w:rFonts w:hAnsi="宋体"/>
                <w:sz w:val="21"/>
                <w:szCs w:val="21"/>
              </w:rPr>
              <w:t>；</w:t>
            </w:r>
          </w:p>
          <w:p w14:paraId="1C54DDB7" w14:textId="77777777" w:rsidR="007053B0" w:rsidRPr="00344EC9" w:rsidRDefault="007053B0" w:rsidP="002F32E1">
            <w:pPr>
              <w:pStyle w:val="a1"/>
              <w:keepNext w:val="0"/>
              <w:numPr>
                <w:ilvl w:val="0"/>
                <w:numId w:val="0"/>
              </w:numPr>
              <w:spacing w:before="0" w:after="0" w:line="400" w:lineRule="atLeast"/>
              <w:ind w:leftChars="318" w:left="1061" w:hangingChars="187" w:hanging="393"/>
              <w:rPr>
                <w:sz w:val="21"/>
                <w:szCs w:val="21"/>
              </w:rPr>
            </w:pPr>
            <w:r w:rsidRPr="00344EC9">
              <w:rPr>
                <w:i/>
                <w:sz w:val="21"/>
                <w:szCs w:val="21"/>
              </w:rPr>
              <w:t>K</w:t>
            </w:r>
            <w:r w:rsidRPr="00344EC9">
              <w:rPr>
                <w:sz w:val="21"/>
                <w:szCs w:val="21"/>
              </w:rPr>
              <w:t>——</w:t>
            </w:r>
            <w:r w:rsidRPr="00344EC9">
              <w:rPr>
                <w:rFonts w:hAnsi="宋体"/>
                <w:sz w:val="21"/>
                <w:szCs w:val="21"/>
              </w:rPr>
              <w:t>抗力分项系数，</w:t>
            </w:r>
            <w:r w:rsidRPr="00344EC9">
              <w:rPr>
                <w:i/>
                <w:sz w:val="21"/>
                <w:szCs w:val="21"/>
              </w:rPr>
              <w:t>K</w:t>
            </w:r>
            <w:r w:rsidRPr="00344EC9">
              <w:rPr>
                <w:sz w:val="21"/>
                <w:szCs w:val="21"/>
              </w:rPr>
              <w:t>=1.6</w:t>
            </w:r>
            <w:r w:rsidRPr="00344EC9">
              <w:rPr>
                <w:rFonts w:hAnsi="宋体"/>
                <w:sz w:val="21"/>
                <w:szCs w:val="21"/>
              </w:rPr>
              <w:t>；</w:t>
            </w:r>
          </w:p>
          <w:p w14:paraId="7ECA7CE2" w14:textId="77777777" w:rsidR="007053B0" w:rsidRDefault="007053B0" w:rsidP="002F32E1">
            <w:pPr>
              <w:pStyle w:val="a1"/>
              <w:keepNext w:val="0"/>
              <w:numPr>
                <w:ilvl w:val="0"/>
                <w:numId w:val="0"/>
              </w:numPr>
              <w:spacing w:before="0" w:after="0" w:line="400" w:lineRule="atLeast"/>
              <w:ind w:leftChars="278" w:left="1292" w:hangingChars="337" w:hanging="708"/>
              <w:rPr>
                <w:rFonts w:hAnsi="宋体"/>
                <w:sz w:val="21"/>
                <w:szCs w:val="21"/>
              </w:rPr>
            </w:pPr>
            <w:r w:rsidRPr="00632D43">
              <w:rPr>
                <w:position w:val="-12"/>
                <w:sz w:val="21"/>
                <w:szCs w:val="21"/>
              </w:rPr>
              <w:object w:dxaOrig="260" w:dyaOrig="360" w14:anchorId="0A5F109A">
                <v:shape id="_x0000_i1033" type="#_x0000_t75" style="width:12.75pt;height:18pt" o:ole="">
                  <v:imagedata r:id="rId26" o:title=""/>
                </v:shape>
                <o:OLEObject Type="Embed" ProgID="Equation.3" ShapeID="_x0000_i1033" DrawAspect="Content" ObjectID="_1753614112" r:id="rId27"/>
              </w:object>
            </w:r>
            <w:r w:rsidRPr="00632D43">
              <w:rPr>
                <w:sz w:val="21"/>
                <w:szCs w:val="21"/>
              </w:rPr>
              <w:t>——</w:t>
            </w:r>
            <w:r w:rsidRPr="00632D43">
              <w:rPr>
                <w:rFonts w:hAnsi="宋体"/>
                <w:sz w:val="21"/>
                <w:szCs w:val="21"/>
              </w:rPr>
              <w:t>土体与锚固体间粘结强度</w:t>
            </w:r>
            <w:r>
              <w:rPr>
                <w:rFonts w:hAnsi="宋体" w:hint="eastAsia"/>
                <w:sz w:val="21"/>
                <w:szCs w:val="21"/>
              </w:rPr>
              <w:t>特征</w:t>
            </w:r>
          </w:p>
          <w:p w14:paraId="3925EE47" w14:textId="77777777" w:rsidR="007053B0" w:rsidRPr="002F32E1" w:rsidRDefault="007053B0" w:rsidP="002F32E1">
            <w:pPr>
              <w:pStyle w:val="a1"/>
              <w:keepNext w:val="0"/>
              <w:numPr>
                <w:ilvl w:val="0"/>
                <w:numId w:val="0"/>
              </w:numPr>
              <w:spacing w:before="0" w:after="0" w:line="400" w:lineRule="atLeast"/>
              <w:ind w:leftChars="125" w:left="263"/>
              <w:rPr>
                <w:rFonts w:ascii="黑体" w:eastAsia="黑体"/>
                <w:b/>
                <w:sz w:val="32"/>
              </w:rPr>
            </w:pPr>
            <w:r w:rsidRPr="00632D43">
              <w:rPr>
                <w:rFonts w:hAnsi="宋体"/>
                <w:sz w:val="21"/>
                <w:szCs w:val="21"/>
              </w:rPr>
              <w:t>值</w:t>
            </w:r>
            <w:r>
              <w:rPr>
                <w:rFonts w:hint="eastAsia"/>
              </w:rPr>
              <w:t>（</w:t>
            </w:r>
            <w:r w:rsidRPr="006E6C9C">
              <w:t>k</w:t>
            </w:r>
            <w:r>
              <w:rPr>
                <w:rFonts w:hint="eastAsia"/>
              </w:rPr>
              <w:t>Pa</w:t>
            </w:r>
            <w:r>
              <w:rPr>
                <w:rFonts w:hint="eastAsia"/>
              </w:rPr>
              <w:t>）</w:t>
            </w:r>
            <w:r w:rsidRPr="00632D43">
              <w:rPr>
                <w:rFonts w:hAnsi="宋体"/>
                <w:sz w:val="21"/>
                <w:szCs w:val="21"/>
              </w:rPr>
              <w:t>，由当地锚杆抗拔试验结果统计分析算得。</w:t>
            </w:r>
          </w:p>
        </w:tc>
        <w:tc>
          <w:tcPr>
            <w:tcW w:w="4332" w:type="dxa"/>
          </w:tcPr>
          <w:p w14:paraId="7F32DD26" w14:textId="77777777" w:rsidR="007053B0" w:rsidRDefault="007053B0" w:rsidP="002F32E1">
            <w:pPr>
              <w:snapToGrid w:val="0"/>
              <w:spacing w:line="400" w:lineRule="atLeast"/>
              <w:rPr>
                <w:szCs w:val="21"/>
              </w:rPr>
            </w:pPr>
            <w:smartTag w:uri="urn:schemas-microsoft-com:office:smarttags" w:element="chsdate">
              <w:smartTagPr>
                <w:attr w:name="Year" w:val="1899"/>
                <w:attr w:name="Month" w:val="12"/>
                <w:attr w:name="Day" w:val="30"/>
                <w:attr w:name="IsLunarDate" w:val="False"/>
                <w:attr w:name="IsROCDate" w:val="False"/>
              </w:smartTagPr>
              <w:r w:rsidRPr="002F32E1">
                <w:rPr>
                  <w:rFonts w:hint="eastAsia"/>
                  <w:szCs w:val="21"/>
                </w:rPr>
                <w:t>9.6.6</w:t>
              </w:r>
            </w:smartTag>
            <w:r w:rsidRPr="002F32E1">
              <w:rPr>
                <w:rFonts w:hint="eastAsia"/>
                <w:szCs w:val="21"/>
              </w:rPr>
              <w:t xml:space="preserve"> </w:t>
            </w:r>
            <w:r w:rsidRPr="002F32E1">
              <w:rPr>
                <w:szCs w:val="21"/>
              </w:rPr>
              <w:t>土层锚杆锚固段长度</w:t>
            </w:r>
            <w:r w:rsidRPr="002F32E1">
              <w:rPr>
                <w:rFonts w:hint="eastAsia"/>
                <w:szCs w:val="21"/>
              </w:rPr>
              <w:t>（</w:t>
            </w:r>
            <m:oMath>
              <m:sSub>
                <m:sSubPr>
                  <m:ctrlPr>
                    <w:rPr>
                      <w:rFonts w:ascii="Cambria Math" w:hAnsi="Cambria Math"/>
                      <w:i/>
                      <w:szCs w:val="21"/>
                    </w:rPr>
                  </m:ctrlPr>
                </m:sSubPr>
                <m:e>
                  <m:r>
                    <w:rPr>
                      <w:rFonts w:ascii="Cambria Math"/>
                      <w:szCs w:val="21"/>
                    </w:rPr>
                    <m:t>L</m:t>
                  </m:r>
                </m:e>
                <m:sub>
                  <m:r>
                    <w:rPr>
                      <w:rFonts w:ascii="Cambria Math"/>
                      <w:szCs w:val="21"/>
                    </w:rPr>
                    <m:t>a</m:t>
                  </m:r>
                </m:sub>
              </m:sSub>
            </m:oMath>
            <w:r w:rsidRPr="002F32E1">
              <w:rPr>
                <w:rFonts w:hint="eastAsia"/>
                <w:szCs w:val="21"/>
              </w:rPr>
              <w:t>）</w:t>
            </w:r>
            <w:r w:rsidRPr="002F32E1">
              <w:rPr>
                <w:szCs w:val="21"/>
              </w:rPr>
              <w:t>应按基本试验确定，初步设计时也可按下式估算</w:t>
            </w:r>
            <w:r>
              <w:rPr>
                <w:rFonts w:hint="eastAsia"/>
                <w:szCs w:val="21"/>
              </w:rPr>
              <w:t>：</w:t>
            </w:r>
          </w:p>
          <w:p w14:paraId="5D5B0652" w14:textId="77777777" w:rsidR="007053B0" w:rsidRPr="002F32E1" w:rsidRDefault="00000000" w:rsidP="002F32E1">
            <w:pPr>
              <w:snapToGrid w:val="0"/>
              <w:spacing w:line="400" w:lineRule="atLeast"/>
              <w:rPr>
                <w:szCs w:val="21"/>
              </w:rPr>
            </w:pPr>
            <m:oMath>
              <m:sSub>
                <m:sSubPr>
                  <m:ctrlPr>
                    <w:rPr>
                      <w:rFonts w:ascii="Cambria Math" w:hAnsi="Cambria Math"/>
                      <w:i/>
                    </w:rPr>
                  </m:ctrlPr>
                </m:sSubPr>
                <m:e>
                  <m:r>
                    <w:rPr>
                      <w:rFonts w:ascii="Cambria Math"/>
                    </w:rPr>
                    <m:t>L</m:t>
                  </m:r>
                </m:e>
                <m:sub>
                  <m:r>
                    <w:rPr>
                      <w:rFonts w:ascii="Cambria Math"/>
                    </w:rPr>
                    <m:t>a</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N</m:t>
                      </m:r>
                    </m:e>
                    <m:sub>
                      <m:r>
                        <w:rPr>
                          <w:rFonts w:ascii="Cambria Math"/>
                        </w:rPr>
                        <m:t>t</m:t>
                      </m:r>
                    </m:sub>
                  </m:sSub>
                </m:num>
                <m:den>
                  <m:r>
                    <w:rPr>
                      <w:rFonts w:ascii="Cambria Math"/>
                    </w:rPr>
                    <m:t>π</m:t>
                  </m:r>
                  <m:r>
                    <w:rPr>
                      <w:rFonts w:ascii="MS Gothic" w:eastAsia="MS Gothic" w:hAnsi="MS Gothic" w:cs="MS Gothic" w:hint="eastAsia"/>
                    </w:rPr>
                    <m:t>⋅</m:t>
                  </m:r>
                  <m:r>
                    <w:rPr>
                      <w:rFonts w:ascii="Cambria Math"/>
                    </w:rPr>
                    <m:t>D</m:t>
                  </m:r>
                  <m:r>
                    <w:rPr>
                      <w:rFonts w:ascii="MS Gothic" w:eastAsia="MS Gothic" w:hAnsi="MS Gothic" w:cs="MS Gothic" w:hint="eastAsia"/>
                    </w:rPr>
                    <m:t>⋅</m:t>
                  </m:r>
                  <m:sSub>
                    <m:sSubPr>
                      <m:ctrlPr>
                        <w:rPr>
                          <w:rFonts w:ascii="Cambria Math" w:hAnsi="Cambria Math"/>
                          <w:i/>
                        </w:rPr>
                      </m:ctrlPr>
                    </m:sSubPr>
                    <m:e>
                      <m:r>
                        <w:rPr>
                          <w:rFonts w:ascii="Cambria Math"/>
                        </w:rPr>
                        <m:t>q</m:t>
                      </m:r>
                    </m:e>
                    <m:sub>
                      <m:r>
                        <w:rPr>
                          <w:rFonts w:ascii="Cambria Math"/>
                        </w:rPr>
                        <m:t>s</m:t>
                      </m:r>
                    </m:sub>
                  </m:sSub>
                </m:den>
              </m:f>
            </m:oMath>
            <w:r w:rsidR="007053B0" w:rsidRPr="002F32E1">
              <w:t xml:space="preserve">         </w:t>
            </w:r>
            <w:r w:rsidR="007053B0" w:rsidRPr="002F32E1">
              <w:rPr>
                <w:rFonts w:hAnsi="宋体"/>
              </w:rPr>
              <w:t>（</w:t>
            </w:r>
            <w:smartTag w:uri="urn:schemas-microsoft-com:office:smarttags" w:element="chsdate">
              <w:smartTagPr>
                <w:attr w:name="Year" w:val="1899"/>
                <w:attr w:name="Month" w:val="12"/>
                <w:attr w:name="Day" w:val="30"/>
                <w:attr w:name="IsLunarDate" w:val="False"/>
                <w:attr w:name="IsROCDate" w:val="False"/>
              </w:smartTagPr>
              <w:r w:rsidR="007053B0" w:rsidRPr="002F32E1">
                <w:t>9.6.6</w:t>
              </w:r>
            </w:smartTag>
            <w:r w:rsidR="007053B0" w:rsidRPr="002F32E1">
              <w:rPr>
                <w:rFonts w:hAnsi="宋体"/>
              </w:rPr>
              <w:t>）</w:t>
            </w:r>
          </w:p>
          <w:p w14:paraId="080E5A06" w14:textId="77777777" w:rsidR="007053B0" w:rsidRDefault="007053B0" w:rsidP="002F32E1">
            <w:pPr>
              <w:spacing w:line="400" w:lineRule="atLeast"/>
            </w:pPr>
            <w:r w:rsidRPr="002F32E1">
              <w:t>式中</w:t>
            </w:r>
            <w:r w:rsidRPr="002F32E1">
              <w:rPr>
                <w:rFonts w:hint="eastAsia"/>
              </w:rPr>
              <w:t>：</w:t>
            </w:r>
            <w:r w:rsidRPr="002F32E1">
              <w:rPr>
                <w:i/>
              </w:rPr>
              <w:t>D</w:t>
            </w:r>
            <w:r w:rsidRPr="002F32E1">
              <w:t>——</w:t>
            </w:r>
            <w:r w:rsidRPr="002F32E1">
              <w:t>锚固体直径</w:t>
            </w:r>
            <w:r w:rsidRPr="002F32E1">
              <w:rPr>
                <w:rFonts w:hint="eastAsia"/>
              </w:rPr>
              <w:t>（</w:t>
            </w:r>
            <w:r w:rsidRPr="002F32E1">
              <w:rPr>
                <w:rFonts w:hint="eastAsia"/>
              </w:rPr>
              <w:t>m</w:t>
            </w:r>
            <w:r w:rsidRPr="002F32E1">
              <w:rPr>
                <w:rFonts w:hint="eastAsia"/>
              </w:rPr>
              <w:t>）</w:t>
            </w:r>
            <w:r w:rsidRPr="002F32E1">
              <w:t>；</w:t>
            </w:r>
          </w:p>
          <w:p w14:paraId="29A050AD" w14:textId="77777777" w:rsidR="00344EC9" w:rsidRPr="002F32E1" w:rsidRDefault="00344EC9" w:rsidP="00344EC9">
            <w:pPr>
              <w:pStyle w:val="a1"/>
              <w:keepNext w:val="0"/>
              <w:numPr>
                <w:ilvl w:val="0"/>
                <w:numId w:val="0"/>
              </w:numPr>
              <w:spacing w:before="0" w:after="0" w:line="400" w:lineRule="atLeast"/>
              <w:ind w:leftChars="318" w:left="1061" w:hangingChars="187" w:hanging="393"/>
              <w:rPr>
                <w:sz w:val="21"/>
                <w:szCs w:val="21"/>
                <w:bdr w:val="single" w:sz="4" w:space="0" w:color="auto"/>
              </w:rPr>
            </w:pPr>
            <w:r w:rsidRPr="002F32E1">
              <w:rPr>
                <w:i/>
                <w:sz w:val="21"/>
                <w:szCs w:val="21"/>
                <w:bdr w:val="single" w:sz="4" w:space="0" w:color="auto"/>
              </w:rPr>
              <w:t>K</w:t>
            </w:r>
            <w:r w:rsidRPr="002F32E1">
              <w:rPr>
                <w:sz w:val="21"/>
                <w:szCs w:val="21"/>
                <w:bdr w:val="single" w:sz="4" w:space="0" w:color="auto"/>
              </w:rPr>
              <w:t>——</w:t>
            </w:r>
            <w:r w:rsidRPr="002F32E1">
              <w:rPr>
                <w:rFonts w:hAnsi="宋体"/>
                <w:sz w:val="21"/>
                <w:szCs w:val="21"/>
                <w:bdr w:val="single" w:sz="4" w:space="0" w:color="auto"/>
              </w:rPr>
              <w:t>抗力分项系数，</w:t>
            </w:r>
            <w:r w:rsidRPr="002F32E1">
              <w:rPr>
                <w:i/>
                <w:sz w:val="21"/>
                <w:szCs w:val="21"/>
                <w:bdr w:val="single" w:sz="4" w:space="0" w:color="auto"/>
              </w:rPr>
              <w:t>K</w:t>
            </w:r>
            <w:r w:rsidRPr="002F32E1">
              <w:rPr>
                <w:sz w:val="21"/>
                <w:szCs w:val="21"/>
                <w:bdr w:val="single" w:sz="4" w:space="0" w:color="auto"/>
              </w:rPr>
              <w:t>=1.6</w:t>
            </w:r>
            <w:r w:rsidRPr="002F32E1">
              <w:rPr>
                <w:rFonts w:hAnsi="宋体"/>
                <w:sz w:val="21"/>
                <w:szCs w:val="21"/>
                <w:bdr w:val="single" w:sz="4" w:space="0" w:color="auto"/>
              </w:rPr>
              <w:t>；</w:t>
            </w:r>
          </w:p>
          <w:p w14:paraId="0643D50B" w14:textId="77777777" w:rsidR="007053B0" w:rsidRPr="002F32E1" w:rsidRDefault="00000000" w:rsidP="002F32E1">
            <w:pPr>
              <w:spacing w:line="400" w:lineRule="atLeast"/>
              <w:ind w:firstLineChars="300" w:firstLine="630"/>
              <w:rPr>
                <w:rFonts w:ascii="黑体" w:eastAsia="黑体"/>
                <w:b/>
                <w:sz w:val="32"/>
                <w:szCs w:val="32"/>
              </w:rPr>
            </w:pPr>
            <m:oMath>
              <m:sSub>
                <m:sSubPr>
                  <m:ctrlPr>
                    <w:rPr>
                      <w:rFonts w:ascii="Cambria Math" w:hAnsi="Cambria Math"/>
                      <w:i/>
                    </w:rPr>
                  </m:ctrlPr>
                </m:sSubPr>
                <m:e>
                  <m:r>
                    <w:rPr>
                      <w:rFonts w:ascii="Cambria Math"/>
                    </w:rPr>
                    <m:t>q</m:t>
                  </m:r>
                </m:e>
                <m:sub>
                  <m:r>
                    <w:rPr>
                      <w:rFonts w:ascii="Cambria Math"/>
                    </w:rPr>
                    <m:t>s</m:t>
                  </m:r>
                </m:sub>
              </m:sSub>
            </m:oMath>
            <w:r w:rsidR="007053B0" w:rsidRPr="002F32E1">
              <w:t>——</w:t>
            </w:r>
            <w:r w:rsidR="007053B0" w:rsidRPr="002F32E1">
              <w:t>土体与锚固体间粘结强度</w:t>
            </w:r>
            <w:r w:rsidR="007053B0" w:rsidRPr="002F32E1">
              <w:rPr>
                <w:rFonts w:hint="eastAsia"/>
              </w:rPr>
              <w:t>特征</w:t>
            </w:r>
            <w:r w:rsidR="007053B0" w:rsidRPr="002F32E1">
              <w:t>值</w:t>
            </w:r>
            <w:r w:rsidR="007053B0" w:rsidRPr="002F32E1">
              <w:rPr>
                <w:rFonts w:hint="eastAsia"/>
              </w:rPr>
              <w:t>（</w:t>
            </w:r>
            <w:r w:rsidR="007053B0" w:rsidRPr="002F32E1">
              <w:t>k</w:t>
            </w:r>
            <w:r w:rsidR="007053B0" w:rsidRPr="002F32E1">
              <w:rPr>
                <w:rFonts w:hint="eastAsia"/>
              </w:rPr>
              <w:t>Pa</w:t>
            </w:r>
            <w:r w:rsidR="007053B0" w:rsidRPr="002F32E1">
              <w:rPr>
                <w:rFonts w:hint="eastAsia"/>
              </w:rPr>
              <w:t>）</w:t>
            </w:r>
            <w:r w:rsidR="007053B0" w:rsidRPr="002F32E1">
              <w:t>，由当地锚杆抗拔试验结果统计分析算得。</w:t>
            </w:r>
          </w:p>
        </w:tc>
      </w:tr>
      <w:tr w:rsidR="007053B0" w:rsidRPr="00026117" w14:paraId="2547C237" w14:textId="77777777" w:rsidTr="00E90DFA">
        <w:tc>
          <w:tcPr>
            <w:tcW w:w="3964" w:type="dxa"/>
          </w:tcPr>
          <w:p w14:paraId="79DAF377" w14:textId="77777777" w:rsidR="007053B0" w:rsidRPr="00D4422F" w:rsidRDefault="007053B0" w:rsidP="003D6B90">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b w:val="0"/>
                <w:bCs w:val="0"/>
                <w:kern w:val="2"/>
                <w:sz w:val="21"/>
                <w:szCs w:val="21"/>
              </w:rPr>
              <w:t>1</w:t>
            </w:r>
            <w:r w:rsidRPr="00D4422F">
              <w:rPr>
                <w:rFonts w:ascii="Times New Roman" w:eastAsia="宋体" w:hAnsi="Times New Roman" w:cs="Times New Roman" w:hint="eastAsia"/>
                <w:b w:val="0"/>
                <w:bCs w:val="0"/>
                <w:kern w:val="2"/>
                <w:sz w:val="21"/>
                <w:szCs w:val="21"/>
              </w:rPr>
              <w:t>0</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检验与监测</w:t>
            </w:r>
          </w:p>
        </w:tc>
        <w:tc>
          <w:tcPr>
            <w:tcW w:w="4332" w:type="dxa"/>
          </w:tcPr>
          <w:p w14:paraId="5FBB08A6" w14:textId="77777777" w:rsidR="007053B0" w:rsidRPr="00D4422F" w:rsidRDefault="007053B0" w:rsidP="003D6B90">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b w:val="0"/>
                <w:bCs w:val="0"/>
                <w:kern w:val="2"/>
                <w:sz w:val="21"/>
                <w:szCs w:val="21"/>
              </w:rPr>
              <w:t>1</w:t>
            </w:r>
            <w:r w:rsidRPr="00D4422F">
              <w:rPr>
                <w:rFonts w:ascii="Times New Roman" w:eastAsia="宋体" w:hAnsi="Times New Roman" w:cs="Times New Roman" w:hint="eastAsia"/>
                <w:b w:val="0"/>
                <w:bCs w:val="0"/>
                <w:kern w:val="2"/>
                <w:sz w:val="21"/>
                <w:szCs w:val="21"/>
              </w:rPr>
              <w:t>0</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检验与监测</w:t>
            </w:r>
          </w:p>
        </w:tc>
      </w:tr>
      <w:tr w:rsidR="007053B0" w:rsidRPr="00026117" w14:paraId="6B55651B" w14:textId="77777777" w:rsidTr="00E90DFA">
        <w:tc>
          <w:tcPr>
            <w:tcW w:w="3964" w:type="dxa"/>
          </w:tcPr>
          <w:p w14:paraId="4CF27FC3" w14:textId="77777777" w:rsidR="007053B0" w:rsidRPr="00D4422F" w:rsidRDefault="007053B0" w:rsidP="003D6B90">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10</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2 </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检验</w:t>
            </w:r>
          </w:p>
        </w:tc>
        <w:tc>
          <w:tcPr>
            <w:tcW w:w="4332" w:type="dxa"/>
          </w:tcPr>
          <w:p w14:paraId="0E1C3622" w14:textId="77777777" w:rsidR="007053B0" w:rsidRPr="00D4422F" w:rsidRDefault="007053B0" w:rsidP="003D6B90">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10</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 xml:space="preserve">2 </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检验</w:t>
            </w:r>
          </w:p>
        </w:tc>
      </w:tr>
      <w:tr w:rsidR="007053B0" w14:paraId="037D0FD7" w14:textId="77777777" w:rsidTr="00E90DFA">
        <w:tc>
          <w:tcPr>
            <w:tcW w:w="3964" w:type="dxa"/>
          </w:tcPr>
          <w:p w14:paraId="4614A3D6" w14:textId="77777777" w:rsidR="007053B0" w:rsidRPr="003D6B90" w:rsidRDefault="007053B0" w:rsidP="003D6B90">
            <w:pPr>
              <w:spacing w:line="400" w:lineRule="atLeast"/>
              <w:rPr>
                <w:rFonts w:ascii="黑体" w:eastAsia="黑体"/>
                <w:b/>
                <w:szCs w:val="21"/>
              </w:rPr>
            </w:pPr>
            <w:smartTag w:uri="urn:schemas-microsoft-com:office:smarttags" w:element="chsdate">
              <w:smartTagPr>
                <w:attr w:name="Year" w:val="1899"/>
                <w:attr w:name="Month" w:val="12"/>
                <w:attr w:name="Day" w:val="30"/>
                <w:attr w:name="IsLunarDate" w:val="False"/>
                <w:attr w:name="IsROCDate" w:val="False"/>
              </w:smartTagPr>
              <w:r w:rsidRPr="00C75631">
                <w:rPr>
                  <w:rFonts w:hint="eastAsia"/>
                  <w:b/>
                </w:rPr>
                <w:t>10.</w:t>
              </w:r>
              <w:r>
                <w:rPr>
                  <w:rFonts w:hint="eastAsia"/>
                  <w:b/>
                </w:rPr>
                <w:t>2</w:t>
              </w:r>
              <w:r w:rsidRPr="00C75631">
                <w:rPr>
                  <w:b/>
                </w:rPr>
                <w:t>.1</w:t>
              </w:r>
            </w:smartTag>
            <w:r w:rsidRPr="00780A9D">
              <w:rPr>
                <w:rFonts w:ascii="黑体" w:eastAsia="黑体" w:hint="eastAsia"/>
                <w:b/>
              </w:rPr>
              <w:t>基槽（坑）开挖</w:t>
            </w:r>
            <w:r w:rsidRPr="00780A9D">
              <w:rPr>
                <w:rFonts w:ascii="黑体" w:eastAsia="黑体" w:hint="eastAsia"/>
                <w:b/>
                <w:szCs w:val="21"/>
              </w:rPr>
              <w:t>到底</w:t>
            </w:r>
            <w:r w:rsidRPr="00780A9D">
              <w:rPr>
                <w:rFonts w:ascii="黑体" w:eastAsia="黑体" w:hint="eastAsia"/>
                <w:b/>
              </w:rPr>
              <w:t>后，应进行基槽</w:t>
            </w:r>
            <w:r w:rsidRPr="00780A9D">
              <w:rPr>
                <w:rFonts w:ascii="黑体" w:eastAsia="黑体" w:hint="eastAsia"/>
                <w:b/>
                <w:szCs w:val="21"/>
              </w:rPr>
              <w:t>（坑）</w:t>
            </w:r>
            <w:r w:rsidRPr="00780A9D">
              <w:rPr>
                <w:rFonts w:ascii="黑体" w:eastAsia="黑体" w:hint="eastAsia"/>
                <w:b/>
              </w:rPr>
              <w:t>检验。当发现</w:t>
            </w:r>
            <w:r w:rsidRPr="00780A9D">
              <w:rPr>
                <w:rFonts w:ascii="黑体" w:eastAsia="黑体" w:hint="eastAsia"/>
                <w:b/>
                <w:szCs w:val="21"/>
              </w:rPr>
              <w:t>地质条件</w:t>
            </w:r>
            <w:r w:rsidRPr="00780A9D">
              <w:rPr>
                <w:rFonts w:ascii="黑体" w:eastAsia="黑体" w:hint="eastAsia"/>
                <w:b/>
              </w:rPr>
              <w:t>与勘察报告和设计文件不一致、或遇到异常情况</w:t>
            </w:r>
            <w:r w:rsidRPr="00780A9D">
              <w:rPr>
                <w:rFonts w:ascii="黑体" w:eastAsia="黑体" w:hint="eastAsia"/>
                <w:b/>
              </w:rPr>
              <w:lastRenderedPageBreak/>
              <w:t>时，应</w:t>
            </w:r>
            <w:r w:rsidRPr="00780A9D">
              <w:rPr>
                <w:rFonts w:ascii="黑体" w:eastAsia="黑体" w:hint="eastAsia"/>
                <w:b/>
                <w:szCs w:val="21"/>
              </w:rPr>
              <w:t>结合</w:t>
            </w:r>
            <w:r w:rsidRPr="00780A9D">
              <w:rPr>
                <w:rFonts w:ascii="黑体" w:eastAsia="黑体" w:hint="eastAsia"/>
                <w:b/>
              </w:rPr>
              <w:t>地质条件提出</w:t>
            </w:r>
            <w:r w:rsidRPr="00780A9D">
              <w:rPr>
                <w:rFonts w:ascii="黑体" w:eastAsia="黑体" w:hint="eastAsia"/>
                <w:b/>
                <w:szCs w:val="21"/>
              </w:rPr>
              <w:t>处理</w:t>
            </w:r>
            <w:r w:rsidRPr="00780A9D">
              <w:rPr>
                <w:rFonts w:ascii="黑体" w:eastAsia="黑体" w:hint="eastAsia"/>
                <w:b/>
              </w:rPr>
              <w:t>意见</w:t>
            </w:r>
            <w:r w:rsidRPr="00780A9D">
              <w:rPr>
                <w:rFonts w:ascii="黑体" w:eastAsia="黑体" w:hint="eastAsia"/>
                <w:b/>
                <w:szCs w:val="21"/>
              </w:rPr>
              <w:t>。</w:t>
            </w:r>
          </w:p>
        </w:tc>
        <w:tc>
          <w:tcPr>
            <w:tcW w:w="4332" w:type="dxa"/>
          </w:tcPr>
          <w:p w14:paraId="20DE194B" w14:textId="77777777" w:rsidR="007053B0" w:rsidRPr="003D6B90" w:rsidRDefault="007053B0" w:rsidP="003D6B90">
            <w:pPr>
              <w:spacing w:line="400" w:lineRule="atLeast"/>
              <w:rPr>
                <w:rFonts w:ascii="宋体" w:hAnsi="宋体"/>
                <w:bCs/>
                <w:szCs w:val="21"/>
              </w:rPr>
            </w:pPr>
            <w:smartTag w:uri="urn:schemas-microsoft-com:office:smarttags" w:element="chsdate">
              <w:smartTagPr>
                <w:attr w:name="IsROCDate" w:val="False"/>
                <w:attr w:name="IsLunarDate" w:val="False"/>
                <w:attr w:name="Day" w:val="30"/>
                <w:attr w:name="Month" w:val="12"/>
                <w:attr w:name="Year" w:val="1899"/>
              </w:smartTagPr>
              <w:r w:rsidRPr="00001E33">
                <w:rPr>
                  <w:bCs/>
                </w:rPr>
                <w:lastRenderedPageBreak/>
                <w:t>10.2.1</w:t>
              </w:r>
            </w:smartTag>
            <w:r w:rsidR="00001E33">
              <w:rPr>
                <w:rFonts w:ascii="宋体" w:hAnsi="宋体"/>
                <w:bCs/>
              </w:rPr>
              <w:t xml:space="preserve"> </w:t>
            </w:r>
            <w:r w:rsidR="00E90DFA" w:rsidRPr="00451221">
              <w:rPr>
                <w:rFonts w:asciiTheme="minorEastAsia" w:hAnsiTheme="minorEastAsia" w:hint="eastAsia"/>
                <w:bCs/>
              </w:rPr>
              <w:t>基槽（坑）开挖到底后，应进行基槽（坑）检验。</w:t>
            </w:r>
            <w:r w:rsidR="00E90DFA" w:rsidRPr="00451221">
              <w:rPr>
                <w:rFonts w:asciiTheme="minorEastAsia" w:hAnsiTheme="minorEastAsia" w:hint="eastAsia"/>
                <w:bCs/>
                <w:u w:val="single"/>
              </w:rPr>
              <w:t>基槽（坑）检验应核对工程地质条件是否与勘察成果一致以及能否满足设计要求，还</w:t>
            </w:r>
            <w:r w:rsidR="00E90DFA" w:rsidRPr="00451221">
              <w:rPr>
                <w:rFonts w:asciiTheme="minorEastAsia" w:hAnsiTheme="minorEastAsia" w:hint="eastAsia"/>
                <w:bCs/>
                <w:u w:val="single"/>
              </w:rPr>
              <w:lastRenderedPageBreak/>
              <w:t>应核对基槽（坑）的施工位置、平面尺寸及槽（坑）底标高是否满足要求。</w:t>
            </w:r>
            <w:r w:rsidR="00E90DFA" w:rsidRPr="00451221">
              <w:rPr>
                <w:rFonts w:asciiTheme="minorEastAsia" w:hAnsiTheme="minorEastAsia" w:hint="eastAsia"/>
                <w:bCs/>
              </w:rPr>
              <w:t>当发现地质条件与勘察报告和设计文件不一致、或遇到异常情况时，应结合地质条件提出处理意见</w:t>
            </w:r>
            <w:r w:rsidR="00E90DFA" w:rsidRPr="00451221">
              <w:rPr>
                <w:rFonts w:asciiTheme="minorEastAsia" w:hAnsiTheme="minorEastAsia" w:hint="eastAsia"/>
                <w:bCs/>
                <w:u w:val="single"/>
              </w:rPr>
              <w:t>，必要时应进行施工勘察</w:t>
            </w:r>
            <w:r w:rsidR="00E90DFA" w:rsidRPr="00451221">
              <w:rPr>
                <w:rFonts w:asciiTheme="minorEastAsia" w:hAnsiTheme="minorEastAsia" w:hint="eastAsia"/>
                <w:bCs/>
              </w:rPr>
              <w:t>。</w:t>
            </w:r>
          </w:p>
        </w:tc>
      </w:tr>
      <w:tr w:rsidR="007053B0" w14:paraId="122BD4C6" w14:textId="77777777" w:rsidTr="00E90DFA">
        <w:tc>
          <w:tcPr>
            <w:tcW w:w="3964" w:type="dxa"/>
          </w:tcPr>
          <w:p w14:paraId="6FD56A6B" w14:textId="77777777" w:rsidR="007053B0" w:rsidRPr="00C75631" w:rsidRDefault="007053B0" w:rsidP="005F0261">
            <w:pPr>
              <w:spacing w:line="400" w:lineRule="atLeast"/>
              <w:rPr>
                <w:szCs w:val="21"/>
              </w:rPr>
            </w:pPr>
            <w:smartTag w:uri="urn:schemas-microsoft-com:office:smarttags" w:element="chsdate">
              <w:smartTagPr>
                <w:attr w:name="IsROCDate" w:val="False"/>
                <w:attr w:name="IsLunarDate" w:val="False"/>
                <w:attr w:name="Day" w:val="30"/>
                <w:attr w:name="Month" w:val="12"/>
                <w:attr w:name="Year" w:val="1899"/>
              </w:smartTagPr>
              <w:r w:rsidRPr="00C75631">
                <w:rPr>
                  <w:rFonts w:hint="eastAsia"/>
                  <w:b/>
                  <w:szCs w:val="21"/>
                </w:rPr>
                <w:lastRenderedPageBreak/>
                <w:t>10.</w:t>
              </w:r>
              <w:r>
                <w:rPr>
                  <w:rFonts w:hint="eastAsia"/>
                  <w:b/>
                  <w:szCs w:val="21"/>
                </w:rPr>
                <w:t>2</w:t>
              </w:r>
              <w:r w:rsidRPr="00C75631">
                <w:rPr>
                  <w:b/>
                  <w:szCs w:val="21"/>
                </w:rPr>
                <w:t>.</w:t>
              </w:r>
              <w:r>
                <w:rPr>
                  <w:rFonts w:hint="eastAsia"/>
                  <w:b/>
                  <w:szCs w:val="21"/>
                </w:rPr>
                <w:t>2</w:t>
              </w:r>
            </w:smartTag>
            <w:r w:rsidRPr="00C75631">
              <w:rPr>
                <w:rFonts w:hint="eastAsia"/>
                <w:szCs w:val="21"/>
              </w:rPr>
              <w:t>地基处理的效果检验应符合下列规定：</w:t>
            </w:r>
          </w:p>
          <w:p w14:paraId="6960775D" w14:textId="77777777" w:rsidR="007053B0" w:rsidRDefault="007053B0" w:rsidP="005F0261">
            <w:pPr>
              <w:spacing w:line="400" w:lineRule="atLeast"/>
              <w:ind w:firstLine="420"/>
              <w:rPr>
                <w:szCs w:val="21"/>
              </w:rPr>
            </w:pPr>
          </w:p>
          <w:p w14:paraId="34D02B97" w14:textId="77777777" w:rsidR="007053B0" w:rsidRDefault="007053B0" w:rsidP="005F0261">
            <w:pPr>
              <w:spacing w:line="400" w:lineRule="atLeast"/>
              <w:ind w:firstLine="420"/>
              <w:rPr>
                <w:szCs w:val="21"/>
              </w:rPr>
            </w:pPr>
          </w:p>
          <w:p w14:paraId="3124FC8C" w14:textId="77777777" w:rsidR="007053B0" w:rsidRPr="00C27CE3" w:rsidRDefault="007053B0" w:rsidP="005F0261">
            <w:pPr>
              <w:spacing w:line="400" w:lineRule="atLeast"/>
              <w:ind w:firstLine="420"/>
              <w:rPr>
                <w:szCs w:val="21"/>
              </w:rPr>
            </w:pPr>
            <w:r w:rsidRPr="00C75631">
              <w:rPr>
                <w:rFonts w:hint="eastAsia"/>
                <w:szCs w:val="21"/>
              </w:rPr>
              <w:t xml:space="preserve">1 </w:t>
            </w:r>
            <w:r w:rsidRPr="00C75631">
              <w:rPr>
                <w:rFonts w:hint="eastAsia"/>
                <w:szCs w:val="21"/>
              </w:rPr>
              <w:t>地基处理后载荷试验的数量，应根据场地复杂程度和建筑物重要性确定。对于简单场地上的一般建筑物，每个单体工程载荷试验点数不宜少于</w:t>
            </w:r>
            <w:r w:rsidRPr="00C75631">
              <w:rPr>
                <w:rFonts w:hint="eastAsia"/>
                <w:szCs w:val="21"/>
              </w:rPr>
              <w:t>3</w:t>
            </w:r>
            <w:r w:rsidRPr="00C75631">
              <w:rPr>
                <w:rFonts w:hint="eastAsia"/>
                <w:szCs w:val="21"/>
              </w:rPr>
              <w:t>处；对复杂场地或重要建筑物应增加</w:t>
            </w:r>
            <w:r w:rsidRPr="007F6CC4">
              <w:rPr>
                <w:rFonts w:hint="eastAsia"/>
                <w:color w:val="000000"/>
                <w:szCs w:val="21"/>
              </w:rPr>
              <w:t>试验点数</w:t>
            </w:r>
            <w:r>
              <w:rPr>
                <w:rFonts w:hint="eastAsia"/>
                <w:color w:val="FF0000"/>
                <w:szCs w:val="21"/>
              </w:rPr>
              <w:t>。</w:t>
            </w:r>
          </w:p>
          <w:p w14:paraId="72F965A4" w14:textId="77777777" w:rsidR="007053B0" w:rsidRPr="00C75631" w:rsidRDefault="007053B0" w:rsidP="005F0261">
            <w:pPr>
              <w:spacing w:line="400" w:lineRule="atLeast"/>
              <w:ind w:firstLine="420"/>
              <w:rPr>
                <w:szCs w:val="21"/>
              </w:rPr>
            </w:pPr>
            <w:r>
              <w:rPr>
                <w:rFonts w:hint="eastAsia"/>
                <w:szCs w:val="21"/>
              </w:rPr>
              <w:t>2</w:t>
            </w:r>
            <w:r w:rsidRPr="00C75631">
              <w:rPr>
                <w:rFonts w:hint="eastAsia"/>
                <w:szCs w:val="21"/>
              </w:rPr>
              <w:t xml:space="preserve"> </w:t>
            </w:r>
            <w:r>
              <w:rPr>
                <w:rFonts w:hint="eastAsia"/>
                <w:szCs w:val="21"/>
              </w:rPr>
              <w:t>处理</w:t>
            </w:r>
            <w:r w:rsidRPr="00C75631">
              <w:rPr>
                <w:rFonts w:hint="eastAsia"/>
                <w:szCs w:val="21"/>
              </w:rPr>
              <w:t>地基</w:t>
            </w:r>
            <w:r w:rsidRPr="00E31804">
              <w:rPr>
                <w:rFonts w:hint="eastAsia"/>
                <w:szCs w:val="21"/>
              </w:rPr>
              <w:t>的均匀性</w:t>
            </w:r>
            <w:r w:rsidRPr="00C75631">
              <w:rPr>
                <w:rFonts w:hint="eastAsia"/>
                <w:szCs w:val="21"/>
              </w:rPr>
              <w:t>检验深度不应小于设计处理深度</w:t>
            </w:r>
            <w:r>
              <w:rPr>
                <w:rFonts w:hint="eastAsia"/>
                <w:szCs w:val="21"/>
              </w:rPr>
              <w:t>。</w:t>
            </w:r>
          </w:p>
          <w:p w14:paraId="64BD3C29" w14:textId="77777777" w:rsidR="007053B0" w:rsidRPr="00C75631" w:rsidRDefault="007053B0" w:rsidP="005F0261">
            <w:pPr>
              <w:spacing w:line="400" w:lineRule="atLeast"/>
              <w:ind w:firstLine="420"/>
              <w:rPr>
                <w:szCs w:val="21"/>
              </w:rPr>
            </w:pPr>
            <w:r>
              <w:rPr>
                <w:rFonts w:hint="eastAsia"/>
                <w:szCs w:val="21"/>
              </w:rPr>
              <w:t>3</w:t>
            </w:r>
            <w:r w:rsidRPr="00C75631">
              <w:rPr>
                <w:rFonts w:hint="eastAsia"/>
                <w:szCs w:val="21"/>
              </w:rPr>
              <w:t xml:space="preserve"> </w:t>
            </w:r>
            <w:r w:rsidRPr="00C75631">
              <w:rPr>
                <w:rFonts w:hint="eastAsia"/>
                <w:szCs w:val="21"/>
              </w:rPr>
              <w:t>对回填风化岩、山坯土、建筑垃圾等特殊土，应采用</w:t>
            </w:r>
            <w:r>
              <w:rPr>
                <w:rFonts w:hint="eastAsia"/>
                <w:szCs w:val="21"/>
              </w:rPr>
              <w:t>波速</w:t>
            </w:r>
            <w:r w:rsidRPr="00C75631">
              <w:rPr>
                <w:rFonts w:hint="eastAsia"/>
                <w:szCs w:val="21"/>
              </w:rPr>
              <w:t>、超重</w:t>
            </w:r>
            <w:r w:rsidRPr="00E31804">
              <w:rPr>
                <w:rFonts w:hint="eastAsia"/>
                <w:szCs w:val="21"/>
              </w:rPr>
              <w:t>型动力</w:t>
            </w:r>
            <w:r w:rsidRPr="00C75631">
              <w:rPr>
                <w:rFonts w:hint="eastAsia"/>
                <w:szCs w:val="21"/>
              </w:rPr>
              <w:t>触探、深层载荷试验等</w:t>
            </w:r>
            <w:r>
              <w:rPr>
                <w:rFonts w:hint="eastAsia"/>
                <w:szCs w:val="21"/>
              </w:rPr>
              <w:t>多种方法综合评价。</w:t>
            </w:r>
          </w:p>
          <w:p w14:paraId="4AB9ED33" w14:textId="77777777" w:rsidR="007053B0" w:rsidRDefault="007053B0" w:rsidP="005F0261">
            <w:pPr>
              <w:spacing w:line="400" w:lineRule="atLeast"/>
              <w:ind w:firstLineChars="200" w:firstLine="420"/>
              <w:rPr>
                <w:szCs w:val="21"/>
              </w:rPr>
            </w:pPr>
            <w:r>
              <w:rPr>
                <w:rFonts w:hint="eastAsia"/>
                <w:szCs w:val="21"/>
              </w:rPr>
              <w:t>4</w:t>
            </w:r>
            <w:r w:rsidRPr="00C27CE3">
              <w:rPr>
                <w:rFonts w:hint="eastAsia"/>
                <w:szCs w:val="21"/>
              </w:rPr>
              <w:t>对遇水软化、崩解的风化岩、膨胀性土等特殊土层，除根据试验数据评价承载力外，</w:t>
            </w:r>
            <w:r>
              <w:rPr>
                <w:rFonts w:hint="eastAsia"/>
                <w:szCs w:val="21"/>
              </w:rPr>
              <w:t>尚应评价由于试验条件与实际条件的差异对检测结果的影响。</w:t>
            </w:r>
          </w:p>
          <w:p w14:paraId="59CDA47A" w14:textId="77777777" w:rsidR="007053B0" w:rsidRPr="00457E74" w:rsidRDefault="007053B0" w:rsidP="005F0261">
            <w:pPr>
              <w:spacing w:line="400" w:lineRule="atLeast"/>
              <w:ind w:firstLineChars="220" w:firstLine="462"/>
              <w:rPr>
                <w:szCs w:val="21"/>
              </w:rPr>
            </w:pPr>
            <w:r>
              <w:rPr>
                <w:rFonts w:hint="eastAsia"/>
                <w:szCs w:val="21"/>
              </w:rPr>
              <w:t xml:space="preserve">5 </w:t>
            </w:r>
            <w:r w:rsidRPr="00C27CE3">
              <w:rPr>
                <w:rFonts w:hint="eastAsia"/>
                <w:szCs w:val="21"/>
              </w:rPr>
              <w:t>复合地基</w:t>
            </w:r>
            <w:r>
              <w:rPr>
                <w:rFonts w:hint="eastAsia"/>
                <w:szCs w:val="21"/>
              </w:rPr>
              <w:t>除应进行静载荷试验外，尚应进行</w:t>
            </w:r>
            <w:r w:rsidRPr="00344EC9">
              <w:rPr>
                <w:rFonts w:hint="eastAsia"/>
                <w:szCs w:val="21"/>
              </w:rPr>
              <w:t>竖向</w:t>
            </w:r>
            <w:r>
              <w:rPr>
                <w:rFonts w:hint="eastAsia"/>
                <w:szCs w:val="21"/>
              </w:rPr>
              <w:t>增强体及周边土的质量检验。</w:t>
            </w:r>
          </w:p>
          <w:p w14:paraId="412BCC30" w14:textId="77777777" w:rsidR="007053B0" w:rsidRPr="005F0261" w:rsidRDefault="007053B0" w:rsidP="005F0261">
            <w:pPr>
              <w:spacing w:line="400" w:lineRule="atLeast"/>
              <w:ind w:firstLineChars="200" w:firstLine="420"/>
              <w:rPr>
                <w:b/>
              </w:rPr>
            </w:pPr>
            <w:r>
              <w:rPr>
                <w:rFonts w:hint="eastAsia"/>
                <w:szCs w:val="21"/>
              </w:rPr>
              <w:t xml:space="preserve">6 </w:t>
            </w:r>
            <w:r w:rsidRPr="00C27CE3">
              <w:rPr>
                <w:rFonts w:hint="eastAsia"/>
                <w:szCs w:val="21"/>
              </w:rPr>
              <w:t>条形基础和独立基础复合地基载荷试验的压板宽度宜按</w:t>
            </w:r>
            <w:r>
              <w:rPr>
                <w:rFonts w:hint="eastAsia"/>
                <w:szCs w:val="21"/>
              </w:rPr>
              <w:t>基础宽度</w:t>
            </w:r>
            <w:r w:rsidRPr="00C27CE3">
              <w:rPr>
                <w:rFonts w:hint="eastAsia"/>
                <w:szCs w:val="21"/>
              </w:rPr>
              <w:t>确定</w:t>
            </w:r>
            <w:r>
              <w:rPr>
                <w:rFonts w:hint="eastAsia"/>
                <w:szCs w:val="21"/>
              </w:rPr>
              <w:t>。</w:t>
            </w:r>
          </w:p>
        </w:tc>
        <w:tc>
          <w:tcPr>
            <w:tcW w:w="4332" w:type="dxa"/>
          </w:tcPr>
          <w:p w14:paraId="48452E8B" w14:textId="77777777" w:rsidR="007053B0" w:rsidRPr="003F6F12" w:rsidRDefault="007053B0" w:rsidP="005F0261">
            <w:pPr>
              <w:spacing w:line="400" w:lineRule="atLeast"/>
              <w:rPr>
                <w:szCs w:val="21"/>
                <w:u w:val="single"/>
              </w:rPr>
            </w:pPr>
            <w:r w:rsidRPr="003F6F12">
              <w:rPr>
                <w:rFonts w:hint="eastAsia"/>
                <w:b/>
                <w:szCs w:val="21"/>
                <w:u w:val="single"/>
              </w:rPr>
              <w:t>10.2</w:t>
            </w:r>
            <w:r w:rsidRPr="003F6F12">
              <w:rPr>
                <w:b/>
                <w:szCs w:val="21"/>
                <w:u w:val="single"/>
              </w:rPr>
              <w:t>.</w:t>
            </w:r>
            <w:r w:rsidRPr="00344EC9">
              <w:rPr>
                <w:rFonts w:hint="eastAsia"/>
                <w:b/>
                <w:szCs w:val="21"/>
                <w:u w:val="single"/>
              </w:rPr>
              <w:t>2</w:t>
            </w:r>
            <w:r w:rsidRPr="00344EC9">
              <w:rPr>
                <w:b/>
                <w:szCs w:val="21"/>
                <w:u w:val="single"/>
              </w:rPr>
              <w:t xml:space="preserve"> </w:t>
            </w:r>
            <w:r w:rsidRPr="00206C2E">
              <w:rPr>
                <w:rFonts w:hint="eastAsia"/>
                <w:bCs/>
                <w:szCs w:val="21"/>
                <w:u w:val="single"/>
              </w:rPr>
              <w:t>处理后的地基应进行地基承载力、变形和稳定性评价，以及处理范围和有效加固深度内地基均匀性评价。</w:t>
            </w:r>
            <w:r w:rsidRPr="00344EC9">
              <w:rPr>
                <w:rFonts w:hint="eastAsia"/>
                <w:szCs w:val="21"/>
              </w:rPr>
              <w:t>地基处理的</w:t>
            </w:r>
            <w:r w:rsidRPr="00D63FC1">
              <w:rPr>
                <w:rFonts w:hint="eastAsia"/>
                <w:szCs w:val="21"/>
              </w:rPr>
              <w:t>效果检验应符合下列规定：</w:t>
            </w:r>
          </w:p>
          <w:p w14:paraId="211773EC" w14:textId="77777777" w:rsidR="007053B0" w:rsidRPr="007E685C" w:rsidRDefault="007053B0" w:rsidP="005F0261">
            <w:pPr>
              <w:spacing w:line="400" w:lineRule="atLeast"/>
              <w:ind w:firstLine="420"/>
              <w:rPr>
                <w:szCs w:val="21"/>
              </w:rPr>
            </w:pPr>
            <w:r w:rsidRPr="007E685C">
              <w:rPr>
                <w:rFonts w:hint="eastAsia"/>
                <w:szCs w:val="21"/>
              </w:rPr>
              <w:t xml:space="preserve">1 </w:t>
            </w:r>
            <w:r w:rsidRPr="007E685C">
              <w:rPr>
                <w:rFonts w:hint="eastAsia"/>
                <w:szCs w:val="21"/>
              </w:rPr>
              <w:t>地基处理后载荷试验的数量，应根据场地复杂程度和建筑物重要性确定。对于简单场地上的一般建筑物，每个单体工程载荷试验点数不宜少于</w:t>
            </w:r>
            <w:r w:rsidRPr="007E685C">
              <w:rPr>
                <w:rFonts w:hint="eastAsia"/>
                <w:szCs w:val="21"/>
              </w:rPr>
              <w:t>3</w:t>
            </w:r>
            <w:r w:rsidRPr="007E685C">
              <w:rPr>
                <w:rFonts w:hint="eastAsia"/>
                <w:szCs w:val="21"/>
              </w:rPr>
              <w:t>处；对复杂场地或重要建筑物应增加试验点数；</w:t>
            </w:r>
          </w:p>
          <w:p w14:paraId="1BC6EE04" w14:textId="77777777" w:rsidR="007053B0" w:rsidRPr="00C75631" w:rsidRDefault="007053B0" w:rsidP="005F0261">
            <w:pPr>
              <w:spacing w:line="400" w:lineRule="atLeast"/>
              <w:ind w:firstLine="420"/>
              <w:rPr>
                <w:szCs w:val="21"/>
              </w:rPr>
            </w:pPr>
            <w:r>
              <w:rPr>
                <w:rFonts w:hint="eastAsia"/>
                <w:szCs w:val="21"/>
              </w:rPr>
              <w:t>2</w:t>
            </w:r>
            <w:r w:rsidRPr="00C75631">
              <w:rPr>
                <w:rFonts w:hint="eastAsia"/>
                <w:szCs w:val="21"/>
              </w:rPr>
              <w:t xml:space="preserve"> </w:t>
            </w:r>
            <w:r>
              <w:rPr>
                <w:rFonts w:hint="eastAsia"/>
                <w:szCs w:val="21"/>
              </w:rPr>
              <w:t>处理</w:t>
            </w:r>
            <w:r w:rsidRPr="00C75631">
              <w:rPr>
                <w:rFonts w:hint="eastAsia"/>
                <w:szCs w:val="21"/>
              </w:rPr>
              <w:t>地基</w:t>
            </w:r>
            <w:r w:rsidRPr="00E31804">
              <w:rPr>
                <w:rFonts w:hint="eastAsia"/>
                <w:szCs w:val="21"/>
              </w:rPr>
              <w:t>的均匀性</w:t>
            </w:r>
            <w:r w:rsidRPr="00C75631">
              <w:rPr>
                <w:rFonts w:hint="eastAsia"/>
                <w:szCs w:val="21"/>
              </w:rPr>
              <w:t>检验深度不应小于设计处理深度；</w:t>
            </w:r>
          </w:p>
          <w:p w14:paraId="39A5DBA8" w14:textId="77777777" w:rsidR="007053B0" w:rsidRPr="00C75631" w:rsidRDefault="007053B0" w:rsidP="005F0261">
            <w:pPr>
              <w:spacing w:line="400" w:lineRule="atLeast"/>
              <w:ind w:firstLine="420"/>
              <w:rPr>
                <w:szCs w:val="21"/>
              </w:rPr>
            </w:pPr>
            <w:r>
              <w:rPr>
                <w:rFonts w:hint="eastAsia"/>
                <w:szCs w:val="21"/>
              </w:rPr>
              <w:t>3</w:t>
            </w:r>
            <w:r w:rsidRPr="00C75631">
              <w:rPr>
                <w:rFonts w:hint="eastAsia"/>
                <w:szCs w:val="21"/>
              </w:rPr>
              <w:t xml:space="preserve"> </w:t>
            </w:r>
            <w:r w:rsidRPr="00C75631">
              <w:rPr>
                <w:rFonts w:hint="eastAsia"/>
                <w:szCs w:val="21"/>
              </w:rPr>
              <w:t>对回填风化岩、山坯土、建筑垃圾等特殊土，应采用</w:t>
            </w:r>
            <w:r>
              <w:rPr>
                <w:rFonts w:hint="eastAsia"/>
                <w:szCs w:val="21"/>
              </w:rPr>
              <w:t>波速</w:t>
            </w:r>
            <w:r w:rsidRPr="00C75631">
              <w:rPr>
                <w:rFonts w:hint="eastAsia"/>
                <w:szCs w:val="21"/>
              </w:rPr>
              <w:t>、超重</w:t>
            </w:r>
            <w:r w:rsidRPr="00E31804">
              <w:rPr>
                <w:rFonts w:hint="eastAsia"/>
                <w:szCs w:val="21"/>
              </w:rPr>
              <w:t>型动力</w:t>
            </w:r>
            <w:r w:rsidRPr="00C75631">
              <w:rPr>
                <w:rFonts w:hint="eastAsia"/>
                <w:szCs w:val="21"/>
              </w:rPr>
              <w:t>触探、深层载荷试验等</w:t>
            </w:r>
            <w:r>
              <w:rPr>
                <w:rFonts w:hint="eastAsia"/>
                <w:szCs w:val="21"/>
              </w:rPr>
              <w:t>多种方法综合评价</w:t>
            </w:r>
            <w:r w:rsidRPr="00C75631">
              <w:rPr>
                <w:rFonts w:hint="eastAsia"/>
                <w:szCs w:val="21"/>
              </w:rPr>
              <w:t>；</w:t>
            </w:r>
          </w:p>
          <w:p w14:paraId="2AE88B75" w14:textId="77777777" w:rsidR="007053B0" w:rsidRDefault="007053B0" w:rsidP="005F0261">
            <w:pPr>
              <w:spacing w:line="400" w:lineRule="atLeast"/>
              <w:ind w:firstLineChars="200" w:firstLine="420"/>
              <w:rPr>
                <w:szCs w:val="21"/>
              </w:rPr>
            </w:pPr>
            <w:r>
              <w:rPr>
                <w:rFonts w:hint="eastAsia"/>
                <w:szCs w:val="21"/>
              </w:rPr>
              <w:t>4</w:t>
            </w:r>
            <w:r w:rsidRPr="00C27CE3">
              <w:rPr>
                <w:rFonts w:hint="eastAsia"/>
                <w:szCs w:val="21"/>
              </w:rPr>
              <w:t>对遇水软化、崩解的风化岩、膨胀性土等特殊土层，除根据试验数据评价承载力外，</w:t>
            </w:r>
            <w:r>
              <w:rPr>
                <w:rFonts w:hint="eastAsia"/>
                <w:szCs w:val="21"/>
              </w:rPr>
              <w:t>尚应评价由于试验条件与实际条件的差异对检测结果的影响；</w:t>
            </w:r>
          </w:p>
          <w:p w14:paraId="363ACFA9" w14:textId="77777777" w:rsidR="007053B0" w:rsidRPr="00D63FC1" w:rsidRDefault="007053B0" w:rsidP="005F0261">
            <w:pPr>
              <w:spacing w:line="400" w:lineRule="atLeast"/>
              <w:ind w:firstLine="420"/>
              <w:rPr>
                <w:szCs w:val="21"/>
              </w:rPr>
            </w:pPr>
            <w:r w:rsidRPr="00D63FC1">
              <w:rPr>
                <w:rFonts w:hint="eastAsia"/>
                <w:szCs w:val="21"/>
              </w:rPr>
              <w:t xml:space="preserve">5 </w:t>
            </w:r>
            <w:r w:rsidRPr="00D63FC1">
              <w:rPr>
                <w:rFonts w:hint="eastAsia"/>
                <w:szCs w:val="21"/>
              </w:rPr>
              <w:t>复合地基除应进行静载荷试验外，尚应进行</w:t>
            </w:r>
            <w:r w:rsidR="00344EC9" w:rsidRPr="00344EC9">
              <w:rPr>
                <w:rFonts w:hint="eastAsia"/>
                <w:szCs w:val="21"/>
                <w:bdr w:val="single" w:sz="4" w:space="0" w:color="auto"/>
              </w:rPr>
              <w:t>竖向</w:t>
            </w:r>
            <w:r w:rsidRPr="00D63FC1">
              <w:rPr>
                <w:rFonts w:hint="eastAsia"/>
                <w:szCs w:val="21"/>
              </w:rPr>
              <w:t>增强体及周边土的质量检验；</w:t>
            </w:r>
          </w:p>
          <w:p w14:paraId="093D5D2A" w14:textId="77777777" w:rsidR="007053B0" w:rsidRPr="005F0261" w:rsidRDefault="007053B0" w:rsidP="005F0261">
            <w:pPr>
              <w:spacing w:line="400" w:lineRule="atLeast"/>
              <w:ind w:firstLineChars="200" w:firstLine="420"/>
              <w:rPr>
                <w:szCs w:val="21"/>
              </w:rPr>
            </w:pPr>
            <w:r>
              <w:rPr>
                <w:rFonts w:hint="eastAsia"/>
                <w:szCs w:val="21"/>
              </w:rPr>
              <w:t xml:space="preserve">6 </w:t>
            </w:r>
            <w:r w:rsidRPr="00C27CE3">
              <w:rPr>
                <w:rFonts w:hint="eastAsia"/>
                <w:szCs w:val="21"/>
              </w:rPr>
              <w:t>条形基础和独立基础复合地基载荷试验的压板宽度宜按</w:t>
            </w:r>
            <w:r>
              <w:rPr>
                <w:rFonts w:hint="eastAsia"/>
                <w:szCs w:val="21"/>
              </w:rPr>
              <w:t>基础宽度</w:t>
            </w:r>
            <w:r w:rsidRPr="00C27CE3">
              <w:rPr>
                <w:rFonts w:hint="eastAsia"/>
                <w:szCs w:val="21"/>
              </w:rPr>
              <w:t>确定</w:t>
            </w:r>
            <w:r>
              <w:rPr>
                <w:rFonts w:hint="eastAsia"/>
                <w:szCs w:val="21"/>
              </w:rPr>
              <w:t>。</w:t>
            </w:r>
          </w:p>
        </w:tc>
      </w:tr>
      <w:tr w:rsidR="007053B0" w14:paraId="12E5858E" w14:textId="77777777" w:rsidTr="00E90DFA">
        <w:tc>
          <w:tcPr>
            <w:tcW w:w="3964" w:type="dxa"/>
          </w:tcPr>
          <w:p w14:paraId="368E7278" w14:textId="77777777" w:rsidR="007053B0" w:rsidRPr="000100B0" w:rsidRDefault="007053B0" w:rsidP="003D6B90">
            <w:pPr>
              <w:spacing w:line="400" w:lineRule="atLeast"/>
              <w:rPr>
                <w:b/>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C75631">
                <w:rPr>
                  <w:rFonts w:hint="eastAsia"/>
                  <w:b/>
                  <w:szCs w:val="21"/>
                </w:rPr>
                <w:t>10.</w:t>
              </w:r>
              <w:r>
                <w:rPr>
                  <w:rFonts w:hint="eastAsia"/>
                  <w:b/>
                  <w:szCs w:val="21"/>
                </w:rPr>
                <w:t>2</w:t>
              </w:r>
              <w:r w:rsidRPr="00C75631">
                <w:rPr>
                  <w:b/>
                  <w:szCs w:val="21"/>
                </w:rPr>
                <w:t>.</w:t>
              </w:r>
              <w:r w:rsidRPr="00C75631">
                <w:rPr>
                  <w:rFonts w:hint="eastAsia"/>
                  <w:b/>
                  <w:szCs w:val="21"/>
                </w:rPr>
                <w:t>1</w:t>
              </w:r>
              <w:r>
                <w:rPr>
                  <w:rFonts w:hint="eastAsia"/>
                  <w:b/>
                  <w:szCs w:val="21"/>
                </w:rPr>
                <w:t>0</w:t>
              </w:r>
            </w:smartTag>
            <w:r>
              <w:rPr>
                <w:rFonts w:hint="eastAsia"/>
                <w:b/>
                <w:szCs w:val="21"/>
              </w:rPr>
              <w:t xml:space="preserve"> </w:t>
            </w:r>
            <w:r w:rsidRPr="00EE4830">
              <w:rPr>
                <w:rFonts w:hint="eastAsia"/>
                <w:b/>
              </w:rPr>
              <w:t>复合地基应进行桩身完整性和单桩竖向承载力检验</w:t>
            </w:r>
            <w:r w:rsidRPr="00572EFC">
              <w:rPr>
                <w:rFonts w:hint="eastAsia"/>
                <w:b/>
                <w:color w:val="000000"/>
              </w:rPr>
              <w:t>以及单桩或多桩复合地基载荷试验，施工工艺对桩间土承载力有影响时还应进行桩间土承载力检验。</w:t>
            </w:r>
          </w:p>
        </w:tc>
        <w:tc>
          <w:tcPr>
            <w:tcW w:w="4332" w:type="dxa"/>
          </w:tcPr>
          <w:p w14:paraId="11CA2476" w14:textId="77777777" w:rsidR="007053B0" w:rsidRPr="000100B0" w:rsidRDefault="007053B0" w:rsidP="001153E2">
            <w:pPr>
              <w:spacing w:line="400" w:lineRule="atLeast"/>
              <w:rPr>
                <w:rFonts w:ascii="宋体" w:hAnsi="宋体"/>
                <w:bCs/>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001E33">
                <w:rPr>
                  <w:rFonts w:hint="eastAsia"/>
                  <w:bCs/>
                </w:rPr>
                <w:t>10.2</w:t>
              </w:r>
              <w:r w:rsidRPr="00001E33">
                <w:rPr>
                  <w:bCs/>
                </w:rPr>
                <w:t>.</w:t>
              </w:r>
              <w:r w:rsidRPr="00001E33">
                <w:rPr>
                  <w:rFonts w:hint="eastAsia"/>
                  <w:bCs/>
                </w:rPr>
                <w:t>10</w:t>
              </w:r>
            </w:smartTag>
            <w:r w:rsidR="001153E2" w:rsidRPr="001153E2">
              <w:rPr>
                <w:rFonts w:hint="eastAsia"/>
                <w:bdr w:val="single" w:sz="4" w:space="0" w:color="auto"/>
              </w:rPr>
              <w:t>复合地基应进行桩身完整性和单桩竖向承载力检验</w:t>
            </w:r>
            <w:r w:rsidR="001153E2" w:rsidRPr="001153E2">
              <w:rPr>
                <w:rFonts w:hint="eastAsia"/>
                <w:color w:val="000000"/>
                <w:bdr w:val="single" w:sz="4" w:space="0" w:color="auto"/>
              </w:rPr>
              <w:t>以及单桩或多桩复合地基载荷试验，</w:t>
            </w:r>
            <w:r w:rsidR="00001E33" w:rsidRPr="001153E2">
              <w:rPr>
                <w:rFonts w:asciiTheme="minorEastAsia" w:hAnsiTheme="minorEastAsia" w:hint="eastAsia"/>
                <w:bCs/>
              </w:rPr>
              <w:t>施工完成后的复合地基应进行复合地基载荷试验，对于有黏结强度的增强体尚应进行增强体载荷试验，对于高黏结强度的增强体还应进行桩身完整性检验，</w:t>
            </w:r>
            <w:r w:rsidR="00001E33" w:rsidRPr="001153E2">
              <w:rPr>
                <w:rFonts w:asciiTheme="minorEastAsia" w:hAnsiTheme="minorEastAsia" w:hint="eastAsia"/>
                <w:bCs/>
                <w:u w:val="single"/>
              </w:rPr>
              <w:t>当</w:t>
            </w:r>
            <w:r w:rsidR="00001E33" w:rsidRPr="001153E2">
              <w:rPr>
                <w:rFonts w:asciiTheme="minorEastAsia" w:hAnsiTheme="minorEastAsia" w:hint="eastAsia"/>
                <w:bCs/>
              </w:rPr>
              <w:t>施工工艺对桩间土</w:t>
            </w:r>
            <w:r w:rsidR="00001E33" w:rsidRPr="001153E2">
              <w:rPr>
                <w:rFonts w:asciiTheme="minorEastAsia" w:hAnsiTheme="minorEastAsia" w:hint="eastAsia"/>
                <w:bCs/>
              </w:rPr>
              <w:lastRenderedPageBreak/>
              <w:t>承载力有影响时应进行桩间土承载力检验。</w:t>
            </w:r>
          </w:p>
        </w:tc>
      </w:tr>
      <w:tr w:rsidR="007053B0" w14:paraId="4128E47B" w14:textId="77777777" w:rsidTr="00E90DFA">
        <w:tc>
          <w:tcPr>
            <w:tcW w:w="3964" w:type="dxa"/>
          </w:tcPr>
          <w:p w14:paraId="0A416564" w14:textId="77777777" w:rsidR="007053B0" w:rsidRPr="00930043" w:rsidRDefault="007053B0" w:rsidP="00930043">
            <w:pPr>
              <w:spacing w:line="400" w:lineRule="atLeast"/>
              <w:rPr>
                <w:b/>
              </w:rPr>
            </w:pPr>
            <w:smartTag w:uri="urn:schemas-microsoft-com:office:smarttags" w:element="chsdate">
              <w:smartTagPr>
                <w:attr w:name="IsROCDate" w:val="False"/>
                <w:attr w:name="IsLunarDate" w:val="False"/>
                <w:attr w:name="Day" w:val="30"/>
                <w:attr w:name="Month" w:val="12"/>
                <w:attr w:name="Year" w:val="1899"/>
              </w:smartTagPr>
              <w:r w:rsidRPr="00C27CE3">
                <w:rPr>
                  <w:rFonts w:hint="eastAsia"/>
                  <w:b/>
                </w:rPr>
                <w:lastRenderedPageBreak/>
                <w:t>10.</w:t>
              </w:r>
              <w:r>
                <w:rPr>
                  <w:rFonts w:hint="eastAsia"/>
                  <w:b/>
                </w:rPr>
                <w:t>2</w:t>
              </w:r>
              <w:r w:rsidRPr="00C27CE3">
                <w:rPr>
                  <w:b/>
                </w:rPr>
                <w:t>.</w:t>
              </w:r>
              <w:r w:rsidRPr="00C27CE3">
                <w:rPr>
                  <w:rFonts w:hint="eastAsia"/>
                  <w:b/>
                </w:rPr>
                <w:t>1</w:t>
              </w:r>
              <w:r>
                <w:rPr>
                  <w:rFonts w:hint="eastAsia"/>
                  <w:b/>
                </w:rPr>
                <w:t>3</w:t>
              </w:r>
            </w:smartTag>
            <w:r>
              <w:rPr>
                <w:rFonts w:hint="eastAsia"/>
                <w:b/>
              </w:rPr>
              <w:t xml:space="preserve"> </w:t>
            </w:r>
            <w:r w:rsidRPr="00C27CE3">
              <w:rPr>
                <w:rFonts w:hint="eastAsia"/>
                <w:b/>
              </w:rPr>
              <w:t>人工挖孔桩终孔时，应进行桩端持力层检验。单柱单桩的大直径嵌岩桩，应</w:t>
            </w:r>
            <w:r w:rsidRPr="00C75631">
              <w:rPr>
                <w:rFonts w:hint="eastAsia"/>
                <w:b/>
              </w:rPr>
              <w:t>视岩性检验</w:t>
            </w:r>
            <w:r w:rsidRPr="00E31804">
              <w:rPr>
                <w:rFonts w:hint="eastAsia"/>
                <w:b/>
              </w:rPr>
              <w:t>孔</w:t>
            </w:r>
            <w:r w:rsidRPr="00C75631">
              <w:rPr>
                <w:rFonts w:hint="eastAsia"/>
                <w:b/>
              </w:rPr>
              <w:t>底下</w:t>
            </w:r>
            <w:r w:rsidRPr="00C75631">
              <w:rPr>
                <w:rFonts w:hint="eastAsia"/>
                <w:b/>
              </w:rPr>
              <w:t>3</w:t>
            </w:r>
            <w:r>
              <w:rPr>
                <w:rFonts w:hint="eastAsia"/>
                <w:b/>
              </w:rPr>
              <w:t>倍桩身直径</w:t>
            </w:r>
            <w:r w:rsidRPr="00C75631">
              <w:rPr>
                <w:rFonts w:hint="eastAsia"/>
                <w:b/>
              </w:rPr>
              <w:t>或</w:t>
            </w:r>
            <w:smartTag w:uri="urn:schemas-microsoft-com:office:smarttags" w:element="chmetcnv">
              <w:smartTagPr>
                <w:attr w:name="TCSC" w:val="0"/>
                <w:attr w:name="NumberType" w:val="1"/>
                <w:attr w:name="Negative" w:val="False"/>
                <w:attr w:name="HasSpace" w:val="False"/>
                <w:attr w:name="SourceValue" w:val="5"/>
                <w:attr w:name="UnitName" w:val="m"/>
              </w:smartTagPr>
              <w:r w:rsidRPr="00C75631">
                <w:rPr>
                  <w:rFonts w:hint="eastAsia"/>
                  <w:b/>
                </w:rPr>
                <w:t>5</w:t>
              </w:r>
              <w:r w:rsidRPr="00C75631">
                <w:rPr>
                  <w:b/>
                </w:rPr>
                <w:t>m</w:t>
              </w:r>
            </w:smartTag>
            <w:r w:rsidRPr="00C75631">
              <w:rPr>
                <w:rFonts w:hint="eastAsia"/>
                <w:b/>
              </w:rPr>
              <w:t>深度范围内有无</w:t>
            </w:r>
            <w:r w:rsidRPr="00C75631">
              <w:rPr>
                <w:rFonts w:hint="eastAsia"/>
                <w:b/>
                <w:szCs w:val="21"/>
              </w:rPr>
              <w:t>土洞、溶洞</w:t>
            </w:r>
            <w:r w:rsidRPr="00C75631">
              <w:rPr>
                <w:rFonts w:hint="eastAsia"/>
                <w:b/>
              </w:rPr>
              <w:t>、破碎带或软弱夹层等不良地质条件。</w:t>
            </w:r>
          </w:p>
        </w:tc>
        <w:tc>
          <w:tcPr>
            <w:tcW w:w="4332" w:type="dxa"/>
            <w:shd w:val="clear" w:color="auto" w:fill="auto"/>
          </w:tcPr>
          <w:p w14:paraId="09DB67C7" w14:textId="77777777" w:rsidR="007053B0" w:rsidRPr="00206C2E" w:rsidRDefault="007053B0" w:rsidP="003D6B90">
            <w:pPr>
              <w:spacing w:line="400" w:lineRule="atLeast"/>
              <w:rPr>
                <w:rFonts w:ascii="宋体" w:hAnsi="宋体"/>
                <w:bCs/>
                <w:highlight w:val="yellow"/>
              </w:rPr>
            </w:pPr>
            <w:smartTag w:uri="urn:schemas-microsoft-com:office:smarttags" w:element="chsdate">
              <w:smartTagPr>
                <w:attr w:name="IsROCDate" w:val="False"/>
                <w:attr w:name="IsLunarDate" w:val="False"/>
                <w:attr w:name="Day" w:val="30"/>
                <w:attr w:name="Month" w:val="12"/>
                <w:attr w:name="Year" w:val="1899"/>
              </w:smartTagPr>
              <w:r w:rsidRPr="00001E33">
                <w:rPr>
                  <w:rFonts w:hint="eastAsia"/>
                  <w:bCs/>
                </w:rPr>
                <w:t>10.2</w:t>
              </w:r>
              <w:r w:rsidRPr="00001E33">
                <w:rPr>
                  <w:bCs/>
                </w:rPr>
                <w:t>.</w:t>
              </w:r>
              <w:r w:rsidRPr="00B53EDD">
                <w:rPr>
                  <w:rFonts w:hint="eastAsia"/>
                  <w:bCs/>
                </w:rPr>
                <w:t>13</w:t>
              </w:r>
            </w:smartTag>
            <w:r w:rsidR="00001E33" w:rsidRPr="00B53EDD">
              <w:rPr>
                <w:rFonts w:ascii="宋体" w:hAnsi="宋体"/>
                <w:bCs/>
              </w:rPr>
              <w:t xml:space="preserve"> </w:t>
            </w:r>
            <w:r w:rsidR="00001E33" w:rsidRPr="00B53EDD">
              <w:rPr>
                <w:rFonts w:asciiTheme="minorEastAsia" w:hAnsiTheme="minorEastAsia" w:hint="eastAsia"/>
                <w:bCs/>
              </w:rPr>
              <w:t>人工挖孔桩终孔时，应</w:t>
            </w:r>
            <w:r w:rsidR="00001E33" w:rsidRPr="00B53EDD">
              <w:rPr>
                <w:rFonts w:asciiTheme="minorEastAsia" w:hAnsiTheme="minorEastAsia" w:hint="eastAsia"/>
                <w:bCs/>
                <w:u w:val="single"/>
              </w:rPr>
              <w:t>逐孔</w:t>
            </w:r>
            <w:r w:rsidR="00001E33" w:rsidRPr="00B53EDD">
              <w:rPr>
                <w:rFonts w:asciiTheme="minorEastAsia" w:hAnsiTheme="minorEastAsia" w:hint="eastAsia"/>
                <w:bCs/>
              </w:rPr>
              <w:t>进行桩端持力层检验。</w:t>
            </w:r>
            <w:r w:rsidR="00001E33" w:rsidRPr="00B53EDD">
              <w:rPr>
                <w:rFonts w:asciiTheme="minorEastAsia" w:hAnsiTheme="minorEastAsia" w:hint="eastAsia"/>
                <w:bCs/>
                <w:u w:val="single"/>
              </w:rPr>
              <w:t>当桩端持力层检验与勘察报告和设计文件不一致时，应结合地质条件提出处理意见，必要时应进行桩端持力层原位载荷试验。对于</w:t>
            </w:r>
            <w:r w:rsidR="00001E33" w:rsidRPr="00B53EDD">
              <w:rPr>
                <w:rFonts w:asciiTheme="minorEastAsia" w:hAnsiTheme="minorEastAsia" w:hint="eastAsia"/>
                <w:bCs/>
              </w:rPr>
              <w:t>单柱单桩的大直</w:t>
            </w:r>
            <w:r w:rsidR="002123A1" w:rsidRPr="00B53EDD">
              <w:rPr>
                <w:rFonts w:asciiTheme="minorEastAsia" w:hAnsiTheme="minorEastAsia" w:hint="eastAsia"/>
                <w:bCs/>
              </w:rPr>
              <w:t>，</w:t>
            </w:r>
            <w:r w:rsidR="00001E33" w:rsidRPr="00B53EDD">
              <w:rPr>
                <w:rFonts w:asciiTheme="minorEastAsia" w:hAnsiTheme="minorEastAsia" w:hint="eastAsia"/>
                <w:bCs/>
                <w:u w:val="single"/>
              </w:rPr>
              <w:t>径嵌岩桩终孔时，</w:t>
            </w:r>
            <w:r w:rsidR="00001E33" w:rsidRPr="00B53EDD">
              <w:rPr>
                <w:rFonts w:asciiTheme="minorEastAsia" w:hAnsiTheme="minorEastAsia" w:hint="eastAsia"/>
                <w:bCs/>
              </w:rPr>
              <w:t>应视岩性</w:t>
            </w:r>
            <w:r w:rsidR="00001E33" w:rsidRPr="00B53EDD">
              <w:rPr>
                <w:rFonts w:asciiTheme="minorEastAsia" w:hAnsiTheme="minorEastAsia" w:hint="eastAsia"/>
                <w:bCs/>
                <w:u w:val="single"/>
              </w:rPr>
              <w:t>采用超前钻逐孔</w:t>
            </w:r>
            <w:r w:rsidR="00001E33" w:rsidRPr="00B53EDD">
              <w:rPr>
                <w:rFonts w:asciiTheme="minorEastAsia" w:hAnsiTheme="minorEastAsia" w:hint="eastAsia"/>
                <w:bCs/>
              </w:rPr>
              <w:t>检验孔底下</w:t>
            </w:r>
            <w:r w:rsidR="00001E33" w:rsidRPr="00B53EDD">
              <w:rPr>
                <w:rFonts w:asciiTheme="minorEastAsia" w:hAnsiTheme="minorEastAsia" w:hint="eastAsia"/>
                <w:bCs/>
              </w:rPr>
              <w:t>3</w:t>
            </w:r>
            <w:r w:rsidR="00001E33" w:rsidRPr="00B53EDD">
              <w:rPr>
                <w:rFonts w:asciiTheme="minorEastAsia" w:hAnsiTheme="minorEastAsia" w:hint="eastAsia"/>
                <w:bCs/>
              </w:rPr>
              <w:t>倍桩身直径或</w:t>
            </w:r>
            <w:smartTag w:uri="urn:schemas-microsoft-com:office:smarttags" w:element="chmetcnv">
              <w:smartTagPr>
                <w:attr w:name="TCSC" w:val="0"/>
                <w:attr w:name="NumberType" w:val="1"/>
                <w:attr w:name="Negative" w:val="False"/>
                <w:attr w:name="HasSpace" w:val="False"/>
                <w:attr w:name="SourceValue" w:val="5"/>
                <w:attr w:name="UnitName" w:val="m"/>
              </w:smartTagPr>
              <w:r w:rsidR="00001E33" w:rsidRPr="00B53EDD">
                <w:rPr>
                  <w:rFonts w:asciiTheme="minorEastAsia" w:hAnsiTheme="minorEastAsia" w:hint="eastAsia"/>
                  <w:bCs/>
                </w:rPr>
                <w:t>5</w:t>
              </w:r>
              <w:r w:rsidR="00001E33" w:rsidRPr="00B53EDD">
                <w:rPr>
                  <w:rFonts w:asciiTheme="minorEastAsia" w:hAnsiTheme="minorEastAsia"/>
                  <w:bCs/>
                </w:rPr>
                <w:t>m</w:t>
              </w:r>
            </w:smartTag>
            <w:r w:rsidR="00001E33" w:rsidRPr="00B53EDD">
              <w:rPr>
                <w:rFonts w:asciiTheme="minorEastAsia" w:hAnsiTheme="minorEastAsia" w:hint="eastAsia"/>
                <w:bCs/>
              </w:rPr>
              <w:t>深度范围内有无土洞、溶洞、破碎带或软弱夹层等不良地质条件。</w:t>
            </w:r>
          </w:p>
        </w:tc>
      </w:tr>
      <w:tr w:rsidR="007053B0" w14:paraId="298F7632" w14:textId="77777777" w:rsidTr="00E90DFA">
        <w:tc>
          <w:tcPr>
            <w:tcW w:w="3964" w:type="dxa"/>
          </w:tcPr>
          <w:p w14:paraId="58D21C72" w14:textId="77777777" w:rsidR="007053B0" w:rsidRPr="00930043" w:rsidRDefault="007053B0" w:rsidP="003D6B90">
            <w:pPr>
              <w:spacing w:line="400" w:lineRule="atLeast"/>
              <w:rPr>
                <w:b/>
                <w:szCs w:val="21"/>
              </w:rPr>
            </w:pPr>
            <w:smartTag w:uri="urn:schemas-microsoft-com:office:smarttags" w:element="chsdate">
              <w:smartTagPr>
                <w:attr w:name="IsROCDate" w:val="False"/>
                <w:attr w:name="IsLunarDate" w:val="False"/>
                <w:attr w:name="Day" w:val="30"/>
                <w:attr w:name="Month" w:val="12"/>
                <w:attr w:name="Year" w:val="1899"/>
              </w:smartTagPr>
              <w:r w:rsidRPr="00C75631">
                <w:rPr>
                  <w:rFonts w:hint="eastAsia"/>
                  <w:b/>
                </w:rPr>
                <w:t>10.</w:t>
              </w:r>
              <w:r>
                <w:rPr>
                  <w:rFonts w:hint="eastAsia"/>
                  <w:b/>
                </w:rPr>
                <w:t>2</w:t>
              </w:r>
              <w:r w:rsidRPr="00C75631">
                <w:rPr>
                  <w:b/>
                </w:rPr>
                <w:t>.</w:t>
              </w:r>
              <w:r w:rsidRPr="00C75631">
                <w:rPr>
                  <w:rFonts w:hint="eastAsia"/>
                  <w:b/>
                </w:rPr>
                <w:t>1</w:t>
              </w:r>
              <w:r>
                <w:rPr>
                  <w:rFonts w:hint="eastAsia"/>
                  <w:b/>
                </w:rPr>
                <w:t>4</w:t>
              </w:r>
            </w:smartTag>
            <w:r w:rsidRPr="00C75631">
              <w:rPr>
                <w:rFonts w:hint="eastAsia"/>
              </w:rPr>
              <w:t xml:space="preserve"> </w:t>
            </w:r>
            <w:r w:rsidRPr="00C75631">
              <w:rPr>
                <w:rFonts w:hint="eastAsia"/>
                <w:b/>
                <w:szCs w:val="21"/>
              </w:rPr>
              <w:t>施工完成后的工程桩应进行</w:t>
            </w:r>
            <w:r w:rsidRPr="00E31804">
              <w:rPr>
                <w:rFonts w:hint="eastAsia"/>
                <w:b/>
                <w:szCs w:val="21"/>
              </w:rPr>
              <w:t>桩身完整性检验和</w:t>
            </w:r>
            <w:r w:rsidRPr="00E31804">
              <w:rPr>
                <w:rFonts w:hint="eastAsia"/>
                <w:b/>
              </w:rPr>
              <w:t>竖向承载力检验</w:t>
            </w:r>
            <w:r w:rsidRPr="00E31804">
              <w:rPr>
                <w:rFonts w:hint="eastAsia"/>
                <w:b/>
                <w:szCs w:val="21"/>
              </w:rPr>
              <w:t>。承受水平力较大的桩应进行水平承载力检验，抗拔桩应进行抗拔承载力检验。</w:t>
            </w:r>
          </w:p>
        </w:tc>
        <w:tc>
          <w:tcPr>
            <w:tcW w:w="4332" w:type="dxa"/>
          </w:tcPr>
          <w:p w14:paraId="0F9A327C" w14:textId="77777777" w:rsidR="007053B0" w:rsidRPr="00930043" w:rsidRDefault="007053B0" w:rsidP="00930043">
            <w:pPr>
              <w:spacing w:line="400" w:lineRule="atLeast"/>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001E33">
                <w:rPr>
                  <w:rFonts w:hint="eastAsia"/>
                  <w:bCs/>
                </w:rPr>
                <w:t>10.2</w:t>
              </w:r>
              <w:r w:rsidRPr="00001E33">
                <w:rPr>
                  <w:bCs/>
                </w:rPr>
                <w:t>.</w:t>
              </w:r>
              <w:r w:rsidRPr="00001E33">
                <w:rPr>
                  <w:rFonts w:hint="eastAsia"/>
                  <w:bCs/>
                </w:rPr>
                <w:t>14</w:t>
              </w:r>
            </w:smartTag>
            <w:r w:rsidR="00001E33">
              <w:rPr>
                <w:rFonts w:ascii="宋体" w:hAnsi="宋体"/>
                <w:bCs/>
              </w:rPr>
              <w:t xml:space="preserve"> </w:t>
            </w:r>
            <w:r w:rsidR="00001E33" w:rsidRPr="00CD6C90">
              <w:rPr>
                <w:rFonts w:asciiTheme="minorEastAsia" w:hAnsiTheme="minorEastAsia" w:hint="eastAsia"/>
                <w:bCs/>
              </w:rPr>
              <w:t>施工完成后的工程桩应进行桩身完整性检验</w:t>
            </w:r>
            <w:r w:rsidR="00CD6C90" w:rsidRPr="00CD6C90">
              <w:rPr>
                <w:rFonts w:hint="eastAsia"/>
                <w:szCs w:val="21"/>
                <w:bdr w:val="single" w:sz="4" w:space="0" w:color="auto"/>
              </w:rPr>
              <w:t>和</w:t>
            </w:r>
            <w:r w:rsidR="00CD6C90" w:rsidRPr="00CD6C90">
              <w:rPr>
                <w:rFonts w:hint="eastAsia"/>
                <w:bdr w:val="single" w:sz="4" w:space="0" w:color="auto"/>
              </w:rPr>
              <w:t>竖向承载力检验</w:t>
            </w:r>
            <w:r w:rsidR="00CD6C90" w:rsidRPr="00CD6C90">
              <w:rPr>
                <w:rFonts w:hint="eastAsia"/>
                <w:szCs w:val="21"/>
                <w:bdr w:val="single" w:sz="4" w:space="0" w:color="auto"/>
              </w:rPr>
              <w:t>。</w:t>
            </w:r>
            <w:r w:rsidR="00001E33" w:rsidRPr="00CD6C90">
              <w:rPr>
                <w:rFonts w:asciiTheme="minorEastAsia" w:hAnsiTheme="minorEastAsia" w:hint="eastAsia"/>
                <w:bCs/>
              </w:rPr>
              <w:t>，</w:t>
            </w:r>
            <w:r w:rsidR="00001E33" w:rsidRPr="00CD6C90">
              <w:rPr>
                <w:rFonts w:asciiTheme="minorEastAsia" w:hAnsiTheme="minorEastAsia" w:hint="eastAsia"/>
                <w:bCs/>
                <w:u w:val="single"/>
              </w:rPr>
              <w:t>并应根据设计要求进行竖向承载力检验、水平承载力检验、抗拔承载力检验。</w:t>
            </w:r>
          </w:p>
        </w:tc>
      </w:tr>
      <w:tr w:rsidR="007053B0" w:rsidRPr="00026117" w14:paraId="0580824E" w14:textId="77777777" w:rsidTr="00E90DFA">
        <w:tc>
          <w:tcPr>
            <w:tcW w:w="3964" w:type="dxa"/>
          </w:tcPr>
          <w:p w14:paraId="7FB62A03" w14:textId="77777777" w:rsidR="007053B0" w:rsidRPr="00D4422F" w:rsidRDefault="007053B0" w:rsidP="00AC5E17">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10</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3</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监测</w:t>
            </w:r>
          </w:p>
        </w:tc>
        <w:tc>
          <w:tcPr>
            <w:tcW w:w="4332" w:type="dxa"/>
          </w:tcPr>
          <w:p w14:paraId="0A76AABB" w14:textId="77777777" w:rsidR="007053B0" w:rsidRPr="00D4422F" w:rsidRDefault="007053B0" w:rsidP="00AC5E17">
            <w:pPr>
              <w:pStyle w:val="af8"/>
              <w:rPr>
                <w:rFonts w:ascii="Times New Roman" w:eastAsia="宋体" w:hAnsi="Times New Roman" w:cs="Times New Roman"/>
                <w:b w:val="0"/>
                <w:bCs w:val="0"/>
                <w:kern w:val="2"/>
                <w:sz w:val="21"/>
                <w:szCs w:val="21"/>
              </w:rPr>
            </w:pPr>
            <w:r w:rsidRPr="00D4422F">
              <w:rPr>
                <w:rFonts w:ascii="Times New Roman" w:eastAsia="宋体" w:hAnsi="Times New Roman" w:cs="Times New Roman" w:hint="eastAsia"/>
                <w:b w:val="0"/>
                <w:bCs w:val="0"/>
                <w:kern w:val="2"/>
                <w:sz w:val="21"/>
                <w:szCs w:val="21"/>
              </w:rPr>
              <w:t>10</w:t>
            </w:r>
            <w:r w:rsidRPr="00D4422F">
              <w:rPr>
                <w:rFonts w:ascii="Times New Roman" w:eastAsia="宋体" w:hAnsi="Times New Roman" w:cs="Times New Roman" w:hint="eastAsia"/>
                <w:b w:val="0"/>
                <w:bCs w:val="0"/>
                <w:kern w:val="2"/>
                <w:sz w:val="21"/>
                <w:szCs w:val="21"/>
              </w:rPr>
              <w:t>．</w:t>
            </w:r>
            <w:r w:rsidRPr="00D4422F">
              <w:rPr>
                <w:rFonts w:ascii="Times New Roman" w:eastAsia="宋体" w:hAnsi="Times New Roman" w:cs="Times New Roman" w:hint="eastAsia"/>
                <w:b w:val="0"/>
                <w:bCs w:val="0"/>
                <w:kern w:val="2"/>
                <w:sz w:val="21"/>
                <w:szCs w:val="21"/>
              </w:rPr>
              <w:t>3</w:t>
            </w:r>
            <w:r w:rsidRPr="00D4422F">
              <w:rPr>
                <w:rFonts w:ascii="Times New Roman" w:eastAsia="宋体" w:hAnsi="Times New Roman" w:cs="Times New Roman"/>
                <w:b w:val="0"/>
                <w:bCs w:val="0"/>
                <w:kern w:val="2"/>
                <w:sz w:val="21"/>
                <w:szCs w:val="21"/>
              </w:rPr>
              <w:t xml:space="preserve">  </w:t>
            </w:r>
            <w:r w:rsidRPr="00D4422F">
              <w:rPr>
                <w:rFonts w:ascii="Times New Roman" w:eastAsia="宋体" w:hAnsi="Times New Roman" w:cs="Times New Roman" w:hint="eastAsia"/>
                <w:b w:val="0"/>
                <w:bCs w:val="0"/>
                <w:kern w:val="2"/>
                <w:sz w:val="21"/>
                <w:szCs w:val="21"/>
              </w:rPr>
              <w:t>监测</w:t>
            </w:r>
          </w:p>
        </w:tc>
      </w:tr>
      <w:tr w:rsidR="007053B0" w14:paraId="25117F4F" w14:textId="77777777" w:rsidTr="00E90DFA">
        <w:tc>
          <w:tcPr>
            <w:tcW w:w="3964" w:type="dxa"/>
          </w:tcPr>
          <w:p w14:paraId="2E13B0EB" w14:textId="77777777" w:rsidR="007053B0" w:rsidRPr="00AC5E17" w:rsidRDefault="007053B0" w:rsidP="003D6B90">
            <w:pPr>
              <w:spacing w:line="400" w:lineRule="atLeast"/>
              <w:rPr>
                <w:b/>
              </w:rPr>
            </w:pPr>
            <w:smartTag w:uri="urn:schemas-microsoft-com:office:smarttags" w:element="chsdate">
              <w:smartTagPr>
                <w:attr w:name="Year" w:val="1899"/>
                <w:attr w:name="Month" w:val="12"/>
                <w:attr w:name="Day" w:val="30"/>
                <w:attr w:name="IsLunarDate" w:val="False"/>
                <w:attr w:name="IsROCDate" w:val="False"/>
              </w:smartTagPr>
              <w:r w:rsidRPr="00FD1F15">
                <w:rPr>
                  <w:rFonts w:hint="eastAsia"/>
                  <w:b/>
                </w:rPr>
                <w:t>10.</w:t>
              </w:r>
              <w:r>
                <w:rPr>
                  <w:rFonts w:hint="eastAsia"/>
                  <w:b/>
                </w:rPr>
                <w:t>3</w:t>
              </w:r>
              <w:r w:rsidRPr="00FD1F15">
                <w:rPr>
                  <w:b/>
                </w:rPr>
                <w:t>.</w:t>
              </w:r>
              <w:r w:rsidRPr="00FD1F15">
                <w:rPr>
                  <w:rFonts w:hint="eastAsia"/>
                  <w:b/>
                  <w:szCs w:val="21"/>
                </w:rPr>
                <w:t>2</w:t>
              </w:r>
            </w:smartTag>
            <w:r w:rsidRPr="00FD1F15">
              <w:rPr>
                <w:rFonts w:hint="eastAsia"/>
                <w:b/>
              </w:rPr>
              <w:t xml:space="preserve"> </w:t>
            </w:r>
            <w:r w:rsidRPr="00FD1F15">
              <w:rPr>
                <w:rFonts w:hint="eastAsia"/>
                <w:b/>
                <w:szCs w:val="21"/>
              </w:rPr>
              <w:t>基坑开挖应根据设计要求进行监测，实施动态设计和信息化施工。</w:t>
            </w:r>
          </w:p>
        </w:tc>
        <w:tc>
          <w:tcPr>
            <w:tcW w:w="4332" w:type="dxa"/>
          </w:tcPr>
          <w:p w14:paraId="44770542" w14:textId="77777777" w:rsidR="007053B0" w:rsidRPr="00AC5E17" w:rsidRDefault="007053B0" w:rsidP="003D6B90">
            <w:pPr>
              <w:spacing w:line="400" w:lineRule="atLeast"/>
              <w:rPr>
                <w:rFonts w:ascii="宋体" w:hAnsi="宋体"/>
                <w:bCs/>
              </w:rPr>
            </w:pPr>
            <w:smartTag w:uri="urn:schemas-microsoft-com:office:smarttags" w:element="chsdate">
              <w:smartTagPr>
                <w:attr w:name="Year" w:val="1899"/>
                <w:attr w:name="Month" w:val="12"/>
                <w:attr w:name="Day" w:val="30"/>
                <w:attr w:name="IsLunarDate" w:val="False"/>
                <w:attr w:name="IsROCDate" w:val="False"/>
              </w:smartTagPr>
              <w:r w:rsidRPr="00001E33">
                <w:rPr>
                  <w:rFonts w:hint="eastAsia"/>
                  <w:bCs/>
                </w:rPr>
                <w:t>10.3</w:t>
              </w:r>
              <w:r w:rsidRPr="00001E33">
                <w:rPr>
                  <w:bCs/>
                </w:rPr>
                <w:t>.</w:t>
              </w:r>
              <w:r w:rsidRPr="00001E33">
                <w:rPr>
                  <w:rFonts w:hint="eastAsia"/>
                  <w:bCs/>
                </w:rPr>
                <w:t>2</w:t>
              </w:r>
            </w:smartTag>
            <w:r w:rsidR="00001E33">
              <w:rPr>
                <w:b/>
              </w:rPr>
              <w:t xml:space="preserve"> </w:t>
            </w:r>
            <w:r w:rsidR="00001E33" w:rsidRPr="00BC04A5">
              <w:rPr>
                <w:rFonts w:asciiTheme="minorEastAsia" w:hAnsiTheme="minorEastAsia" w:hint="eastAsia"/>
                <w:bCs/>
              </w:rPr>
              <w:t>基坑开挖应按设计要求进行监测</w:t>
            </w:r>
            <w:r w:rsidR="00BC04A5" w:rsidRPr="00BC04A5">
              <w:rPr>
                <w:rFonts w:hint="eastAsia"/>
                <w:szCs w:val="21"/>
                <w:bdr w:val="single" w:sz="4" w:space="0" w:color="auto"/>
              </w:rPr>
              <w:t>，实施动态设计和信息化施工。</w:t>
            </w:r>
            <w:r w:rsidR="00001E33" w:rsidRPr="00BC04A5">
              <w:rPr>
                <w:rFonts w:asciiTheme="minorEastAsia" w:hAnsiTheme="minorEastAsia" w:hint="eastAsia"/>
                <w:bCs/>
                <w:u w:val="single"/>
              </w:rPr>
              <w:t>、实施信息化施工，必要时应进行动态设计和动态施工。</w:t>
            </w:r>
          </w:p>
        </w:tc>
      </w:tr>
      <w:tr w:rsidR="007053B0" w14:paraId="1ADBA850" w14:textId="77777777" w:rsidTr="00E90DFA">
        <w:tc>
          <w:tcPr>
            <w:tcW w:w="3964" w:type="dxa"/>
          </w:tcPr>
          <w:p w14:paraId="2B4DB45F" w14:textId="77777777" w:rsidR="007053B0" w:rsidRPr="00C75631" w:rsidRDefault="007053B0" w:rsidP="00AC5E17">
            <w:pPr>
              <w:spacing w:line="400" w:lineRule="atLeast"/>
              <w:rPr>
                <w:b/>
              </w:rPr>
            </w:pPr>
            <w:smartTag w:uri="urn:schemas-microsoft-com:office:smarttags" w:element="chsdate">
              <w:smartTagPr>
                <w:attr w:name="Year" w:val="1899"/>
                <w:attr w:name="Month" w:val="12"/>
                <w:attr w:name="Day" w:val="30"/>
                <w:attr w:name="IsLunarDate" w:val="False"/>
                <w:attr w:name="IsROCDate" w:val="False"/>
              </w:smartTagPr>
              <w:r w:rsidRPr="00C75631">
                <w:rPr>
                  <w:rFonts w:hint="eastAsia"/>
                  <w:b/>
                </w:rPr>
                <w:t>10.</w:t>
              </w:r>
              <w:r>
                <w:rPr>
                  <w:rFonts w:hint="eastAsia"/>
                  <w:b/>
                </w:rPr>
                <w:t>3</w:t>
              </w:r>
              <w:r w:rsidRPr="00C75631">
                <w:rPr>
                  <w:b/>
                </w:rPr>
                <w:t>.</w:t>
              </w:r>
              <w:r>
                <w:rPr>
                  <w:rFonts w:hint="eastAsia"/>
                  <w:b/>
                </w:rPr>
                <w:t>8</w:t>
              </w:r>
            </w:smartTag>
            <w:r w:rsidRPr="00C75631">
              <w:rPr>
                <w:rFonts w:hint="eastAsia"/>
              </w:rPr>
              <w:t xml:space="preserve"> </w:t>
            </w:r>
            <w:r w:rsidRPr="00C75631">
              <w:rPr>
                <w:rFonts w:hint="eastAsia"/>
                <w:b/>
              </w:rPr>
              <w:t>下列建筑物应在施工期间及使用期间进行沉降变形观测：</w:t>
            </w:r>
          </w:p>
          <w:p w14:paraId="5F0D5C9A" w14:textId="77777777" w:rsidR="007053B0" w:rsidRPr="00C75631" w:rsidRDefault="007053B0" w:rsidP="00AC5E17">
            <w:pPr>
              <w:spacing w:line="400" w:lineRule="atLeast"/>
              <w:ind w:firstLine="480"/>
              <w:rPr>
                <w:b/>
              </w:rPr>
            </w:pPr>
            <w:r w:rsidRPr="00C75631">
              <w:rPr>
                <w:rFonts w:hint="eastAsia"/>
                <w:b/>
              </w:rPr>
              <w:t xml:space="preserve">1 </w:t>
            </w:r>
            <w:r w:rsidRPr="00C75631">
              <w:rPr>
                <w:rFonts w:hint="eastAsia"/>
                <w:b/>
              </w:rPr>
              <w:t>地基基础设计等级为甲级建筑物；</w:t>
            </w:r>
          </w:p>
          <w:p w14:paraId="1EA673B6" w14:textId="77777777" w:rsidR="007053B0" w:rsidRPr="00C75631" w:rsidRDefault="007053B0" w:rsidP="00AC5E17">
            <w:pPr>
              <w:spacing w:line="400" w:lineRule="atLeast"/>
              <w:ind w:firstLine="480"/>
              <w:rPr>
                <w:b/>
              </w:rPr>
            </w:pPr>
            <w:r w:rsidRPr="00C75631">
              <w:rPr>
                <w:rFonts w:hint="eastAsia"/>
                <w:b/>
              </w:rPr>
              <w:t xml:space="preserve">2 </w:t>
            </w:r>
            <w:r w:rsidRPr="00C75631">
              <w:rPr>
                <w:rFonts w:hint="eastAsia"/>
                <w:b/>
              </w:rPr>
              <w:t>软弱地基上的地基基础设计等级为乙级建筑物；</w:t>
            </w:r>
          </w:p>
          <w:p w14:paraId="72B1D8F1" w14:textId="77777777" w:rsidR="007053B0" w:rsidRPr="00C75631" w:rsidRDefault="007053B0" w:rsidP="00AC5E17">
            <w:pPr>
              <w:spacing w:line="400" w:lineRule="atLeast"/>
              <w:ind w:firstLine="480"/>
              <w:rPr>
                <w:b/>
              </w:rPr>
            </w:pPr>
            <w:r w:rsidRPr="00C75631">
              <w:rPr>
                <w:rFonts w:hint="eastAsia"/>
                <w:b/>
              </w:rPr>
              <w:t xml:space="preserve">3 </w:t>
            </w:r>
            <w:r w:rsidRPr="00C75631">
              <w:rPr>
                <w:rFonts w:hint="eastAsia"/>
                <w:b/>
              </w:rPr>
              <w:t>处理地基上的建筑物；</w:t>
            </w:r>
          </w:p>
          <w:p w14:paraId="2BDC8EDC" w14:textId="77777777" w:rsidR="007053B0" w:rsidRPr="00C75631" w:rsidRDefault="007053B0" w:rsidP="00AC5E17">
            <w:pPr>
              <w:spacing w:line="400" w:lineRule="atLeast"/>
              <w:ind w:firstLine="480"/>
              <w:rPr>
                <w:b/>
              </w:rPr>
            </w:pPr>
            <w:r w:rsidRPr="00C75631">
              <w:rPr>
                <w:rFonts w:hint="eastAsia"/>
                <w:b/>
              </w:rPr>
              <w:t xml:space="preserve">4 </w:t>
            </w:r>
            <w:r w:rsidRPr="00C75631">
              <w:rPr>
                <w:rFonts w:hint="eastAsia"/>
                <w:b/>
              </w:rPr>
              <w:t>加层、扩建建筑物；</w:t>
            </w:r>
          </w:p>
          <w:p w14:paraId="47616AC2" w14:textId="77777777" w:rsidR="007053B0" w:rsidRPr="00C75631" w:rsidRDefault="007053B0" w:rsidP="00AC5E17">
            <w:pPr>
              <w:spacing w:line="400" w:lineRule="atLeast"/>
              <w:ind w:firstLine="480"/>
              <w:rPr>
                <w:b/>
              </w:rPr>
            </w:pPr>
            <w:r w:rsidRPr="00C75631">
              <w:rPr>
                <w:rFonts w:hint="eastAsia"/>
                <w:b/>
              </w:rPr>
              <w:t xml:space="preserve">5 </w:t>
            </w:r>
            <w:r w:rsidRPr="00C75631">
              <w:rPr>
                <w:rFonts w:hint="eastAsia"/>
                <w:b/>
              </w:rPr>
              <w:t>受邻近深基坑开挖施工影响或受场地地下水等环境因素变化影响的建筑物；</w:t>
            </w:r>
          </w:p>
          <w:p w14:paraId="7F497056" w14:textId="77777777" w:rsidR="007053B0" w:rsidRPr="00AC5E17" w:rsidRDefault="007053B0" w:rsidP="00AC5E17">
            <w:pPr>
              <w:spacing w:line="400" w:lineRule="atLeast"/>
              <w:ind w:firstLine="480"/>
              <w:rPr>
                <w:b/>
                <w:szCs w:val="21"/>
              </w:rPr>
            </w:pPr>
            <w:r w:rsidRPr="00C75631">
              <w:rPr>
                <w:rFonts w:hint="eastAsia"/>
                <w:b/>
                <w:szCs w:val="21"/>
              </w:rPr>
              <w:t xml:space="preserve">6 </w:t>
            </w:r>
            <w:r w:rsidRPr="00C75631">
              <w:rPr>
                <w:rFonts w:hint="eastAsia"/>
                <w:b/>
                <w:szCs w:val="21"/>
              </w:rPr>
              <w:t>采用新型基础或新型结构的建筑物。</w:t>
            </w:r>
          </w:p>
        </w:tc>
        <w:tc>
          <w:tcPr>
            <w:tcW w:w="4332" w:type="dxa"/>
          </w:tcPr>
          <w:p w14:paraId="3F67879B" w14:textId="77777777" w:rsidR="00001E33" w:rsidRPr="00C506B0" w:rsidRDefault="007053B0" w:rsidP="00001E33">
            <w:pPr>
              <w:pStyle w:val="30"/>
              <w:spacing w:line="380" w:lineRule="exact"/>
              <w:rPr>
                <w:rFonts w:asciiTheme="minorEastAsia" w:hAnsiTheme="minorEastAsia"/>
                <w:bCs/>
              </w:rPr>
            </w:pPr>
            <w:smartTag w:uri="urn:schemas-microsoft-com:office:smarttags" w:element="chsdate">
              <w:smartTagPr>
                <w:attr w:name="Year" w:val="1899"/>
                <w:attr w:name="Month" w:val="12"/>
                <w:attr w:name="Day" w:val="30"/>
                <w:attr w:name="IsLunarDate" w:val="False"/>
                <w:attr w:name="IsROCDate" w:val="False"/>
              </w:smartTagPr>
              <w:r w:rsidRPr="00001E33">
                <w:rPr>
                  <w:rFonts w:ascii="Times New Roman" w:hAnsi="Times New Roman" w:hint="eastAsia"/>
                  <w:bCs/>
                </w:rPr>
                <w:t>10.3</w:t>
              </w:r>
              <w:r w:rsidRPr="00001E33">
                <w:rPr>
                  <w:rFonts w:ascii="Times New Roman" w:hAnsi="Times New Roman"/>
                  <w:bCs/>
                </w:rPr>
                <w:t>.</w:t>
              </w:r>
              <w:r w:rsidRPr="00001E33">
                <w:rPr>
                  <w:rFonts w:ascii="Times New Roman" w:hAnsi="Times New Roman" w:hint="eastAsia"/>
                  <w:bCs/>
                </w:rPr>
                <w:t>8</w:t>
              </w:r>
            </w:smartTag>
            <w:r w:rsidR="00001E33">
              <w:rPr>
                <w:b/>
              </w:rPr>
              <w:t xml:space="preserve"> </w:t>
            </w:r>
            <w:r w:rsidR="00001E33" w:rsidRPr="00C506B0">
              <w:rPr>
                <w:rFonts w:asciiTheme="minorEastAsia" w:hAnsiTheme="minorEastAsia" w:hint="eastAsia"/>
                <w:bCs/>
              </w:rPr>
              <w:t>下列建筑物应在施工期间及使用期间进行沉降变形观测：</w:t>
            </w:r>
          </w:p>
          <w:p w14:paraId="01CA2299" w14:textId="77777777" w:rsidR="00001E33" w:rsidRPr="00C506B0" w:rsidRDefault="00001E33" w:rsidP="00001E33">
            <w:pPr>
              <w:pStyle w:val="30"/>
              <w:spacing w:line="380" w:lineRule="exact"/>
              <w:ind w:firstLineChars="200" w:firstLine="420"/>
              <w:rPr>
                <w:rFonts w:asciiTheme="minorEastAsia" w:hAnsiTheme="minorEastAsia"/>
                <w:bCs/>
              </w:rPr>
            </w:pPr>
            <w:r w:rsidRPr="00C506B0">
              <w:rPr>
                <w:rFonts w:asciiTheme="minorEastAsia" w:hAnsiTheme="minorEastAsia" w:hint="eastAsia"/>
                <w:bCs/>
              </w:rPr>
              <w:t xml:space="preserve">1 </w:t>
            </w:r>
            <w:r w:rsidRPr="00C506B0">
              <w:rPr>
                <w:rFonts w:asciiTheme="minorEastAsia" w:hAnsiTheme="minorEastAsia" w:hint="eastAsia"/>
                <w:bCs/>
              </w:rPr>
              <w:t>地基基础设计等级为甲级建筑物；</w:t>
            </w:r>
          </w:p>
          <w:p w14:paraId="429E0087" w14:textId="77777777" w:rsidR="00001E33" w:rsidRPr="00C506B0" w:rsidRDefault="00001E33" w:rsidP="00001E33">
            <w:pPr>
              <w:pStyle w:val="30"/>
              <w:spacing w:line="380" w:lineRule="exact"/>
              <w:ind w:firstLineChars="200" w:firstLine="420"/>
              <w:rPr>
                <w:rFonts w:asciiTheme="minorEastAsia" w:hAnsiTheme="minorEastAsia"/>
                <w:bCs/>
              </w:rPr>
            </w:pPr>
            <w:r w:rsidRPr="00C506B0">
              <w:rPr>
                <w:rFonts w:asciiTheme="minorEastAsia" w:hAnsiTheme="minorEastAsia" w:hint="eastAsia"/>
                <w:bCs/>
              </w:rPr>
              <w:t xml:space="preserve">2 </w:t>
            </w:r>
            <w:r w:rsidRPr="00C506B0">
              <w:rPr>
                <w:rFonts w:asciiTheme="minorEastAsia" w:hAnsiTheme="minorEastAsia" w:hint="eastAsia"/>
                <w:bCs/>
              </w:rPr>
              <w:t>软弱地基上的地基基础设计等级为乙级建筑物</w:t>
            </w:r>
            <w:r w:rsidRPr="00FC1BE6">
              <w:rPr>
                <w:rFonts w:asciiTheme="minorEastAsia" w:hAnsiTheme="minorEastAsia" w:hint="eastAsia"/>
                <w:bCs/>
                <w:u w:val="single"/>
              </w:rPr>
              <w:t>以及有变形控制要求的丙级建筑物</w:t>
            </w:r>
            <w:r>
              <w:rPr>
                <w:rFonts w:asciiTheme="minorEastAsia" w:hAnsiTheme="minorEastAsia" w:hint="eastAsia"/>
                <w:bCs/>
              </w:rPr>
              <w:t>；</w:t>
            </w:r>
          </w:p>
          <w:p w14:paraId="428716AF" w14:textId="77777777" w:rsidR="00001E33" w:rsidRPr="00C506B0" w:rsidRDefault="00001E33" w:rsidP="00001E33">
            <w:pPr>
              <w:pStyle w:val="30"/>
              <w:spacing w:line="380" w:lineRule="exact"/>
              <w:ind w:firstLineChars="200" w:firstLine="420"/>
              <w:rPr>
                <w:rFonts w:asciiTheme="minorEastAsia" w:hAnsiTheme="minorEastAsia"/>
                <w:bCs/>
              </w:rPr>
            </w:pPr>
            <w:r w:rsidRPr="00C506B0">
              <w:rPr>
                <w:rFonts w:asciiTheme="minorEastAsia" w:hAnsiTheme="minorEastAsia" w:hint="eastAsia"/>
                <w:bCs/>
              </w:rPr>
              <w:t xml:space="preserve">3 </w:t>
            </w:r>
            <w:r w:rsidRPr="00C506B0">
              <w:rPr>
                <w:rFonts w:asciiTheme="minorEastAsia" w:hAnsiTheme="minorEastAsia" w:hint="eastAsia"/>
                <w:bCs/>
              </w:rPr>
              <w:t>处理地基上的建筑物；</w:t>
            </w:r>
          </w:p>
          <w:p w14:paraId="537E07AC" w14:textId="77777777" w:rsidR="00001E33" w:rsidRPr="00C506B0" w:rsidRDefault="00001E33" w:rsidP="00001E33">
            <w:pPr>
              <w:pStyle w:val="30"/>
              <w:spacing w:line="380" w:lineRule="exact"/>
              <w:ind w:firstLineChars="200" w:firstLine="420"/>
              <w:rPr>
                <w:rFonts w:asciiTheme="minorEastAsia" w:hAnsiTheme="minorEastAsia"/>
                <w:bCs/>
              </w:rPr>
            </w:pPr>
            <w:r w:rsidRPr="00C506B0">
              <w:rPr>
                <w:rFonts w:asciiTheme="minorEastAsia" w:hAnsiTheme="minorEastAsia" w:hint="eastAsia"/>
                <w:bCs/>
              </w:rPr>
              <w:t xml:space="preserve">4 </w:t>
            </w:r>
            <w:r w:rsidRPr="00C506B0">
              <w:rPr>
                <w:rFonts w:asciiTheme="minorEastAsia" w:hAnsiTheme="minorEastAsia" w:hint="eastAsia"/>
                <w:bCs/>
              </w:rPr>
              <w:t>加层、扩建建筑物；</w:t>
            </w:r>
          </w:p>
          <w:p w14:paraId="24F931FE" w14:textId="77777777" w:rsidR="00001E33" w:rsidRPr="00C506B0" w:rsidRDefault="00001E33" w:rsidP="00001E33">
            <w:pPr>
              <w:pStyle w:val="30"/>
              <w:spacing w:line="380" w:lineRule="exact"/>
              <w:ind w:firstLineChars="200" w:firstLine="420"/>
              <w:rPr>
                <w:rFonts w:asciiTheme="minorEastAsia" w:hAnsiTheme="minorEastAsia"/>
                <w:bCs/>
              </w:rPr>
            </w:pPr>
            <w:r w:rsidRPr="00C506B0">
              <w:rPr>
                <w:rFonts w:asciiTheme="minorEastAsia" w:hAnsiTheme="minorEastAsia" w:hint="eastAsia"/>
                <w:bCs/>
              </w:rPr>
              <w:t xml:space="preserve">5 </w:t>
            </w:r>
            <w:r w:rsidRPr="00C506B0">
              <w:rPr>
                <w:rFonts w:asciiTheme="minorEastAsia" w:hAnsiTheme="minorEastAsia" w:hint="eastAsia"/>
                <w:bCs/>
              </w:rPr>
              <w:t>受邻近深基坑开挖施工影响或受场地地下水等环境因素变化影响的建筑物；</w:t>
            </w:r>
          </w:p>
          <w:p w14:paraId="06FFB551" w14:textId="77777777" w:rsidR="007053B0" w:rsidRPr="00BE35B2" w:rsidRDefault="00001E33" w:rsidP="00001E33">
            <w:pPr>
              <w:spacing w:line="400" w:lineRule="atLeast"/>
              <w:ind w:firstLineChars="200" w:firstLine="420"/>
              <w:rPr>
                <w:rFonts w:ascii="宋体" w:hAnsi="宋体"/>
                <w:bCs/>
                <w:szCs w:val="21"/>
                <w:u w:val="single"/>
              </w:rPr>
            </w:pPr>
            <w:r w:rsidRPr="00C506B0">
              <w:rPr>
                <w:rFonts w:asciiTheme="minorEastAsia" w:hAnsiTheme="minorEastAsia" w:hint="eastAsia"/>
                <w:bCs/>
              </w:rPr>
              <w:t xml:space="preserve">6 </w:t>
            </w:r>
            <w:r w:rsidRPr="00C506B0">
              <w:rPr>
                <w:rFonts w:asciiTheme="minorEastAsia" w:hAnsiTheme="minorEastAsia" w:hint="eastAsia"/>
                <w:bCs/>
              </w:rPr>
              <w:t>采用新型基础或新型结构的建筑物。</w:t>
            </w:r>
          </w:p>
        </w:tc>
      </w:tr>
    </w:tbl>
    <w:p w14:paraId="77D4CE44" w14:textId="77777777" w:rsidR="000A4CB6" w:rsidRPr="00B12F52" w:rsidRDefault="000A4CB6" w:rsidP="005E5B47">
      <w:pPr>
        <w:spacing w:line="400" w:lineRule="atLeast"/>
      </w:pPr>
    </w:p>
    <w:p w14:paraId="39F9F24D" w14:textId="77777777" w:rsidR="009A2856" w:rsidRPr="00121C38" w:rsidRDefault="009A2856" w:rsidP="00EB32E9">
      <w:pPr>
        <w:snapToGrid w:val="0"/>
        <w:ind w:left="630" w:hanging="630"/>
      </w:pPr>
    </w:p>
    <w:sectPr w:rsidR="009A2856" w:rsidRPr="00121C38" w:rsidSect="001463E3">
      <w:footerReference w:type="even" r:id="rId28"/>
      <w:footerReference w:type="default" r:id="rId2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DE10" w14:textId="77777777" w:rsidR="004301E8" w:rsidRDefault="004301E8">
      <w:r>
        <w:separator/>
      </w:r>
    </w:p>
  </w:endnote>
  <w:endnote w:type="continuationSeparator" w:id="0">
    <w:p w14:paraId="17C3D571" w14:textId="77777777" w:rsidR="004301E8" w:rsidRDefault="0043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5407" w14:textId="77777777" w:rsidR="002123A1" w:rsidRDefault="002123A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D3A759E" w14:textId="77777777" w:rsidR="002123A1" w:rsidRDefault="002123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796C" w14:textId="77777777" w:rsidR="002123A1" w:rsidRDefault="002123A1">
    <w:pPr>
      <w:pStyle w:val="a7"/>
      <w:jc w:val="right"/>
    </w:pPr>
  </w:p>
  <w:p w14:paraId="20EADDEE" w14:textId="77777777" w:rsidR="002123A1" w:rsidRDefault="002123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9DB2" w14:textId="77777777" w:rsidR="002123A1" w:rsidRDefault="002123A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809A2FC" w14:textId="77777777" w:rsidR="002123A1" w:rsidRDefault="002123A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01BC" w14:textId="77777777" w:rsidR="002123A1" w:rsidRDefault="002123A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C1BE6">
      <w:rPr>
        <w:rStyle w:val="a9"/>
        <w:noProof/>
      </w:rPr>
      <w:t>10</w:t>
    </w:r>
    <w:r>
      <w:rPr>
        <w:rStyle w:val="a9"/>
      </w:rPr>
      <w:fldChar w:fldCharType="end"/>
    </w:r>
  </w:p>
  <w:p w14:paraId="334E45D7" w14:textId="77777777" w:rsidR="002123A1" w:rsidRDefault="002123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EC79" w14:textId="77777777" w:rsidR="004301E8" w:rsidRDefault="004301E8">
      <w:r>
        <w:separator/>
      </w:r>
    </w:p>
  </w:footnote>
  <w:footnote w:type="continuationSeparator" w:id="0">
    <w:p w14:paraId="3B2FD7C8" w14:textId="77777777" w:rsidR="004301E8" w:rsidRDefault="00430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9DE"/>
    <w:multiLevelType w:val="singleLevel"/>
    <w:tmpl w:val="983E2058"/>
    <w:lvl w:ilvl="0">
      <w:start w:val="2"/>
      <w:numFmt w:val="decimal"/>
      <w:lvlText w:val="%1"/>
      <w:lvlJc w:val="left"/>
      <w:pPr>
        <w:tabs>
          <w:tab w:val="num" w:pos="1416"/>
        </w:tabs>
        <w:ind w:left="1416" w:hanging="360"/>
      </w:pPr>
      <w:rPr>
        <w:rFonts w:hint="default"/>
      </w:rPr>
    </w:lvl>
  </w:abstractNum>
  <w:abstractNum w:abstractNumId="1" w15:restartNumberingAfterBreak="0">
    <w:nsid w:val="1FED7D1E"/>
    <w:multiLevelType w:val="hybridMultilevel"/>
    <w:tmpl w:val="BD2CCED6"/>
    <w:lvl w:ilvl="0" w:tplc="82520E22">
      <w:start w:val="1"/>
      <w:numFmt w:val="decimal"/>
      <w:lvlText w:val="%1"/>
      <w:lvlJc w:val="left"/>
      <w:pPr>
        <w:tabs>
          <w:tab w:val="num" w:pos="1080"/>
        </w:tabs>
        <w:ind w:left="1080" w:hanging="360"/>
      </w:pPr>
      <w:rPr>
        <w:rFonts w:ascii="Times New Roman" w:eastAsia="宋体" w:hAnsi="Times New Roman" w:cs="Times New Roman"/>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242F63E7"/>
    <w:multiLevelType w:val="hybridMultilevel"/>
    <w:tmpl w:val="CB90DF1E"/>
    <w:lvl w:ilvl="0" w:tplc="5AD4DFD8">
      <w:start w:val="1"/>
      <w:numFmt w:val="decimal"/>
      <w:lvlText w:val="%1．"/>
      <w:lvlJc w:val="left"/>
      <w:pPr>
        <w:ind w:left="786" w:hanging="360"/>
      </w:pPr>
      <w:rPr>
        <w:rFonts w:hint="default"/>
      </w:rPr>
    </w:lvl>
    <w:lvl w:ilvl="1" w:tplc="0EB48E60">
      <w:start w:val="1"/>
      <w:numFmt w:val="decimal"/>
      <w:lvlText w:val="%2．"/>
      <w:lvlJc w:val="left"/>
      <w:pPr>
        <w:ind w:left="780" w:hanging="360"/>
      </w:pPr>
      <w:rPr>
        <w:rFonts w:hint="default"/>
      </w:rPr>
    </w:lvl>
    <w:lvl w:ilvl="2" w:tplc="33361B7E">
      <w:start w:val="1"/>
      <w:numFmt w:val="decimalEnclosedCircle"/>
      <w:lvlText w:val="%3"/>
      <w:lvlJc w:val="left"/>
      <w:pPr>
        <w:ind w:left="1200" w:hanging="360"/>
      </w:pPr>
      <w:rPr>
        <w:rFonts w:asciiTheme="minorEastAsia" w:hAnsiTheme="minorEastAsia"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2A64CE"/>
    <w:multiLevelType w:val="singleLevel"/>
    <w:tmpl w:val="EFA42536"/>
    <w:lvl w:ilvl="0">
      <w:start w:val="1"/>
      <w:numFmt w:val="decimal"/>
      <w:lvlText w:val="（%1）"/>
      <w:legacy w:legacy="1" w:legacySpace="120" w:legacyIndent="360"/>
      <w:lvlJc w:val="left"/>
      <w:pPr>
        <w:ind w:left="360" w:hanging="360"/>
      </w:pPr>
    </w:lvl>
  </w:abstractNum>
  <w:abstractNum w:abstractNumId="4" w15:restartNumberingAfterBreak="0">
    <w:nsid w:val="30DE77F8"/>
    <w:multiLevelType w:val="singleLevel"/>
    <w:tmpl w:val="91D28F6C"/>
    <w:lvl w:ilvl="0">
      <w:start w:val="1"/>
      <w:numFmt w:val="decimal"/>
      <w:lvlText w:val="%1）"/>
      <w:lvlJc w:val="left"/>
      <w:pPr>
        <w:tabs>
          <w:tab w:val="num" w:pos="945"/>
        </w:tabs>
        <w:ind w:left="945" w:hanging="315"/>
      </w:pPr>
      <w:rPr>
        <w:rFonts w:hint="eastAsia"/>
      </w:rPr>
    </w:lvl>
  </w:abstractNum>
  <w:abstractNum w:abstractNumId="5" w15:restartNumberingAfterBreak="0">
    <w:nsid w:val="30FE45C6"/>
    <w:multiLevelType w:val="multilevel"/>
    <w:tmpl w:val="766453AC"/>
    <w:lvl w:ilvl="0">
      <w:start w:val="9"/>
      <w:numFmt w:val="decimal"/>
      <w:pStyle w:val="a"/>
      <w:lvlText w:val="%1"/>
      <w:lvlJc w:val="left"/>
      <w:pPr>
        <w:tabs>
          <w:tab w:val="num" w:pos="425"/>
        </w:tabs>
        <w:ind w:left="425" w:hanging="425"/>
      </w:pPr>
      <w:rPr>
        <w:rFonts w:eastAsia="华文楷体" w:hint="eastAsia"/>
        <w:sz w:val="30"/>
      </w:rPr>
    </w:lvl>
    <w:lvl w:ilvl="1">
      <w:start w:val="1"/>
      <w:numFmt w:val="decimal"/>
      <w:pStyle w:val="a0"/>
      <w:lvlText w:val="%1.%2"/>
      <w:lvlJc w:val="left"/>
      <w:pPr>
        <w:tabs>
          <w:tab w:val="num" w:pos="567"/>
        </w:tabs>
        <w:ind w:left="567" w:hanging="567"/>
      </w:pPr>
      <w:rPr>
        <w:rFonts w:hint="eastAsia"/>
      </w:rPr>
    </w:lvl>
    <w:lvl w:ilvl="2">
      <w:start w:val="1"/>
      <w:numFmt w:val="decimal"/>
      <w:lvlRestart w:val="1"/>
      <w:pStyle w:val="a1"/>
      <w:lvlText w:val="%1.%2.%3"/>
      <w:lvlJc w:val="left"/>
      <w:pPr>
        <w:tabs>
          <w:tab w:val="num" w:pos="709"/>
        </w:tabs>
        <w:ind w:left="709" w:hanging="709"/>
      </w:pPr>
    </w:lvl>
    <w:lvl w:ilvl="3">
      <w:start w:val="1"/>
      <w:numFmt w:val="decimal"/>
      <w:pStyle w:val="a"/>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33D942E3"/>
    <w:multiLevelType w:val="hybridMultilevel"/>
    <w:tmpl w:val="A64899AC"/>
    <w:lvl w:ilvl="0" w:tplc="A7061748">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7" w15:restartNumberingAfterBreak="0">
    <w:nsid w:val="3590155B"/>
    <w:multiLevelType w:val="hybridMultilevel"/>
    <w:tmpl w:val="8CA4EB36"/>
    <w:lvl w:ilvl="0" w:tplc="FFFFFFFF">
      <w:start w:val="1"/>
      <w:numFmt w:val="japaneseCounting"/>
      <w:lvlText w:val="%1、"/>
      <w:lvlJc w:val="left"/>
      <w:pPr>
        <w:tabs>
          <w:tab w:val="num" w:pos="1050"/>
        </w:tabs>
        <w:ind w:left="1050" w:hanging="420"/>
      </w:pPr>
      <w:rPr>
        <w:rFonts w:hint="eastAsia"/>
      </w:rPr>
    </w:lvl>
    <w:lvl w:ilvl="1" w:tplc="FFFFFFFF" w:tentative="1">
      <w:start w:val="1"/>
      <w:numFmt w:val="lowerLetter"/>
      <w:lvlText w:val="%2)"/>
      <w:lvlJc w:val="left"/>
      <w:pPr>
        <w:tabs>
          <w:tab w:val="num" w:pos="1470"/>
        </w:tabs>
        <w:ind w:left="1470" w:hanging="420"/>
      </w:pPr>
    </w:lvl>
    <w:lvl w:ilvl="2" w:tplc="FFFFFFFF" w:tentative="1">
      <w:start w:val="1"/>
      <w:numFmt w:val="lowerRoman"/>
      <w:lvlText w:val="%3."/>
      <w:lvlJc w:val="righ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lowerLetter"/>
      <w:lvlText w:val="%5)"/>
      <w:lvlJc w:val="left"/>
      <w:pPr>
        <w:tabs>
          <w:tab w:val="num" w:pos="2730"/>
        </w:tabs>
        <w:ind w:left="2730" w:hanging="420"/>
      </w:pPr>
    </w:lvl>
    <w:lvl w:ilvl="5" w:tplc="FFFFFFFF" w:tentative="1">
      <w:start w:val="1"/>
      <w:numFmt w:val="lowerRoman"/>
      <w:lvlText w:val="%6."/>
      <w:lvlJc w:val="righ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lowerLetter"/>
      <w:lvlText w:val="%8)"/>
      <w:lvlJc w:val="left"/>
      <w:pPr>
        <w:tabs>
          <w:tab w:val="num" w:pos="3990"/>
        </w:tabs>
        <w:ind w:left="3990" w:hanging="420"/>
      </w:pPr>
    </w:lvl>
    <w:lvl w:ilvl="8" w:tplc="FFFFFFFF" w:tentative="1">
      <w:start w:val="1"/>
      <w:numFmt w:val="lowerRoman"/>
      <w:lvlText w:val="%9."/>
      <w:lvlJc w:val="right"/>
      <w:pPr>
        <w:tabs>
          <w:tab w:val="num" w:pos="4410"/>
        </w:tabs>
        <w:ind w:left="4410" w:hanging="420"/>
      </w:pPr>
    </w:lvl>
  </w:abstractNum>
  <w:abstractNum w:abstractNumId="8" w15:restartNumberingAfterBreak="0">
    <w:nsid w:val="45965650"/>
    <w:multiLevelType w:val="hybridMultilevel"/>
    <w:tmpl w:val="D9426F5E"/>
    <w:lvl w:ilvl="0" w:tplc="D8B8C33E">
      <w:start w:val="1"/>
      <w:numFmt w:val="decimal"/>
      <w:lvlText w:val="%1."/>
      <w:lvlJc w:val="left"/>
      <w:pPr>
        <w:ind w:left="1146" w:hanging="360"/>
      </w:pPr>
      <w:rPr>
        <w:rFonts w:hint="default"/>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9" w15:restartNumberingAfterBreak="0">
    <w:nsid w:val="56C46009"/>
    <w:multiLevelType w:val="hybridMultilevel"/>
    <w:tmpl w:val="E0887CF4"/>
    <w:lvl w:ilvl="0" w:tplc="AF9A4A0A">
      <w:start w:val="1"/>
      <w:numFmt w:val="lowerLetter"/>
      <w:lvlText w:val="（%1）"/>
      <w:lvlJc w:val="left"/>
      <w:pPr>
        <w:tabs>
          <w:tab w:val="num" w:pos="3675"/>
        </w:tabs>
        <w:ind w:left="3675" w:hanging="36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AC166F9"/>
    <w:multiLevelType w:val="multilevel"/>
    <w:tmpl w:val="92C40522"/>
    <w:lvl w:ilvl="0">
      <w:start w:val="9"/>
      <w:numFmt w:val="decimal"/>
      <w:pStyle w:val="a2"/>
      <w:lvlText w:val="%1"/>
      <w:lvlJc w:val="left"/>
      <w:pPr>
        <w:tabs>
          <w:tab w:val="num" w:pos="425"/>
        </w:tabs>
        <w:ind w:left="425" w:hanging="425"/>
      </w:pPr>
      <w:rPr>
        <w:rFonts w:eastAsia="华文楷体" w:hint="eastAsia"/>
        <w:sz w:val="30"/>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5AD30EBC"/>
    <w:multiLevelType w:val="hybridMultilevel"/>
    <w:tmpl w:val="FB4C38A0"/>
    <w:lvl w:ilvl="0" w:tplc="68C494E8">
      <w:start w:val="1"/>
      <w:numFmt w:val="lowerLetter"/>
      <w:lvlText w:val="（%1）"/>
      <w:lvlJc w:val="left"/>
      <w:pPr>
        <w:tabs>
          <w:tab w:val="num" w:pos="5235"/>
        </w:tabs>
        <w:ind w:left="5235" w:hanging="4335"/>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2" w15:restartNumberingAfterBreak="0">
    <w:nsid w:val="61030795"/>
    <w:multiLevelType w:val="singleLevel"/>
    <w:tmpl w:val="1F4E4BAC"/>
    <w:lvl w:ilvl="0">
      <w:start w:val="5"/>
      <w:numFmt w:val="decimal"/>
      <w:lvlText w:val="%1"/>
      <w:legacy w:legacy="1" w:legacySpace="120" w:legacyIndent="360"/>
      <w:lvlJc w:val="left"/>
      <w:pPr>
        <w:ind w:left="360" w:hanging="360"/>
      </w:pPr>
    </w:lvl>
  </w:abstractNum>
  <w:num w:numId="1" w16cid:durableId="1684044869">
    <w:abstractNumId w:val="12"/>
  </w:num>
  <w:num w:numId="2" w16cid:durableId="32582860">
    <w:abstractNumId w:val="3"/>
  </w:num>
  <w:num w:numId="3" w16cid:durableId="1144354402">
    <w:abstractNumId w:val="4"/>
  </w:num>
  <w:num w:numId="4" w16cid:durableId="1656256708">
    <w:abstractNumId w:val="7"/>
  </w:num>
  <w:num w:numId="5" w16cid:durableId="331178247">
    <w:abstractNumId w:val="0"/>
  </w:num>
  <w:num w:numId="6" w16cid:durableId="523255009">
    <w:abstractNumId w:val="9"/>
  </w:num>
  <w:num w:numId="7" w16cid:durableId="488714316">
    <w:abstractNumId w:val="10"/>
  </w:num>
  <w:num w:numId="8" w16cid:durableId="802116394">
    <w:abstractNumId w:val="5"/>
  </w:num>
  <w:num w:numId="9" w16cid:durableId="1061293264">
    <w:abstractNumId w:val="11"/>
  </w:num>
  <w:num w:numId="10" w16cid:durableId="1246381788">
    <w:abstractNumId w:val="5"/>
  </w:num>
  <w:num w:numId="11" w16cid:durableId="75136543">
    <w:abstractNumId w:val="1"/>
  </w:num>
  <w:num w:numId="12" w16cid:durableId="1511675133">
    <w:abstractNumId w:val="6"/>
  </w:num>
  <w:num w:numId="13" w16cid:durableId="1118791234">
    <w:abstractNumId w:val="8"/>
  </w:num>
  <w:num w:numId="14" w16cid:durableId="49808550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62"/>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923C77"/>
    <w:rsid w:val="00000FBA"/>
    <w:rsid w:val="00001E33"/>
    <w:rsid w:val="00003DE2"/>
    <w:rsid w:val="00006FE5"/>
    <w:rsid w:val="000100B0"/>
    <w:rsid w:val="00011BA8"/>
    <w:rsid w:val="000139F5"/>
    <w:rsid w:val="00013AC5"/>
    <w:rsid w:val="000140B8"/>
    <w:rsid w:val="0001440D"/>
    <w:rsid w:val="00022340"/>
    <w:rsid w:val="00022FE2"/>
    <w:rsid w:val="00023BA9"/>
    <w:rsid w:val="0002425D"/>
    <w:rsid w:val="00026117"/>
    <w:rsid w:val="0002633C"/>
    <w:rsid w:val="00031041"/>
    <w:rsid w:val="00031F38"/>
    <w:rsid w:val="00033EEA"/>
    <w:rsid w:val="000365F4"/>
    <w:rsid w:val="000372FE"/>
    <w:rsid w:val="000410A8"/>
    <w:rsid w:val="00041C5B"/>
    <w:rsid w:val="000445C2"/>
    <w:rsid w:val="00046456"/>
    <w:rsid w:val="00047F6B"/>
    <w:rsid w:val="000524C8"/>
    <w:rsid w:val="00052CD7"/>
    <w:rsid w:val="000533F2"/>
    <w:rsid w:val="0005386E"/>
    <w:rsid w:val="00054C25"/>
    <w:rsid w:val="000557CA"/>
    <w:rsid w:val="000565E7"/>
    <w:rsid w:val="000575AE"/>
    <w:rsid w:val="00061709"/>
    <w:rsid w:val="000618D4"/>
    <w:rsid w:val="0006259A"/>
    <w:rsid w:val="0006429C"/>
    <w:rsid w:val="00065188"/>
    <w:rsid w:val="000669C7"/>
    <w:rsid w:val="00066B62"/>
    <w:rsid w:val="00076EB7"/>
    <w:rsid w:val="000773B8"/>
    <w:rsid w:val="0008261E"/>
    <w:rsid w:val="000836D7"/>
    <w:rsid w:val="000839D3"/>
    <w:rsid w:val="00084098"/>
    <w:rsid w:val="000855B5"/>
    <w:rsid w:val="00085F06"/>
    <w:rsid w:val="0008705A"/>
    <w:rsid w:val="00090109"/>
    <w:rsid w:val="00092428"/>
    <w:rsid w:val="000925BC"/>
    <w:rsid w:val="000931AD"/>
    <w:rsid w:val="00093AB6"/>
    <w:rsid w:val="00095222"/>
    <w:rsid w:val="000969DC"/>
    <w:rsid w:val="00096FD4"/>
    <w:rsid w:val="000A17AB"/>
    <w:rsid w:val="000A3741"/>
    <w:rsid w:val="000A3CD1"/>
    <w:rsid w:val="000A4CB6"/>
    <w:rsid w:val="000A6E70"/>
    <w:rsid w:val="000A7C52"/>
    <w:rsid w:val="000A7E02"/>
    <w:rsid w:val="000B209A"/>
    <w:rsid w:val="000B2477"/>
    <w:rsid w:val="000B38B9"/>
    <w:rsid w:val="000B3FD1"/>
    <w:rsid w:val="000B516E"/>
    <w:rsid w:val="000B6625"/>
    <w:rsid w:val="000C06C8"/>
    <w:rsid w:val="000C39EE"/>
    <w:rsid w:val="000C446D"/>
    <w:rsid w:val="000C5585"/>
    <w:rsid w:val="000C5D27"/>
    <w:rsid w:val="000C686F"/>
    <w:rsid w:val="000C7445"/>
    <w:rsid w:val="000C74F8"/>
    <w:rsid w:val="000D018A"/>
    <w:rsid w:val="000D0E92"/>
    <w:rsid w:val="000D111A"/>
    <w:rsid w:val="000D1D76"/>
    <w:rsid w:val="000D2045"/>
    <w:rsid w:val="000D35E8"/>
    <w:rsid w:val="000D58F9"/>
    <w:rsid w:val="000D5D4D"/>
    <w:rsid w:val="000D6038"/>
    <w:rsid w:val="000D6F38"/>
    <w:rsid w:val="000D72A8"/>
    <w:rsid w:val="000D77E2"/>
    <w:rsid w:val="000D79C5"/>
    <w:rsid w:val="000E16A7"/>
    <w:rsid w:val="000E22A4"/>
    <w:rsid w:val="000E6979"/>
    <w:rsid w:val="000F1458"/>
    <w:rsid w:val="000F2929"/>
    <w:rsid w:val="000F2967"/>
    <w:rsid w:val="000F4EE4"/>
    <w:rsid w:val="000F50E4"/>
    <w:rsid w:val="000F6320"/>
    <w:rsid w:val="000F6B10"/>
    <w:rsid w:val="000F6F3F"/>
    <w:rsid w:val="000F7540"/>
    <w:rsid w:val="00103349"/>
    <w:rsid w:val="00103CA0"/>
    <w:rsid w:val="0010457D"/>
    <w:rsid w:val="00105A0B"/>
    <w:rsid w:val="00106133"/>
    <w:rsid w:val="00106E84"/>
    <w:rsid w:val="00107BE4"/>
    <w:rsid w:val="0011091D"/>
    <w:rsid w:val="001120CD"/>
    <w:rsid w:val="00114364"/>
    <w:rsid w:val="00114DE1"/>
    <w:rsid w:val="001153E2"/>
    <w:rsid w:val="0011754A"/>
    <w:rsid w:val="00117E86"/>
    <w:rsid w:val="00121371"/>
    <w:rsid w:val="00121A60"/>
    <w:rsid w:val="00121C38"/>
    <w:rsid w:val="001233C0"/>
    <w:rsid w:val="00123C25"/>
    <w:rsid w:val="00125156"/>
    <w:rsid w:val="00125F8A"/>
    <w:rsid w:val="00126BF4"/>
    <w:rsid w:val="0012767F"/>
    <w:rsid w:val="00130250"/>
    <w:rsid w:val="001346A6"/>
    <w:rsid w:val="00136985"/>
    <w:rsid w:val="00136A8E"/>
    <w:rsid w:val="00137333"/>
    <w:rsid w:val="00141DAB"/>
    <w:rsid w:val="00142C6A"/>
    <w:rsid w:val="001463E3"/>
    <w:rsid w:val="001470E2"/>
    <w:rsid w:val="00151CA7"/>
    <w:rsid w:val="00151EFF"/>
    <w:rsid w:val="00152201"/>
    <w:rsid w:val="00152C4C"/>
    <w:rsid w:val="00153366"/>
    <w:rsid w:val="00153EAC"/>
    <w:rsid w:val="00156843"/>
    <w:rsid w:val="00157A96"/>
    <w:rsid w:val="001610DB"/>
    <w:rsid w:val="00164A8C"/>
    <w:rsid w:val="00165D05"/>
    <w:rsid w:val="00170294"/>
    <w:rsid w:val="0017097F"/>
    <w:rsid w:val="00171F02"/>
    <w:rsid w:val="00172422"/>
    <w:rsid w:val="00173A3D"/>
    <w:rsid w:val="00175940"/>
    <w:rsid w:val="00177446"/>
    <w:rsid w:val="00177581"/>
    <w:rsid w:val="00177FB2"/>
    <w:rsid w:val="00180326"/>
    <w:rsid w:val="00180A74"/>
    <w:rsid w:val="00180F9C"/>
    <w:rsid w:val="00181E51"/>
    <w:rsid w:val="00181FDE"/>
    <w:rsid w:val="001822FB"/>
    <w:rsid w:val="00183925"/>
    <w:rsid w:val="00184B52"/>
    <w:rsid w:val="00185601"/>
    <w:rsid w:val="00187CA9"/>
    <w:rsid w:val="00187E32"/>
    <w:rsid w:val="001900D7"/>
    <w:rsid w:val="00190217"/>
    <w:rsid w:val="0019028E"/>
    <w:rsid w:val="00191A9C"/>
    <w:rsid w:val="001926FC"/>
    <w:rsid w:val="001934C5"/>
    <w:rsid w:val="0019445F"/>
    <w:rsid w:val="00195A82"/>
    <w:rsid w:val="00197A2F"/>
    <w:rsid w:val="001A021F"/>
    <w:rsid w:val="001A1E51"/>
    <w:rsid w:val="001A4DD6"/>
    <w:rsid w:val="001A5D18"/>
    <w:rsid w:val="001B0F24"/>
    <w:rsid w:val="001B0FB1"/>
    <w:rsid w:val="001B2176"/>
    <w:rsid w:val="001B3D10"/>
    <w:rsid w:val="001B5E6D"/>
    <w:rsid w:val="001C047D"/>
    <w:rsid w:val="001C0EB1"/>
    <w:rsid w:val="001C135A"/>
    <w:rsid w:val="001C498D"/>
    <w:rsid w:val="001C5077"/>
    <w:rsid w:val="001C5338"/>
    <w:rsid w:val="001C5BA3"/>
    <w:rsid w:val="001D0153"/>
    <w:rsid w:val="001D0A0D"/>
    <w:rsid w:val="001D3E2F"/>
    <w:rsid w:val="001D5BD3"/>
    <w:rsid w:val="001D5C81"/>
    <w:rsid w:val="001D5F2C"/>
    <w:rsid w:val="001D7949"/>
    <w:rsid w:val="001E0189"/>
    <w:rsid w:val="001E0373"/>
    <w:rsid w:val="001E0DD4"/>
    <w:rsid w:val="001E2CF4"/>
    <w:rsid w:val="001E3DA9"/>
    <w:rsid w:val="001E44EF"/>
    <w:rsid w:val="001E712E"/>
    <w:rsid w:val="001E7F94"/>
    <w:rsid w:val="001F0724"/>
    <w:rsid w:val="001F0B5D"/>
    <w:rsid w:val="001F0D2B"/>
    <w:rsid w:val="001F167D"/>
    <w:rsid w:val="001F3092"/>
    <w:rsid w:val="001F4135"/>
    <w:rsid w:val="001F461B"/>
    <w:rsid w:val="001F60B7"/>
    <w:rsid w:val="001F63C3"/>
    <w:rsid w:val="001F74A6"/>
    <w:rsid w:val="00201617"/>
    <w:rsid w:val="00202040"/>
    <w:rsid w:val="002027DE"/>
    <w:rsid w:val="002049F2"/>
    <w:rsid w:val="00204D69"/>
    <w:rsid w:val="00205FE3"/>
    <w:rsid w:val="00206C2E"/>
    <w:rsid w:val="00207460"/>
    <w:rsid w:val="002123A1"/>
    <w:rsid w:val="00213FB5"/>
    <w:rsid w:val="002147D3"/>
    <w:rsid w:val="00214A1E"/>
    <w:rsid w:val="0022041E"/>
    <w:rsid w:val="0022186C"/>
    <w:rsid w:val="00225462"/>
    <w:rsid w:val="00226125"/>
    <w:rsid w:val="00226330"/>
    <w:rsid w:val="00227BC8"/>
    <w:rsid w:val="00230319"/>
    <w:rsid w:val="00230896"/>
    <w:rsid w:val="002333BF"/>
    <w:rsid w:val="00234B2B"/>
    <w:rsid w:val="0023615E"/>
    <w:rsid w:val="00236A8F"/>
    <w:rsid w:val="00236EC3"/>
    <w:rsid w:val="00241037"/>
    <w:rsid w:val="002428EA"/>
    <w:rsid w:val="00242AE5"/>
    <w:rsid w:val="00242BC6"/>
    <w:rsid w:val="00242D35"/>
    <w:rsid w:val="00244058"/>
    <w:rsid w:val="00244377"/>
    <w:rsid w:val="00244CDD"/>
    <w:rsid w:val="00245C2D"/>
    <w:rsid w:val="00246AF2"/>
    <w:rsid w:val="002472D3"/>
    <w:rsid w:val="00250817"/>
    <w:rsid w:val="00250B4D"/>
    <w:rsid w:val="0025151C"/>
    <w:rsid w:val="002538C2"/>
    <w:rsid w:val="00253952"/>
    <w:rsid w:val="00253EBB"/>
    <w:rsid w:val="00254B51"/>
    <w:rsid w:val="00254DFB"/>
    <w:rsid w:val="00260791"/>
    <w:rsid w:val="002632AB"/>
    <w:rsid w:val="00263ADA"/>
    <w:rsid w:val="00263EBF"/>
    <w:rsid w:val="002647A8"/>
    <w:rsid w:val="002652C2"/>
    <w:rsid w:val="0026609E"/>
    <w:rsid w:val="00266745"/>
    <w:rsid w:val="002671DE"/>
    <w:rsid w:val="002678BA"/>
    <w:rsid w:val="002700DD"/>
    <w:rsid w:val="00271115"/>
    <w:rsid w:val="002716B1"/>
    <w:rsid w:val="00271A6E"/>
    <w:rsid w:val="002731EC"/>
    <w:rsid w:val="00283063"/>
    <w:rsid w:val="002834C0"/>
    <w:rsid w:val="00284286"/>
    <w:rsid w:val="002843D9"/>
    <w:rsid w:val="00284771"/>
    <w:rsid w:val="00284B6C"/>
    <w:rsid w:val="002853A6"/>
    <w:rsid w:val="002872B7"/>
    <w:rsid w:val="00287336"/>
    <w:rsid w:val="00287CB1"/>
    <w:rsid w:val="00294551"/>
    <w:rsid w:val="00296881"/>
    <w:rsid w:val="002A2677"/>
    <w:rsid w:val="002A368B"/>
    <w:rsid w:val="002A4222"/>
    <w:rsid w:val="002A7577"/>
    <w:rsid w:val="002B06E5"/>
    <w:rsid w:val="002B2D9C"/>
    <w:rsid w:val="002B32E5"/>
    <w:rsid w:val="002B4523"/>
    <w:rsid w:val="002B4988"/>
    <w:rsid w:val="002B4BE4"/>
    <w:rsid w:val="002B692D"/>
    <w:rsid w:val="002C14F9"/>
    <w:rsid w:val="002C16B3"/>
    <w:rsid w:val="002C1E1F"/>
    <w:rsid w:val="002C633D"/>
    <w:rsid w:val="002D06B3"/>
    <w:rsid w:val="002D2828"/>
    <w:rsid w:val="002D5D81"/>
    <w:rsid w:val="002D7227"/>
    <w:rsid w:val="002E1563"/>
    <w:rsid w:val="002E2215"/>
    <w:rsid w:val="002E3324"/>
    <w:rsid w:val="002E3BFE"/>
    <w:rsid w:val="002E5962"/>
    <w:rsid w:val="002E5BA7"/>
    <w:rsid w:val="002F02FE"/>
    <w:rsid w:val="002F0462"/>
    <w:rsid w:val="002F132D"/>
    <w:rsid w:val="002F32E1"/>
    <w:rsid w:val="002F3B5A"/>
    <w:rsid w:val="002F3B6B"/>
    <w:rsid w:val="002F7964"/>
    <w:rsid w:val="002F7F80"/>
    <w:rsid w:val="0030060F"/>
    <w:rsid w:val="00300843"/>
    <w:rsid w:val="003009EC"/>
    <w:rsid w:val="00300B00"/>
    <w:rsid w:val="0030219A"/>
    <w:rsid w:val="003024A8"/>
    <w:rsid w:val="00304B25"/>
    <w:rsid w:val="00305708"/>
    <w:rsid w:val="00306FA4"/>
    <w:rsid w:val="003072EA"/>
    <w:rsid w:val="00312B35"/>
    <w:rsid w:val="00315B42"/>
    <w:rsid w:val="00317413"/>
    <w:rsid w:val="00320E12"/>
    <w:rsid w:val="003222E5"/>
    <w:rsid w:val="003225AB"/>
    <w:rsid w:val="00322759"/>
    <w:rsid w:val="00322768"/>
    <w:rsid w:val="0032429B"/>
    <w:rsid w:val="003262ED"/>
    <w:rsid w:val="00326FC7"/>
    <w:rsid w:val="0032781B"/>
    <w:rsid w:val="003307B1"/>
    <w:rsid w:val="00332CEF"/>
    <w:rsid w:val="0033323D"/>
    <w:rsid w:val="003342F9"/>
    <w:rsid w:val="00334A2A"/>
    <w:rsid w:val="00334DC5"/>
    <w:rsid w:val="00337029"/>
    <w:rsid w:val="003374F6"/>
    <w:rsid w:val="003424E4"/>
    <w:rsid w:val="003438DF"/>
    <w:rsid w:val="00343CB4"/>
    <w:rsid w:val="00344ADB"/>
    <w:rsid w:val="00344C18"/>
    <w:rsid w:val="00344EC9"/>
    <w:rsid w:val="00345804"/>
    <w:rsid w:val="0035025C"/>
    <w:rsid w:val="0035075E"/>
    <w:rsid w:val="00352433"/>
    <w:rsid w:val="003551F4"/>
    <w:rsid w:val="00355ED8"/>
    <w:rsid w:val="00360AA4"/>
    <w:rsid w:val="00362A07"/>
    <w:rsid w:val="003637C5"/>
    <w:rsid w:val="00364B0B"/>
    <w:rsid w:val="00364B32"/>
    <w:rsid w:val="00364C54"/>
    <w:rsid w:val="00366281"/>
    <w:rsid w:val="003674C2"/>
    <w:rsid w:val="0036758B"/>
    <w:rsid w:val="003722AE"/>
    <w:rsid w:val="003723E8"/>
    <w:rsid w:val="0037394C"/>
    <w:rsid w:val="00373A67"/>
    <w:rsid w:val="0037518F"/>
    <w:rsid w:val="00376143"/>
    <w:rsid w:val="003771D4"/>
    <w:rsid w:val="0037793B"/>
    <w:rsid w:val="00380F61"/>
    <w:rsid w:val="00381929"/>
    <w:rsid w:val="00381A7C"/>
    <w:rsid w:val="00381BF1"/>
    <w:rsid w:val="00382677"/>
    <w:rsid w:val="00385A94"/>
    <w:rsid w:val="003862EB"/>
    <w:rsid w:val="003872B9"/>
    <w:rsid w:val="00387E2F"/>
    <w:rsid w:val="0039180B"/>
    <w:rsid w:val="003919BD"/>
    <w:rsid w:val="00392E43"/>
    <w:rsid w:val="003934DB"/>
    <w:rsid w:val="00393D8B"/>
    <w:rsid w:val="0039476C"/>
    <w:rsid w:val="00395097"/>
    <w:rsid w:val="003A0EB5"/>
    <w:rsid w:val="003A16C7"/>
    <w:rsid w:val="003A3910"/>
    <w:rsid w:val="003A4544"/>
    <w:rsid w:val="003A723A"/>
    <w:rsid w:val="003B0609"/>
    <w:rsid w:val="003B060A"/>
    <w:rsid w:val="003B5A26"/>
    <w:rsid w:val="003B5ABF"/>
    <w:rsid w:val="003B6A3C"/>
    <w:rsid w:val="003B6EEE"/>
    <w:rsid w:val="003B7A40"/>
    <w:rsid w:val="003C1A66"/>
    <w:rsid w:val="003C1FA6"/>
    <w:rsid w:val="003C5D96"/>
    <w:rsid w:val="003C63B6"/>
    <w:rsid w:val="003C6D58"/>
    <w:rsid w:val="003C7D0E"/>
    <w:rsid w:val="003D069F"/>
    <w:rsid w:val="003D0801"/>
    <w:rsid w:val="003D10DD"/>
    <w:rsid w:val="003D11FD"/>
    <w:rsid w:val="003D1BBC"/>
    <w:rsid w:val="003D281D"/>
    <w:rsid w:val="003D35C7"/>
    <w:rsid w:val="003D3AC2"/>
    <w:rsid w:val="003D3EC3"/>
    <w:rsid w:val="003D58E8"/>
    <w:rsid w:val="003D6B90"/>
    <w:rsid w:val="003D6BE5"/>
    <w:rsid w:val="003D793D"/>
    <w:rsid w:val="003E034D"/>
    <w:rsid w:val="003E49E2"/>
    <w:rsid w:val="003E5557"/>
    <w:rsid w:val="003E66A2"/>
    <w:rsid w:val="003E6826"/>
    <w:rsid w:val="003F09D2"/>
    <w:rsid w:val="003F2461"/>
    <w:rsid w:val="003F39DC"/>
    <w:rsid w:val="003F59E4"/>
    <w:rsid w:val="003F5FBC"/>
    <w:rsid w:val="003F6F12"/>
    <w:rsid w:val="004013B5"/>
    <w:rsid w:val="00402035"/>
    <w:rsid w:val="00402AB5"/>
    <w:rsid w:val="004042C9"/>
    <w:rsid w:val="00404355"/>
    <w:rsid w:val="0040446B"/>
    <w:rsid w:val="00404E80"/>
    <w:rsid w:val="00407B35"/>
    <w:rsid w:val="00407ECF"/>
    <w:rsid w:val="00410F61"/>
    <w:rsid w:val="00411108"/>
    <w:rsid w:val="00412269"/>
    <w:rsid w:val="0041231D"/>
    <w:rsid w:val="0041276C"/>
    <w:rsid w:val="004147AC"/>
    <w:rsid w:val="00415749"/>
    <w:rsid w:val="00416FDB"/>
    <w:rsid w:val="00417653"/>
    <w:rsid w:val="0042191A"/>
    <w:rsid w:val="00423A9E"/>
    <w:rsid w:val="004270F3"/>
    <w:rsid w:val="004301E8"/>
    <w:rsid w:val="00433B1A"/>
    <w:rsid w:val="00433DE9"/>
    <w:rsid w:val="00435A1F"/>
    <w:rsid w:val="00436291"/>
    <w:rsid w:val="00436AF3"/>
    <w:rsid w:val="00437569"/>
    <w:rsid w:val="0044010D"/>
    <w:rsid w:val="00440AC7"/>
    <w:rsid w:val="00440DE6"/>
    <w:rsid w:val="0044163C"/>
    <w:rsid w:val="0044209B"/>
    <w:rsid w:val="004422CD"/>
    <w:rsid w:val="00442857"/>
    <w:rsid w:val="0044293B"/>
    <w:rsid w:val="00443FA8"/>
    <w:rsid w:val="00444369"/>
    <w:rsid w:val="00444B54"/>
    <w:rsid w:val="0044719E"/>
    <w:rsid w:val="004472F5"/>
    <w:rsid w:val="00451221"/>
    <w:rsid w:val="004521DE"/>
    <w:rsid w:val="00453F02"/>
    <w:rsid w:val="00453FDA"/>
    <w:rsid w:val="004540BD"/>
    <w:rsid w:val="004548A1"/>
    <w:rsid w:val="00455F93"/>
    <w:rsid w:val="004564FE"/>
    <w:rsid w:val="00457B1A"/>
    <w:rsid w:val="00457E74"/>
    <w:rsid w:val="00457FBF"/>
    <w:rsid w:val="00460FB9"/>
    <w:rsid w:val="004613F8"/>
    <w:rsid w:val="004616B5"/>
    <w:rsid w:val="00462895"/>
    <w:rsid w:val="00462D21"/>
    <w:rsid w:val="0046418C"/>
    <w:rsid w:val="004665BD"/>
    <w:rsid w:val="004748ED"/>
    <w:rsid w:val="00474D37"/>
    <w:rsid w:val="00477708"/>
    <w:rsid w:val="00480423"/>
    <w:rsid w:val="00482217"/>
    <w:rsid w:val="00482F0D"/>
    <w:rsid w:val="00483FBC"/>
    <w:rsid w:val="004862E6"/>
    <w:rsid w:val="004866D9"/>
    <w:rsid w:val="00487CE5"/>
    <w:rsid w:val="00490F57"/>
    <w:rsid w:val="004919F1"/>
    <w:rsid w:val="00492498"/>
    <w:rsid w:val="0049556C"/>
    <w:rsid w:val="004972A0"/>
    <w:rsid w:val="0049759F"/>
    <w:rsid w:val="00497658"/>
    <w:rsid w:val="004A2A3F"/>
    <w:rsid w:val="004A36A3"/>
    <w:rsid w:val="004A3A2E"/>
    <w:rsid w:val="004A7720"/>
    <w:rsid w:val="004B1045"/>
    <w:rsid w:val="004B1B2C"/>
    <w:rsid w:val="004B1F7E"/>
    <w:rsid w:val="004B299A"/>
    <w:rsid w:val="004B2B48"/>
    <w:rsid w:val="004B2C86"/>
    <w:rsid w:val="004B372F"/>
    <w:rsid w:val="004B37BC"/>
    <w:rsid w:val="004B6953"/>
    <w:rsid w:val="004C0BE8"/>
    <w:rsid w:val="004C2BB8"/>
    <w:rsid w:val="004C2C25"/>
    <w:rsid w:val="004C2EB3"/>
    <w:rsid w:val="004C6083"/>
    <w:rsid w:val="004C7730"/>
    <w:rsid w:val="004C79B2"/>
    <w:rsid w:val="004C7A77"/>
    <w:rsid w:val="004D0A3E"/>
    <w:rsid w:val="004D1A90"/>
    <w:rsid w:val="004D2B79"/>
    <w:rsid w:val="004D3059"/>
    <w:rsid w:val="004D37F4"/>
    <w:rsid w:val="004D710F"/>
    <w:rsid w:val="004D7336"/>
    <w:rsid w:val="004E23FA"/>
    <w:rsid w:val="004E26E1"/>
    <w:rsid w:val="004E3C45"/>
    <w:rsid w:val="004E3FB9"/>
    <w:rsid w:val="004E5F77"/>
    <w:rsid w:val="004F2DCA"/>
    <w:rsid w:val="004F3AA5"/>
    <w:rsid w:val="004F4033"/>
    <w:rsid w:val="00500787"/>
    <w:rsid w:val="0050348C"/>
    <w:rsid w:val="005039FC"/>
    <w:rsid w:val="00503D7A"/>
    <w:rsid w:val="0050470E"/>
    <w:rsid w:val="00504C82"/>
    <w:rsid w:val="0050524D"/>
    <w:rsid w:val="00505C30"/>
    <w:rsid w:val="00507FE6"/>
    <w:rsid w:val="00516EF1"/>
    <w:rsid w:val="00520EDC"/>
    <w:rsid w:val="005245B8"/>
    <w:rsid w:val="00524BF1"/>
    <w:rsid w:val="00525CB6"/>
    <w:rsid w:val="0052702E"/>
    <w:rsid w:val="00527CA6"/>
    <w:rsid w:val="00527F6B"/>
    <w:rsid w:val="0053131F"/>
    <w:rsid w:val="00532234"/>
    <w:rsid w:val="0053236B"/>
    <w:rsid w:val="00532884"/>
    <w:rsid w:val="00533F7C"/>
    <w:rsid w:val="00534BAD"/>
    <w:rsid w:val="00534D0A"/>
    <w:rsid w:val="005354C0"/>
    <w:rsid w:val="0053613B"/>
    <w:rsid w:val="005420A7"/>
    <w:rsid w:val="005424E7"/>
    <w:rsid w:val="005442D1"/>
    <w:rsid w:val="00545577"/>
    <w:rsid w:val="0054753B"/>
    <w:rsid w:val="00552672"/>
    <w:rsid w:val="0055454B"/>
    <w:rsid w:val="0055618A"/>
    <w:rsid w:val="00556AE1"/>
    <w:rsid w:val="00557392"/>
    <w:rsid w:val="00560511"/>
    <w:rsid w:val="0056244B"/>
    <w:rsid w:val="00562F8A"/>
    <w:rsid w:val="0056318E"/>
    <w:rsid w:val="00563EF6"/>
    <w:rsid w:val="005656F7"/>
    <w:rsid w:val="00565E57"/>
    <w:rsid w:val="005665B7"/>
    <w:rsid w:val="005673F9"/>
    <w:rsid w:val="005701B7"/>
    <w:rsid w:val="00570C47"/>
    <w:rsid w:val="00570E51"/>
    <w:rsid w:val="00572EFC"/>
    <w:rsid w:val="00574C7D"/>
    <w:rsid w:val="00575174"/>
    <w:rsid w:val="00576DE1"/>
    <w:rsid w:val="00577232"/>
    <w:rsid w:val="005817B7"/>
    <w:rsid w:val="00582159"/>
    <w:rsid w:val="00587767"/>
    <w:rsid w:val="005879CF"/>
    <w:rsid w:val="00591480"/>
    <w:rsid w:val="00592612"/>
    <w:rsid w:val="00592FFC"/>
    <w:rsid w:val="005952CB"/>
    <w:rsid w:val="00597110"/>
    <w:rsid w:val="0059715E"/>
    <w:rsid w:val="00597835"/>
    <w:rsid w:val="005A4940"/>
    <w:rsid w:val="005A4A03"/>
    <w:rsid w:val="005A5306"/>
    <w:rsid w:val="005A564E"/>
    <w:rsid w:val="005A5E2D"/>
    <w:rsid w:val="005A5EBA"/>
    <w:rsid w:val="005A66BC"/>
    <w:rsid w:val="005A7273"/>
    <w:rsid w:val="005A72FA"/>
    <w:rsid w:val="005B07ED"/>
    <w:rsid w:val="005B0F42"/>
    <w:rsid w:val="005B209D"/>
    <w:rsid w:val="005B3A81"/>
    <w:rsid w:val="005B400D"/>
    <w:rsid w:val="005B48BE"/>
    <w:rsid w:val="005B49E6"/>
    <w:rsid w:val="005B55C0"/>
    <w:rsid w:val="005B5AB5"/>
    <w:rsid w:val="005B69FD"/>
    <w:rsid w:val="005B707F"/>
    <w:rsid w:val="005B7CD5"/>
    <w:rsid w:val="005C12C7"/>
    <w:rsid w:val="005C185B"/>
    <w:rsid w:val="005C2113"/>
    <w:rsid w:val="005C22AE"/>
    <w:rsid w:val="005C2466"/>
    <w:rsid w:val="005C2E93"/>
    <w:rsid w:val="005C3375"/>
    <w:rsid w:val="005C52B0"/>
    <w:rsid w:val="005C53BB"/>
    <w:rsid w:val="005C6CA0"/>
    <w:rsid w:val="005D07BD"/>
    <w:rsid w:val="005D48C1"/>
    <w:rsid w:val="005D4B2C"/>
    <w:rsid w:val="005D7647"/>
    <w:rsid w:val="005D7AC6"/>
    <w:rsid w:val="005E0FA1"/>
    <w:rsid w:val="005E1049"/>
    <w:rsid w:val="005E197B"/>
    <w:rsid w:val="005E1997"/>
    <w:rsid w:val="005E230B"/>
    <w:rsid w:val="005E3A6E"/>
    <w:rsid w:val="005E59C4"/>
    <w:rsid w:val="005E5B47"/>
    <w:rsid w:val="005E6914"/>
    <w:rsid w:val="005F0261"/>
    <w:rsid w:val="005F1422"/>
    <w:rsid w:val="005F1BB4"/>
    <w:rsid w:val="005F1C61"/>
    <w:rsid w:val="005F3256"/>
    <w:rsid w:val="005F34A1"/>
    <w:rsid w:val="005F61E3"/>
    <w:rsid w:val="005F6A57"/>
    <w:rsid w:val="005F7539"/>
    <w:rsid w:val="005F7793"/>
    <w:rsid w:val="005F7B87"/>
    <w:rsid w:val="005F7C02"/>
    <w:rsid w:val="006014E8"/>
    <w:rsid w:val="006019B2"/>
    <w:rsid w:val="0060245E"/>
    <w:rsid w:val="0060572A"/>
    <w:rsid w:val="006067C1"/>
    <w:rsid w:val="00607397"/>
    <w:rsid w:val="00610892"/>
    <w:rsid w:val="00611CD9"/>
    <w:rsid w:val="00612A1A"/>
    <w:rsid w:val="00613B85"/>
    <w:rsid w:val="00616617"/>
    <w:rsid w:val="006177D4"/>
    <w:rsid w:val="00617A1D"/>
    <w:rsid w:val="00617FAD"/>
    <w:rsid w:val="006206F8"/>
    <w:rsid w:val="00624B44"/>
    <w:rsid w:val="006275B7"/>
    <w:rsid w:val="00627A4E"/>
    <w:rsid w:val="006311D9"/>
    <w:rsid w:val="00631C0A"/>
    <w:rsid w:val="0063373F"/>
    <w:rsid w:val="006351A4"/>
    <w:rsid w:val="006353D7"/>
    <w:rsid w:val="00636C02"/>
    <w:rsid w:val="00636CEC"/>
    <w:rsid w:val="00641827"/>
    <w:rsid w:val="00642D7C"/>
    <w:rsid w:val="00643389"/>
    <w:rsid w:val="006441C6"/>
    <w:rsid w:val="00644797"/>
    <w:rsid w:val="00647AD7"/>
    <w:rsid w:val="006509CB"/>
    <w:rsid w:val="00650A5B"/>
    <w:rsid w:val="00651254"/>
    <w:rsid w:val="0065281F"/>
    <w:rsid w:val="00654B4B"/>
    <w:rsid w:val="00654E42"/>
    <w:rsid w:val="00655364"/>
    <w:rsid w:val="006563F3"/>
    <w:rsid w:val="00656A03"/>
    <w:rsid w:val="006570B9"/>
    <w:rsid w:val="00657480"/>
    <w:rsid w:val="006632A2"/>
    <w:rsid w:val="006649E9"/>
    <w:rsid w:val="00665994"/>
    <w:rsid w:val="00667BDE"/>
    <w:rsid w:val="0067008B"/>
    <w:rsid w:val="00670D62"/>
    <w:rsid w:val="0067103C"/>
    <w:rsid w:val="00671AE5"/>
    <w:rsid w:val="00672AF4"/>
    <w:rsid w:val="00673049"/>
    <w:rsid w:val="00674C7E"/>
    <w:rsid w:val="006753B6"/>
    <w:rsid w:val="00675A41"/>
    <w:rsid w:val="00676417"/>
    <w:rsid w:val="00676FC0"/>
    <w:rsid w:val="0068089C"/>
    <w:rsid w:val="006825F4"/>
    <w:rsid w:val="00682773"/>
    <w:rsid w:val="00683059"/>
    <w:rsid w:val="00683257"/>
    <w:rsid w:val="00685304"/>
    <w:rsid w:val="006862A9"/>
    <w:rsid w:val="00687787"/>
    <w:rsid w:val="00690531"/>
    <w:rsid w:val="006956D7"/>
    <w:rsid w:val="00696530"/>
    <w:rsid w:val="00696E4C"/>
    <w:rsid w:val="00697A6F"/>
    <w:rsid w:val="00697F9E"/>
    <w:rsid w:val="006A0D82"/>
    <w:rsid w:val="006A1241"/>
    <w:rsid w:val="006A156D"/>
    <w:rsid w:val="006A6986"/>
    <w:rsid w:val="006B1DDE"/>
    <w:rsid w:val="006B3006"/>
    <w:rsid w:val="006B5544"/>
    <w:rsid w:val="006B690C"/>
    <w:rsid w:val="006B6CE0"/>
    <w:rsid w:val="006C0675"/>
    <w:rsid w:val="006C06F0"/>
    <w:rsid w:val="006C14B2"/>
    <w:rsid w:val="006C241A"/>
    <w:rsid w:val="006C3414"/>
    <w:rsid w:val="006C4A44"/>
    <w:rsid w:val="006C74DE"/>
    <w:rsid w:val="006D01AD"/>
    <w:rsid w:val="006D08B8"/>
    <w:rsid w:val="006D1D55"/>
    <w:rsid w:val="006D272A"/>
    <w:rsid w:val="006D2F65"/>
    <w:rsid w:val="006D305F"/>
    <w:rsid w:val="006D4D64"/>
    <w:rsid w:val="006D7F8D"/>
    <w:rsid w:val="006E0F3A"/>
    <w:rsid w:val="006E1F81"/>
    <w:rsid w:val="006E5698"/>
    <w:rsid w:val="006E6C9C"/>
    <w:rsid w:val="006E7323"/>
    <w:rsid w:val="006F044F"/>
    <w:rsid w:val="006F0932"/>
    <w:rsid w:val="006F148A"/>
    <w:rsid w:val="006F408A"/>
    <w:rsid w:val="006F6D05"/>
    <w:rsid w:val="006F78A8"/>
    <w:rsid w:val="006F7AEC"/>
    <w:rsid w:val="00701443"/>
    <w:rsid w:val="007053B0"/>
    <w:rsid w:val="00706EC0"/>
    <w:rsid w:val="00707CDC"/>
    <w:rsid w:val="00711F6F"/>
    <w:rsid w:val="007124D2"/>
    <w:rsid w:val="00713755"/>
    <w:rsid w:val="00716CB5"/>
    <w:rsid w:val="00720080"/>
    <w:rsid w:val="00724E0B"/>
    <w:rsid w:val="00727E34"/>
    <w:rsid w:val="00730837"/>
    <w:rsid w:val="00730898"/>
    <w:rsid w:val="00732751"/>
    <w:rsid w:val="00732AB3"/>
    <w:rsid w:val="00733225"/>
    <w:rsid w:val="007332EE"/>
    <w:rsid w:val="00734A66"/>
    <w:rsid w:val="00734BD0"/>
    <w:rsid w:val="00735C60"/>
    <w:rsid w:val="00735C70"/>
    <w:rsid w:val="00741494"/>
    <w:rsid w:val="00743BBF"/>
    <w:rsid w:val="00745243"/>
    <w:rsid w:val="00745712"/>
    <w:rsid w:val="00745F57"/>
    <w:rsid w:val="00746F37"/>
    <w:rsid w:val="00747372"/>
    <w:rsid w:val="0074777C"/>
    <w:rsid w:val="007514DE"/>
    <w:rsid w:val="00751BCC"/>
    <w:rsid w:val="00756A38"/>
    <w:rsid w:val="00756DA6"/>
    <w:rsid w:val="00756E72"/>
    <w:rsid w:val="00763391"/>
    <w:rsid w:val="00763C9F"/>
    <w:rsid w:val="00763E4C"/>
    <w:rsid w:val="00764B2C"/>
    <w:rsid w:val="007662CD"/>
    <w:rsid w:val="00766776"/>
    <w:rsid w:val="00767396"/>
    <w:rsid w:val="00767909"/>
    <w:rsid w:val="00767E0D"/>
    <w:rsid w:val="00771248"/>
    <w:rsid w:val="00772129"/>
    <w:rsid w:val="00772729"/>
    <w:rsid w:val="00774891"/>
    <w:rsid w:val="00776039"/>
    <w:rsid w:val="00776924"/>
    <w:rsid w:val="0077697F"/>
    <w:rsid w:val="00777229"/>
    <w:rsid w:val="007775B0"/>
    <w:rsid w:val="00777A51"/>
    <w:rsid w:val="00786357"/>
    <w:rsid w:val="007867B7"/>
    <w:rsid w:val="0078716F"/>
    <w:rsid w:val="00791B86"/>
    <w:rsid w:val="00792643"/>
    <w:rsid w:val="007926C0"/>
    <w:rsid w:val="00793C9C"/>
    <w:rsid w:val="00794551"/>
    <w:rsid w:val="007A06B5"/>
    <w:rsid w:val="007A1260"/>
    <w:rsid w:val="007A154F"/>
    <w:rsid w:val="007A1643"/>
    <w:rsid w:val="007A2DD1"/>
    <w:rsid w:val="007A352C"/>
    <w:rsid w:val="007A460E"/>
    <w:rsid w:val="007A5998"/>
    <w:rsid w:val="007A7CD7"/>
    <w:rsid w:val="007B002F"/>
    <w:rsid w:val="007B0985"/>
    <w:rsid w:val="007B0F73"/>
    <w:rsid w:val="007B18FE"/>
    <w:rsid w:val="007B2A73"/>
    <w:rsid w:val="007B3F8A"/>
    <w:rsid w:val="007B4E8B"/>
    <w:rsid w:val="007C2C69"/>
    <w:rsid w:val="007C32C1"/>
    <w:rsid w:val="007C457A"/>
    <w:rsid w:val="007D1D56"/>
    <w:rsid w:val="007D2393"/>
    <w:rsid w:val="007D4209"/>
    <w:rsid w:val="007D4478"/>
    <w:rsid w:val="007D5518"/>
    <w:rsid w:val="007D60AE"/>
    <w:rsid w:val="007D62F8"/>
    <w:rsid w:val="007D7167"/>
    <w:rsid w:val="007D754C"/>
    <w:rsid w:val="007E1204"/>
    <w:rsid w:val="007E1D06"/>
    <w:rsid w:val="007E26A9"/>
    <w:rsid w:val="007E4E3B"/>
    <w:rsid w:val="007E5060"/>
    <w:rsid w:val="007E685C"/>
    <w:rsid w:val="007E6A4C"/>
    <w:rsid w:val="007E6DD2"/>
    <w:rsid w:val="007E6E8F"/>
    <w:rsid w:val="007F2771"/>
    <w:rsid w:val="007F3221"/>
    <w:rsid w:val="007F528C"/>
    <w:rsid w:val="007F5972"/>
    <w:rsid w:val="007F6632"/>
    <w:rsid w:val="007F6CC4"/>
    <w:rsid w:val="00800368"/>
    <w:rsid w:val="008004E9"/>
    <w:rsid w:val="00800625"/>
    <w:rsid w:val="008006AC"/>
    <w:rsid w:val="00801EF1"/>
    <w:rsid w:val="0080263C"/>
    <w:rsid w:val="00803D7A"/>
    <w:rsid w:val="008042DA"/>
    <w:rsid w:val="00804F65"/>
    <w:rsid w:val="00806A8E"/>
    <w:rsid w:val="00806DB9"/>
    <w:rsid w:val="008077CE"/>
    <w:rsid w:val="00810451"/>
    <w:rsid w:val="0081130F"/>
    <w:rsid w:val="00812CFC"/>
    <w:rsid w:val="00816318"/>
    <w:rsid w:val="00816843"/>
    <w:rsid w:val="00816C7E"/>
    <w:rsid w:val="00817078"/>
    <w:rsid w:val="008170C9"/>
    <w:rsid w:val="00817AEF"/>
    <w:rsid w:val="0082032D"/>
    <w:rsid w:val="008207C8"/>
    <w:rsid w:val="00821B55"/>
    <w:rsid w:val="0082307B"/>
    <w:rsid w:val="008251F0"/>
    <w:rsid w:val="00826A5C"/>
    <w:rsid w:val="00827708"/>
    <w:rsid w:val="00831782"/>
    <w:rsid w:val="00831EC4"/>
    <w:rsid w:val="00832E24"/>
    <w:rsid w:val="00834102"/>
    <w:rsid w:val="00834A6A"/>
    <w:rsid w:val="00836CA2"/>
    <w:rsid w:val="00840926"/>
    <w:rsid w:val="0084330E"/>
    <w:rsid w:val="008438CA"/>
    <w:rsid w:val="008449C6"/>
    <w:rsid w:val="0084717D"/>
    <w:rsid w:val="0084747D"/>
    <w:rsid w:val="00851001"/>
    <w:rsid w:val="00852400"/>
    <w:rsid w:val="00853920"/>
    <w:rsid w:val="00854C95"/>
    <w:rsid w:val="00854E14"/>
    <w:rsid w:val="008564C0"/>
    <w:rsid w:val="008614B9"/>
    <w:rsid w:val="00861782"/>
    <w:rsid w:val="00861CDF"/>
    <w:rsid w:val="0086212A"/>
    <w:rsid w:val="00863146"/>
    <w:rsid w:val="00864BAC"/>
    <w:rsid w:val="00865AA7"/>
    <w:rsid w:val="00865D02"/>
    <w:rsid w:val="00870625"/>
    <w:rsid w:val="0087146A"/>
    <w:rsid w:val="008717E6"/>
    <w:rsid w:val="0087396D"/>
    <w:rsid w:val="00874FA5"/>
    <w:rsid w:val="00875DB4"/>
    <w:rsid w:val="00876A9C"/>
    <w:rsid w:val="00876AA4"/>
    <w:rsid w:val="00877C32"/>
    <w:rsid w:val="0088145B"/>
    <w:rsid w:val="00882C71"/>
    <w:rsid w:val="0088367F"/>
    <w:rsid w:val="00883778"/>
    <w:rsid w:val="00884D4A"/>
    <w:rsid w:val="00886C90"/>
    <w:rsid w:val="008904EE"/>
    <w:rsid w:val="00891251"/>
    <w:rsid w:val="00896855"/>
    <w:rsid w:val="008A027A"/>
    <w:rsid w:val="008A0E29"/>
    <w:rsid w:val="008A2CB1"/>
    <w:rsid w:val="008A30B6"/>
    <w:rsid w:val="008A3725"/>
    <w:rsid w:val="008A4994"/>
    <w:rsid w:val="008A51E3"/>
    <w:rsid w:val="008A5BC3"/>
    <w:rsid w:val="008A5FBE"/>
    <w:rsid w:val="008A77B6"/>
    <w:rsid w:val="008A79FE"/>
    <w:rsid w:val="008A7B2F"/>
    <w:rsid w:val="008B031B"/>
    <w:rsid w:val="008B3030"/>
    <w:rsid w:val="008B3689"/>
    <w:rsid w:val="008B3F19"/>
    <w:rsid w:val="008B4FE4"/>
    <w:rsid w:val="008B587E"/>
    <w:rsid w:val="008C3640"/>
    <w:rsid w:val="008C5681"/>
    <w:rsid w:val="008C64EC"/>
    <w:rsid w:val="008D0719"/>
    <w:rsid w:val="008D3929"/>
    <w:rsid w:val="008D561A"/>
    <w:rsid w:val="008E0230"/>
    <w:rsid w:val="008E0435"/>
    <w:rsid w:val="008E233E"/>
    <w:rsid w:val="008E2D38"/>
    <w:rsid w:val="008E30DE"/>
    <w:rsid w:val="008E3413"/>
    <w:rsid w:val="008E3438"/>
    <w:rsid w:val="008E3B4F"/>
    <w:rsid w:val="008E5DB2"/>
    <w:rsid w:val="008E5E9E"/>
    <w:rsid w:val="008E66FD"/>
    <w:rsid w:val="008E6A20"/>
    <w:rsid w:val="008F017B"/>
    <w:rsid w:val="008F153C"/>
    <w:rsid w:val="008F2AB7"/>
    <w:rsid w:val="008F3EF6"/>
    <w:rsid w:val="008F448A"/>
    <w:rsid w:val="008F4F1B"/>
    <w:rsid w:val="008F6449"/>
    <w:rsid w:val="008F64FA"/>
    <w:rsid w:val="009008D8"/>
    <w:rsid w:val="00900EFB"/>
    <w:rsid w:val="00901E82"/>
    <w:rsid w:val="00903F98"/>
    <w:rsid w:val="00904920"/>
    <w:rsid w:val="00907048"/>
    <w:rsid w:val="00907173"/>
    <w:rsid w:val="00911764"/>
    <w:rsid w:val="00911B20"/>
    <w:rsid w:val="0091459F"/>
    <w:rsid w:val="0091564E"/>
    <w:rsid w:val="00923C77"/>
    <w:rsid w:val="009242E4"/>
    <w:rsid w:val="00924AC0"/>
    <w:rsid w:val="0092516F"/>
    <w:rsid w:val="00925200"/>
    <w:rsid w:val="00925B1B"/>
    <w:rsid w:val="009264BC"/>
    <w:rsid w:val="00926C18"/>
    <w:rsid w:val="009278AE"/>
    <w:rsid w:val="00930043"/>
    <w:rsid w:val="00932461"/>
    <w:rsid w:val="009326BA"/>
    <w:rsid w:val="00935210"/>
    <w:rsid w:val="0093699A"/>
    <w:rsid w:val="00936A2D"/>
    <w:rsid w:val="0093705D"/>
    <w:rsid w:val="00940BCF"/>
    <w:rsid w:val="009436CD"/>
    <w:rsid w:val="00943AA0"/>
    <w:rsid w:val="009473CF"/>
    <w:rsid w:val="00953C33"/>
    <w:rsid w:val="0095414D"/>
    <w:rsid w:val="0095624D"/>
    <w:rsid w:val="00956AE4"/>
    <w:rsid w:val="00957928"/>
    <w:rsid w:val="00957A4F"/>
    <w:rsid w:val="00962C75"/>
    <w:rsid w:val="00963D66"/>
    <w:rsid w:val="00964550"/>
    <w:rsid w:val="009677D6"/>
    <w:rsid w:val="00967FE6"/>
    <w:rsid w:val="0097091C"/>
    <w:rsid w:val="00970C24"/>
    <w:rsid w:val="009722CF"/>
    <w:rsid w:val="009735C4"/>
    <w:rsid w:val="009736BC"/>
    <w:rsid w:val="0097402A"/>
    <w:rsid w:val="00980A75"/>
    <w:rsid w:val="00980EB4"/>
    <w:rsid w:val="009840E6"/>
    <w:rsid w:val="0098480A"/>
    <w:rsid w:val="00985022"/>
    <w:rsid w:val="00985259"/>
    <w:rsid w:val="009863F7"/>
    <w:rsid w:val="009871FB"/>
    <w:rsid w:val="009907F4"/>
    <w:rsid w:val="009908D3"/>
    <w:rsid w:val="00990BD6"/>
    <w:rsid w:val="00991716"/>
    <w:rsid w:val="00993581"/>
    <w:rsid w:val="00994198"/>
    <w:rsid w:val="00997AB5"/>
    <w:rsid w:val="00997E3A"/>
    <w:rsid w:val="009A1864"/>
    <w:rsid w:val="009A2856"/>
    <w:rsid w:val="009A3135"/>
    <w:rsid w:val="009A31A1"/>
    <w:rsid w:val="009A3861"/>
    <w:rsid w:val="009A44B9"/>
    <w:rsid w:val="009A5957"/>
    <w:rsid w:val="009A6357"/>
    <w:rsid w:val="009A67DE"/>
    <w:rsid w:val="009A754F"/>
    <w:rsid w:val="009B2B5A"/>
    <w:rsid w:val="009B2C24"/>
    <w:rsid w:val="009B4838"/>
    <w:rsid w:val="009B54D1"/>
    <w:rsid w:val="009B63CA"/>
    <w:rsid w:val="009B6890"/>
    <w:rsid w:val="009C06E5"/>
    <w:rsid w:val="009C138B"/>
    <w:rsid w:val="009C1D20"/>
    <w:rsid w:val="009C2EF5"/>
    <w:rsid w:val="009C3A25"/>
    <w:rsid w:val="009C43D5"/>
    <w:rsid w:val="009C46E5"/>
    <w:rsid w:val="009C46FF"/>
    <w:rsid w:val="009C56E1"/>
    <w:rsid w:val="009C7423"/>
    <w:rsid w:val="009C7891"/>
    <w:rsid w:val="009C78C9"/>
    <w:rsid w:val="009D29F5"/>
    <w:rsid w:val="009D3AB4"/>
    <w:rsid w:val="009D6132"/>
    <w:rsid w:val="009D7E68"/>
    <w:rsid w:val="009E15B4"/>
    <w:rsid w:val="009E2CF1"/>
    <w:rsid w:val="009E32B7"/>
    <w:rsid w:val="009E64F2"/>
    <w:rsid w:val="009E73DA"/>
    <w:rsid w:val="009F322F"/>
    <w:rsid w:val="009F511F"/>
    <w:rsid w:val="009F550D"/>
    <w:rsid w:val="009F5D3F"/>
    <w:rsid w:val="009F63DE"/>
    <w:rsid w:val="009F651C"/>
    <w:rsid w:val="009F6F0C"/>
    <w:rsid w:val="00A0039E"/>
    <w:rsid w:val="00A00DB7"/>
    <w:rsid w:val="00A0103D"/>
    <w:rsid w:val="00A01690"/>
    <w:rsid w:val="00A02C8F"/>
    <w:rsid w:val="00A0300C"/>
    <w:rsid w:val="00A0490C"/>
    <w:rsid w:val="00A049EB"/>
    <w:rsid w:val="00A04EF0"/>
    <w:rsid w:val="00A10582"/>
    <w:rsid w:val="00A10CD4"/>
    <w:rsid w:val="00A12E97"/>
    <w:rsid w:val="00A1334D"/>
    <w:rsid w:val="00A1552D"/>
    <w:rsid w:val="00A17082"/>
    <w:rsid w:val="00A170C3"/>
    <w:rsid w:val="00A17B6A"/>
    <w:rsid w:val="00A17C8A"/>
    <w:rsid w:val="00A207F9"/>
    <w:rsid w:val="00A20FA2"/>
    <w:rsid w:val="00A240FC"/>
    <w:rsid w:val="00A2705D"/>
    <w:rsid w:val="00A27982"/>
    <w:rsid w:val="00A27F6D"/>
    <w:rsid w:val="00A3120D"/>
    <w:rsid w:val="00A316D9"/>
    <w:rsid w:val="00A32FFB"/>
    <w:rsid w:val="00A343D4"/>
    <w:rsid w:val="00A34B22"/>
    <w:rsid w:val="00A3520C"/>
    <w:rsid w:val="00A400C4"/>
    <w:rsid w:val="00A40D93"/>
    <w:rsid w:val="00A47976"/>
    <w:rsid w:val="00A5326E"/>
    <w:rsid w:val="00A55852"/>
    <w:rsid w:val="00A563A6"/>
    <w:rsid w:val="00A61F25"/>
    <w:rsid w:val="00A621A6"/>
    <w:rsid w:val="00A62331"/>
    <w:rsid w:val="00A6233A"/>
    <w:rsid w:val="00A62BBF"/>
    <w:rsid w:val="00A65F01"/>
    <w:rsid w:val="00A6631B"/>
    <w:rsid w:val="00A66943"/>
    <w:rsid w:val="00A66FBC"/>
    <w:rsid w:val="00A67174"/>
    <w:rsid w:val="00A72543"/>
    <w:rsid w:val="00A73738"/>
    <w:rsid w:val="00A74B0F"/>
    <w:rsid w:val="00A75319"/>
    <w:rsid w:val="00A7743D"/>
    <w:rsid w:val="00A77AAB"/>
    <w:rsid w:val="00A80968"/>
    <w:rsid w:val="00A80ED2"/>
    <w:rsid w:val="00A82911"/>
    <w:rsid w:val="00A83798"/>
    <w:rsid w:val="00A83C08"/>
    <w:rsid w:val="00A8407C"/>
    <w:rsid w:val="00A87BCF"/>
    <w:rsid w:val="00A91AFD"/>
    <w:rsid w:val="00A92F03"/>
    <w:rsid w:val="00A94A72"/>
    <w:rsid w:val="00A9550C"/>
    <w:rsid w:val="00A96402"/>
    <w:rsid w:val="00A96B42"/>
    <w:rsid w:val="00AA0094"/>
    <w:rsid w:val="00AA02F3"/>
    <w:rsid w:val="00AA3185"/>
    <w:rsid w:val="00AA3728"/>
    <w:rsid w:val="00AA4F57"/>
    <w:rsid w:val="00AB2169"/>
    <w:rsid w:val="00AB3F34"/>
    <w:rsid w:val="00AB3F37"/>
    <w:rsid w:val="00AB5725"/>
    <w:rsid w:val="00AB5AED"/>
    <w:rsid w:val="00AB621F"/>
    <w:rsid w:val="00AB6C74"/>
    <w:rsid w:val="00AC2E8D"/>
    <w:rsid w:val="00AC377F"/>
    <w:rsid w:val="00AC4093"/>
    <w:rsid w:val="00AC4B69"/>
    <w:rsid w:val="00AC5E17"/>
    <w:rsid w:val="00AC7ADA"/>
    <w:rsid w:val="00AD0903"/>
    <w:rsid w:val="00AD1211"/>
    <w:rsid w:val="00AD1BAF"/>
    <w:rsid w:val="00AD6B85"/>
    <w:rsid w:val="00AD704C"/>
    <w:rsid w:val="00AE1D4C"/>
    <w:rsid w:val="00AE24A5"/>
    <w:rsid w:val="00AE3566"/>
    <w:rsid w:val="00AE3C1A"/>
    <w:rsid w:val="00AE3C71"/>
    <w:rsid w:val="00AE3E2B"/>
    <w:rsid w:val="00AE57AB"/>
    <w:rsid w:val="00AE6E64"/>
    <w:rsid w:val="00AF1154"/>
    <w:rsid w:val="00AF2B79"/>
    <w:rsid w:val="00AF4F7B"/>
    <w:rsid w:val="00B01016"/>
    <w:rsid w:val="00B02112"/>
    <w:rsid w:val="00B0243F"/>
    <w:rsid w:val="00B05EE4"/>
    <w:rsid w:val="00B07391"/>
    <w:rsid w:val="00B07EC5"/>
    <w:rsid w:val="00B07F9F"/>
    <w:rsid w:val="00B15249"/>
    <w:rsid w:val="00B22328"/>
    <w:rsid w:val="00B23443"/>
    <w:rsid w:val="00B25646"/>
    <w:rsid w:val="00B32E1C"/>
    <w:rsid w:val="00B33A0E"/>
    <w:rsid w:val="00B33AAD"/>
    <w:rsid w:val="00B34A47"/>
    <w:rsid w:val="00B3694A"/>
    <w:rsid w:val="00B4081E"/>
    <w:rsid w:val="00B41072"/>
    <w:rsid w:val="00B42028"/>
    <w:rsid w:val="00B422EF"/>
    <w:rsid w:val="00B43C1C"/>
    <w:rsid w:val="00B43E76"/>
    <w:rsid w:val="00B44C5B"/>
    <w:rsid w:val="00B44EC5"/>
    <w:rsid w:val="00B46397"/>
    <w:rsid w:val="00B47DD0"/>
    <w:rsid w:val="00B500E7"/>
    <w:rsid w:val="00B50557"/>
    <w:rsid w:val="00B512F5"/>
    <w:rsid w:val="00B52115"/>
    <w:rsid w:val="00B53189"/>
    <w:rsid w:val="00B53EDD"/>
    <w:rsid w:val="00B54861"/>
    <w:rsid w:val="00B554CC"/>
    <w:rsid w:val="00B6150C"/>
    <w:rsid w:val="00B61C4E"/>
    <w:rsid w:val="00B62D47"/>
    <w:rsid w:val="00B63B43"/>
    <w:rsid w:val="00B63C0F"/>
    <w:rsid w:val="00B72313"/>
    <w:rsid w:val="00B726CB"/>
    <w:rsid w:val="00B738BA"/>
    <w:rsid w:val="00B77DA7"/>
    <w:rsid w:val="00B81610"/>
    <w:rsid w:val="00B83ABB"/>
    <w:rsid w:val="00B8464B"/>
    <w:rsid w:val="00B85266"/>
    <w:rsid w:val="00B8626F"/>
    <w:rsid w:val="00B923DF"/>
    <w:rsid w:val="00B92728"/>
    <w:rsid w:val="00B92D65"/>
    <w:rsid w:val="00B9468E"/>
    <w:rsid w:val="00B94C57"/>
    <w:rsid w:val="00B95A70"/>
    <w:rsid w:val="00B96106"/>
    <w:rsid w:val="00BA172E"/>
    <w:rsid w:val="00BA39F3"/>
    <w:rsid w:val="00BA4905"/>
    <w:rsid w:val="00BA4B0E"/>
    <w:rsid w:val="00BA65B2"/>
    <w:rsid w:val="00BA7DE8"/>
    <w:rsid w:val="00BB1258"/>
    <w:rsid w:val="00BB456A"/>
    <w:rsid w:val="00BB619A"/>
    <w:rsid w:val="00BB6865"/>
    <w:rsid w:val="00BB6D8C"/>
    <w:rsid w:val="00BB7451"/>
    <w:rsid w:val="00BB753C"/>
    <w:rsid w:val="00BB7C66"/>
    <w:rsid w:val="00BB7E6F"/>
    <w:rsid w:val="00BC04A5"/>
    <w:rsid w:val="00BC140B"/>
    <w:rsid w:val="00BC2337"/>
    <w:rsid w:val="00BC3279"/>
    <w:rsid w:val="00BC3E0B"/>
    <w:rsid w:val="00BC4684"/>
    <w:rsid w:val="00BC4E12"/>
    <w:rsid w:val="00BC75E5"/>
    <w:rsid w:val="00BD1C9B"/>
    <w:rsid w:val="00BD28AC"/>
    <w:rsid w:val="00BD31CA"/>
    <w:rsid w:val="00BD3240"/>
    <w:rsid w:val="00BD4032"/>
    <w:rsid w:val="00BD565E"/>
    <w:rsid w:val="00BD6122"/>
    <w:rsid w:val="00BD68D1"/>
    <w:rsid w:val="00BE0FE4"/>
    <w:rsid w:val="00BE20C3"/>
    <w:rsid w:val="00BE2DAD"/>
    <w:rsid w:val="00BE3456"/>
    <w:rsid w:val="00BE35B2"/>
    <w:rsid w:val="00BE3785"/>
    <w:rsid w:val="00BE4A2E"/>
    <w:rsid w:val="00BE503C"/>
    <w:rsid w:val="00BE6B6E"/>
    <w:rsid w:val="00BF1321"/>
    <w:rsid w:val="00BF1787"/>
    <w:rsid w:val="00BF18E1"/>
    <w:rsid w:val="00BF20EF"/>
    <w:rsid w:val="00BF3414"/>
    <w:rsid w:val="00BF3DB8"/>
    <w:rsid w:val="00BF552A"/>
    <w:rsid w:val="00BF6770"/>
    <w:rsid w:val="00C005AA"/>
    <w:rsid w:val="00C00F5F"/>
    <w:rsid w:val="00C029D6"/>
    <w:rsid w:val="00C03D34"/>
    <w:rsid w:val="00C05EE1"/>
    <w:rsid w:val="00C103CE"/>
    <w:rsid w:val="00C13F9C"/>
    <w:rsid w:val="00C14255"/>
    <w:rsid w:val="00C15228"/>
    <w:rsid w:val="00C166A1"/>
    <w:rsid w:val="00C17EE3"/>
    <w:rsid w:val="00C20007"/>
    <w:rsid w:val="00C20378"/>
    <w:rsid w:val="00C233EC"/>
    <w:rsid w:val="00C23A6F"/>
    <w:rsid w:val="00C2514E"/>
    <w:rsid w:val="00C258B5"/>
    <w:rsid w:val="00C26081"/>
    <w:rsid w:val="00C27CE3"/>
    <w:rsid w:val="00C30A28"/>
    <w:rsid w:val="00C321D7"/>
    <w:rsid w:val="00C3225C"/>
    <w:rsid w:val="00C323E7"/>
    <w:rsid w:val="00C327E9"/>
    <w:rsid w:val="00C328EE"/>
    <w:rsid w:val="00C333CB"/>
    <w:rsid w:val="00C35B55"/>
    <w:rsid w:val="00C3654D"/>
    <w:rsid w:val="00C37FB1"/>
    <w:rsid w:val="00C401F0"/>
    <w:rsid w:val="00C428AF"/>
    <w:rsid w:val="00C43BDA"/>
    <w:rsid w:val="00C44151"/>
    <w:rsid w:val="00C44F80"/>
    <w:rsid w:val="00C473F6"/>
    <w:rsid w:val="00C5567D"/>
    <w:rsid w:val="00C55CCF"/>
    <w:rsid w:val="00C56871"/>
    <w:rsid w:val="00C60ADB"/>
    <w:rsid w:val="00C62290"/>
    <w:rsid w:val="00C63211"/>
    <w:rsid w:val="00C70CB6"/>
    <w:rsid w:val="00C71701"/>
    <w:rsid w:val="00C76E1B"/>
    <w:rsid w:val="00C76FF9"/>
    <w:rsid w:val="00C809F0"/>
    <w:rsid w:val="00C81D81"/>
    <w:rsid w:val="00C8393A"/>
    <w:rsid w:val="00C858A5"/>
    <w:rsid w:val="00C864BB"/>
    <w:rsid w:val="00C90E77"/>
    <w:rsid w:val="00C916AF"/>
    <w:rsid w:val="00C91905"/>
    <w:rsid w:val="00C91B04"/>
    <w:rsid w:val="00C934C4"/>
    <w:rsid w:val="00C939AE"/>
    <w:rsid w:val="00C964AF"/>
    <w:rsid w:val="00C96F72"/>
    <w:rsid w:val="00C9717B"/>
    <w:rsid w:val="00C976DE"/>
    <w:rsid w:val="00C9782E"/>
    <w:rsid w:val="00CA3DE6"/>
    <w:rsid w:val="00CA40BA"/>
    <w:rsid w:val="00CA4413"/>
    <w:rsid w:val="00CA4EAE"/>
    <w:rsid w:val="00CA7140"/>
    <w:rsid w:val="00CA75D2"/>
    <w:rsid w:val="00CA7CA9"/>
    <w:rsid w:val="00CB1C6A"/>
    <w:rsid w:val="00CB2718"/>
    <w:rsid w:val="00CB322D"/>
    <w:rsid w:val="00CB33E9"/>
    <w:rsid w:val="00CB3466"/>
    <w:rsid w:val="00CB3C61"/>
    <w:rsid w:val="00CB3E07"/>
    <w:rsid w:val="00CB529B"/>
    <w:rsid w:val="00CC0300"/>
    <w:rsid w:val="00CC2B3E"/>
    <w:rsid w:val="00CC50E4"/>
    <w:rsid w:val="00CC51BA"/>
    <w:rsid w:val="00CC61B7"/>
    <w:rsid w:val="00CC7054"/>
    <w:rsid w:val="00CC7283"/>
    <w:rsid w:val="00CC75BD"/>
    <w:rsid w:val="00CC77BD"/>
    <w:rsid w:val="00CC7CFF"/>
    <w:rsid w:val="00CD027A"/>
    <w:rsid w:val="00CD2FA9"/>
    <w:rsid w:val="00CD3194"/>
    <w:rsid w:val="00CD4169"/>
    <w:rsid w:val="00CD471F"/>
    <w:rsid w:val="00CD5877"/>
    <w:rsid w:val="00CD6110"/>
    <w:rsid w:val="00CD6C90"/>
    <w:rsid w:val="00CE19F6"/>
    <w:rsid w:val="00CE337B"/>
    <w:rsid w:val="00CE5DF7"/>
    <w:rsid w:val="00CE6D63"/>
    <w:rsid w:val="00CE792A"/>
    <w:rsid w:val="00CF278B"/>
    <w:rsid w:val="00CF2A60"/>
    <w:rsid w:val="00CF455F"/>
    <w:rsid w:val="00CF55FA"/>
    <w:rsid w:val="00CF5CC5"/>
    <w:rsid w:val="00CF6D82"/>
    <w:rsid w:val="00CF71E4"/>
    <w:rsid w:val="00D00C54"/>
    <w:rsid w:val="00D0135B"/>
    <w:rsid w:val="00D0146D"/>
    <w:rsid w:val="00D01D25"/>
    <w:rsid w:val="00D03C40"/>
    <w:rsid w:val="00D04B91"/>
    <w:rsid w:val="00D05055"/>
    <w:rsid w:val="00D0642C"/>
    <w:rsid w:val="00D10C3A"/>
    <w:rsid w:val="00D12839"/>
    <w:rsid w:val="00D14716"/>
    <w:rsid w:val="00D173DA"/>
    <w:rsid w:val="00D215B8"/>
    <w:rsid w:val="00D21C79"/>
    <w:rsid w:val="00D22619"/>
    <w:rsid w:val="00D23C96"/>
    <w:rsid w:val="00D24298"/>
    <w:rsid w:val="00D24866"/>
    <w:rsid w:val="00D254DB"/>
    <w:rsid w:val="00D25C64"/>
    <w:rsid w:val="00D2632A"/>
    <w:rsid w:val="00D26EDD"/>
    <w:rsid w:val="00D3034B"/>
    <w:rsid w:val="00D3036B"/>
    <w:rsid w:val="00D32FBB"/>
    <w:rsid w:val="00D349F0"/>
    <w:rsid w:val="00D367AF"/>
    <w:rsid w:val="00D37157"/>
    <w:rsid w:val="00D41D17"/>
    <w:rsid w:val="00D43CD1"/>
    <w:rsid w:val="00D4422F"/>
    <w:rsid w:val="00D516D0"/>
    <w:rsid w:val="00D535BA"/>
    <w:rsid w:val="00D5366B"/>
    <w:rsid w:val="00D55C68"/>
    <w:rsid w:val="00D55D97"/>
    <w:rsid w:val="00D579B7"/>
    <w:rsid w:val="00D57DBC"/>
    <w:rsid w:val="00D57FB0"/>
    <w:rsid w:val="00D61B55"/>
    <w:rsid w:val="00D62689"/>
    <w:rsid w:val="00D628A2"/>
    <w:rsid w:val="00D6343C"/>
    <w:rsid w:val="00D63B54"/>
    <w:rsid w:val="00D63FC1"/>
    <w:rsid w:val="00D64B45"/>
    <w:rsid w:val="00D66EF5"/>
    <w:rsid w:val="00D6768D"/>
    <w:rsid w:val="00D67A3A"/>
    <w:rsid w:val="00D7025F"/>
    <w:rsid w:val="00D72415"/>
    <w:rsid w:val="00D72799"/>
    <w:rsid w:val="00D72A87"/>
    <w:rsid w:val="00D73CAB"/>
    <w:rsid w:val="00D74852"/>
    <w:rsid w:val="00D75236"/>
    <w:rsid w:val="00D75989"/>
    <w:rsid w:val="00D760C1"/>
    <w:rsid w:val="00D76745"/>
    <w:rsid w:val="00D7714A"/>
    <w:rsid w:val="00D80007"/>
    <w:rsid w:val="00D81779"/>
    <w:rsid w:val="00D84C78"/>
    <w:rsid w:val="00D8565B"/>
    <w:rsid w:val="00D86E5C"/>
    <w:rsid w:val="00D877D8"/>
    <w:rsid w:val="00D87D0A"/>
    <w:rsid w:val="00D90123"/>
    <w:rsid w:val="00D90254"/>
    <w:rsid w:val="00D92803"/>
    <w:rsid w:val="00D93833"/>
    <w:rsid w:val="00D97CCB"/>
    <w:rsid w:val="00DA165B"/>
    <w:rsid w:val="00DA2A1A"/>
    <w:rsid w:val="00DA3575"/>
    <w:rsid w:val="00DA38BB"/>
    <w:rsid w:val="00DA4828"/>
    <w:rsid w:val="00DA4FF3"/>
    <w:rsid w:val="00DA632C"/>
    <w:rsid w:val="00DA6CD6"/>
    <w:rsid w:val="00DA7CBF"/>
    <w:rsid w:val="00DB03D9"/>
    <w:rsid w:val="00DB0870"/>
    <w:rsid w:val="00DB0883"/>
    <w:rsid w:val="00DB1E29"/>
    <w:rsid w:val="00DB2675"/>
    <w:rsid w:val="00DC03BB"/>
    <w:rsid w:val="00DC0B50"/>
    <w:rsid w:val="00DC28CD"/>
    <w:rsid w:val="00DC2C98"/>
    <w:rsid w:val="00DC2D4A"/>
    <w:rsid w:val="00DC3ADA"/>
    <w:rsid w:val="00DC3AEC"/>
    <w:rsid w:val="00DD163A"/>
    <w:rsid w:val="00DD230E"/>
    <w:rsid w:val="00DD3B9A"/>
    <w:rsid w:val="00DD3F35"/>
    <w:rsid w:val="00DD46DD"/>
    <w:rsid w:val="00DD4A5F"/>
    <w:rsid w:val="00DE0909"/>
    <w:rsid w:val="00DE3D4D"/>
    <w:rsid w:val="00DE5FFB"/>
    <w:rsid w:val="00DE6609"/>
    <w:rsid w:val="00DE72F4"/>
    <w:rsid w:val="00DF24ED"/>
    <w:rsid w:val="00DF35A1"/>
    <w:rsid w:val="00DF3C20"/>
    <w:rsid w:val="00E023B9"/>
    <w:rsid w:val="00E0272B"/>
    <w:rsid w:val="00E050B4"/>
    <w:rsid w:val="00E05D7C"/>
    <w:rsid w:val="00E066E7"/>
    <w:rsid w:val="00E06DA8"/>
    <w:rsid w:val="00E07C4F"/>
    <w:rsid w:val="00E10A3B"/>
    <w:rsid w:val="00E11C2F"/>
    <w:rsid w:val="00E128C4"/>
    <w:rsid w:val="00E15C04"/>
    <w:rsid w:val="00E16534"/>
    <w:rsid w:val="00E17B14"/>
    <w:rsid w:val="00E20840"/>
    <w:rsid w:val="00E20ABF"/>
    <w:rsid w:val="00E21FC2"/>
    <w:rsid w:val="00E2203E"/>
    <w:rsid w:val="00E24EB4"/>
    <w:rsid w:val="00E25297"/>
    <w:rsid w:val="00E269F0"/>
    <w:rsid w:val="00E30252"/>
    <w:rsid w:val="00E31804"/>
    <w:rsid w:val="00E3238D"/>
    <w:rsid w:val="00E333A4"/>
    <w:rsid w:val="00E335D9"/>
    <w:rsid w:val="00E409AA"/>
    <w:rsid w:val="00E427B1"/>
    <w:rsid w:val="00E4294A"/>
    <w:rsid w:val="00E440EE"/>
    <w:rsid w:val="00E45054"/>
    <w:rsid w:val="00E46495"/>
    <w:rsid w:val="00E47C9B"/>
    <w:rsid w:val="00E50180"/>
    <w:rsid w:val="00E52042"/>
    <w:rsid w:val="00E5495D"/>
    <w:rsid w:val="00E5545E"/>
    <w:rsid w:val="00E56A54"/>
    <w:rsid w:val="00E605DD"/>
    <w:rsid w:val="00E611F4"/>
    <w:rsid w:val="00E6273D"/>
    <w:rsid w:val="00E62C15"/>
    <w:rsid w:val="00E63CBF"/>
    <w:rsid w:val="00E656AB"/>
    <w:rsid w:val="00E656BF"/>
    <w:rsid w:val="00E6628E"/>
    <w:rsid w:val="00E66763"/>
    <w:rsid w:val="00E67807"/>
    <w:rsid w:val="00E70464"/>
    <w:rsid w:val="00E70842"/>
    <w:rsid w:val="00E7361D"/>
    <w:rsid w:val="00E741F3"/>
    <w:rsid w:val="00E77D00"/>
    <w:rsid w:val="00E81A67"/>
    <w:rsid w:val="00E81C61"/>
    <w:rsid w:val="00E837E9"/>
    <w:rsid w:val="00E85E82"/>
    <w:rsid w:val="00E85F29"/>
    <w:rsid w:val="00E9035D"/>
    <w:rsid w:val="00E90DFA"/>
    <w:rsid w:val="00E93932"/>
    <w:rsid w:val="00E94182"/>
    <w:rsid w:val="00E944BA"/>
    <w:rsid w:val="00E96253"/>
    <w:rsid w:val="00E96DED"/>
    <w:rsid w:val="00E97CB0"/>
    <w:rsid w:val="00EA0801"/>
    <w:rsid w:val="00EA0F0A"/>
    <w:rsid w:val="00EA244D"/>
    <w:rsid w:val="00EA4610"/>
    <w:rsid w:val="00EA51E0"/>
    <w:rsid w:val="00EA591A"/>
    <w:rsid w:val="00EA5DE7"/>
    <w:rsid w:val="00EA684B"/>
    <w:rsid w:val="00EA780D"/>
    <w:rsid w:val="00EA78CC"/>
    <w:rsid w:val="00EA7A87"/>
    <w:rsid w:val="00EB12C0"/>
    <w:rsid w:val="00EB243E"/>
    <w:rsid w:val="00EB26DF"/>
    <w:rsid w:val="00EB32E9"/>
    <w:rsid w:val="00EB38C8"/>
    <w:rsid w:val="00EB7D1C"/>
    <w:rsid w:val="00EC3CE5"/>
    <w:rsid w:val="00EC4401"/>
    <w:rsid w:val="00EC4D7F"/>
    <w:rsid w:val="00EC7912"/>
    <w:rsid w:val="00ED1177"/>
    <w:rsid w:val="00ED1228"/>
    <w:rsid w:val="00ED3116"/>
    <w:rsid w:val="00ED3E76"/>
    <w:rsid w:val="00ED3F56"/>
    <w:rsid w:val="00ED4DE5"/>
    <w:rsid w:val="00ED4FC1"/>
    <w:rsid w:val="00ED50FD"/>
    <w:rsid w:val="00ED6742"/>
    <w:rsid w:val="00ED7570"/>
    <w:rsid w:val="00EE0E71"/>
    <w:rsid w:val="00EE198D"/>
    <w:rsid w:val="00EE25DE"/>
    <w:rsid w:val="00EE3C0C"/>
    <w:rsid w:val="00EE41A5"/>
    <w:rsid w:val="00EE449D"/>
    <w:rsid w:val="00EE56A1"/>
    <w:rsid w:val="00EE6967"/>
    <w:rsid w:val="00EE6E4C"/>
    <w:rsid w:val="00EF02EA"/>
    <w:rsid w:val="00EF2BD6"/>
    <w:rsid w:val="00EF39CC"/>
    <w:rsid w:val="00EF4E2B"/>
    <w:rsid w:val="00EF4F5C"/>
    <w:rsid w:val="00EF5198"/>
    <w:rsid w:val="00EF5A68"/>
    <w:rsid w:val="00EF5B4E"/>
    <w:rsid w:val="00F01DAF"/>
    <w:rsid w:val="00F02300"/>
    <w:rsid w:val="00F0346D"/>
    <w:rsid w:val="00F03668"/>
    <w:rsid w:val="00F03B7A"/>
    <w:rsid w:val="00F05D55"/>
    <w:rsid w:val="00F05E37"/>
    <w:rsid w:val="00F069B4"/>
    <w:rsid w:val="00F06AD4"/>
    <w:rsid w:val="00F07010"/>
    <w:rsid w:val="00F10DB0"/>
    <w:rsid w:val="00F11445"/>
    <w:rsid w:val="00F11993"/>
    <w:rsid w:val="00F1235A"/>
    <w:rsid w:val="00F12EBD"/>
    <w:rsid w:val="00F17446"/>
    <w:rsid w:val="00F23B16"/>
    <w:rsid w:val="00F247FC"/>
    <w:rsid w:val="00F24AB5"/>
    <w:rsid w:val="00F250EF"/>
    <w:rsid w:val="00F25F2A"/>
    <w:rsid w:val="00F27ACF"/>
    <w:rsid w:val="00F3055A"/>
    <w:rsid w:val="00F30E60"/>
    <w:rsid w:val="00F32325"/>
    <w:rsid w:val="00F32A8D"/>
    <w:rsid w:val="00F3379E"/>
    <w:rsid w:val="00F33B77"/>
    <w:rsid w:val="00F35FD4"/>
    <w:rsid w:val="00F36568"/>
    <w:rsid w:val="00F376B8"/>
    <w:rsid w:val="00F3791C"/>
    <w:rsid w:val="00F37B5E"/>
    <w:rsid w:val="00F45750"/>
    <w:rsid w:val="00F462CF"/>
    <w:rsid w:val="00F4662B"/>
    <w:rsid w:val="00F5255D"/>
    <w:rsid w:val="00F52A99"/>
    <w:rsid w:val="00F537DC"/>
    <w:rsid w:val="00F541B7"/>
    <w:rsid w:val="00F558FD"/>
    <w:rsid w:val="00F55D7E"/>
    <w:rsid w:val="00F5641F"/>
    <w:rsid w:val="00F56907"/>
    <w:rsid w:val="00F572EA"/>
    <w:rsid w:val="00F57DDA"/>
    <w:rsid w:val="00F60439"/>
    <w:rsid w:val="00F6286A"/>
    <w:rsid w:val="00F642F2"/>
    <w:rsid w:val="00F65C29"/>
    <w:rsid w:val="00F65E70"/>
    <w:rsid w:val="00F66B30"/>
    <w:rsid w:val="00F6777E"/>
    <w:rsid w:val="00F67F69"/>
    <w:rsid w:val="00F701C9"/>
    <w:rsid w:val="00F70A84"/>
    <w:rsid w:val="00F72856"/>
    <w:rsid w:val="00F74BBD"/>
    <w:rsid w:val="00F74FB7"/>
    <w:rsid w:val="00F765E5"/>
    <w:rsid w:val="00F77598"/>
    <w:rsid w:val="00F81841"/>
    <w:rsid w:val="00F87048"/>
    <w:rsid w:val="00F87470"/>
    <w:rsid w:val="00F87D51"/>
    <w:rsid w:val="00F9455D"/>
    <w:rsid w:val="00FA0A0B"/>
    <w:rsid w:val="00FA0E78"/>
    <w:rsid w:val="00FA1E85"/>
    <w:rsid w:val="00FA279B"/>
    <w:rsid w:val="00FA3182"/>
    <w:rsid w:val="00FA36C5"/>
    <w:rsid w:val="00FA52D8"/>
    <w:rsid w:val="00FA5E3C"/>
    <w:rsid w:val="00FA68E3"/>
    <w:rsid w:val="00FB04FB"/>
    <w:rsid w:val="00FB0AC7"/>
    <w:rsid w:val="00FB1045"/>
    <w:rsid w:val="00FB212E"/>
    <w:rsid w:val="00FB2910"/>
    <w:rsid w:val="00FB2B51"/>
    <w:rsid w:val="00FB2C6B"/>
    <w:rsid w:val="00FB35D9"/>
    <w:rsid w:val="00FB3EE6"/>
    <w:rsid w:val="00FB676B"/>
    <w:rsid w:val="00FB6A48"/>
    <w:rsid w:val="00FB7507"/>
    <w:rsid w:val="00FC06CE"/>
    <w:rsid w:val="00FC1BE6"/>
    <w:rsid w:val="00FC1D1A"/>
    <w:rsid w:val="00FC1FAA"/>
    <w:rsid w:val="00FC2A72"/>
    <w:rsid w:val="00FC3AFC"/>
    <w:rsid w:val="00FC3E27"/>
    <w:rsid w:val="00FC4656"/>
    <w:rsid w:val="00FC7123"/>
    <w:rsid w:val="00FD0B80"/>
    <w:rsid w:val="00FD1F15"/>
    <w:rsid w:val="00FD2A1A"/>
    <w:rsid w:val="00FD2CCA"/>
    <w:rsid w:val="00FD2CD4"/>
    <w:rsid w:val="00FD50C3"/>
    <w:rsid w:val="00FD61A1"/>
    <w:rsid w:val="00FD69EB"/>
    <w:rsid w:val="00FD73D3"/>
    <w:rsid w:val="00FE0438"/>
    <w:rsid w:val="00FE30BA"/>
    <w:rsid w:val="00FE34FC"/>
    <w:rsid w:val="00FE43AD"/>
    <w:rsid w:val="00FE4CFF"/>
    <w:rsid w:val="00FF0FD2"/>
    <w:rsid w:val="00FF1FF1"/>
    <w:rsid w:val="00FF60B4"/>
    <w:rsid w:val="00FF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62"/>
    <o:shapelayout v:ext="edit">
      <o:idmap v:ext="edit" data="2"/>
    </o:shapelayout>
  </w:shapeDefaults>
  <w:decimalSymbol w:val="."/>
  <w:listSeparator w:val=","/>
  <w14:docId w14:val="4784FF58"/>
  <w15:docId w15:val="{A2D809AC-2172-4FDA-8A0E-4C2A1EB9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C03D34"/>
    <w:pPr>
      <w:widowControl w:val="0"/>
      <w:jc w:val="both"/>
    </w:pPr>
    <w:rPr>
      <w:kern w:val="2"/>
      <w:sz w:val="21"/>
    </w:rPr>
  </w:style>
  <w:style w:type="paragraph" w:styleId="1">
    <w:name w:val="heading 1"/>
    <w:basedOn w:val="a3"/>
    <w:next w:val="a3"/>
    <w:qFormat/>
    <w:rsid w:val="00746F37"/>
    <w:pPr>
      <w:keepNext/>
      <w:keepLines/>
      <w:spacing w:before="340" w:after="330" w:line="578" w:lineRule="auto"/>
      <w:outlineLvl w:val="0"/>
    </w:pPr>
    <w:rPr>
      <w:b/>
      <w:bCs/>
      <w:kern w:val="44"/>
      <w:sz w:val="44"/>
      <w:szCs w:val="44"/>
    </w:rPr>
  </w:style>
  <w:style w:type="paragraph" w:styleId="2">
    <w:name w:val="heading 2"/>
    <w:basedOn w:val="a3"/>
    <w:next w:val="a3"/>
    <w:qFormat/>
    <w:rsid w:val="00746F37"/>
    <w:pPr>
      <w:keepNext/>
      <w:keepLines/>
      <w:spacing w:before="260" w:after="260" w:line="416" w:lineRule="auto"/>
      <w:outlineLvl w:val="1"/>
    </w:pPr>
    <w:rPr>
      <w:rFonts w:ascii="Arial" w:eastAsia="黑体" w:hAnsi="Arial"/>
      <w:b/>
      <w:bCs/>
      <w:sz w:val="32"/>
      <w:szCs w:val="32"/>
    </w:rPr>
  </w:style>
  <w:style w:type="paragraph" w:styleId="3">
    <w:name w:val="heading 3"/>
    <w:basedOn w:val="a3"/>
    <w:next w:val="a3"/>
    <w:qFormat/>
    <w:rsid w:val="00746F37"/>
    <w:pPr>
      <w:keepNext/>
      <w:keepLines/>
      <w:spacing w:before="260" w:after="260" w:line="416" w:lineRule="auto"/>
      <w:outlineLvl w:val="2"/>
    </w:pPr>
    <w:rPr>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C03D34"/>
    <w:pPr>
      <w:tabs>
        <w:tab w:val="center" w:pos="4153"/>
        <w:tab w:val="right" w:pos="8306"/>
      </w:tabs>
      <w:snapToGrid w:val="0"/>
      <w:jc w:val="left"/>
    </w:pPr>
    <w:rPr>
      <w:sz w:val="18"/>
    </w:rPr>
  </w:style>
  <w:style w:type="character" w:styleId="a9">
    <w:name w:val="page number"/>
    <w:basedOn w:val="a4"/>
    <w:rsid w:val="00C03D34"/>
  </w:style>
  <w:style w:type="paragraph" w:styleId="aa">
    <w:name w:val="Body Text Indent"/>
    <w:basedOn w:val="a3"/>
    <w:semiHidden/>
    <w:rsid w:val="00923C77"/>
    <w:pPr>
      <w:adjustRightInd w:val="0"/>
      <w:spacing w:line="400" w:lineRule="exact"/>
      <w:ind w:firstLine="420"/>
      <w:textAlignment w:val="baseline"/>
    </w:pPr>
  </w:style>
  <w:style w:type="paragraph" w:customStyle="1" w:styleId="10">
    <w:name w:val="纯文本1"/>
    <w:basedOn w:val="a3"/>
    <w:rsid w:val="007B18FE"/>
    <w:pPr>
      <w:adjustRightInd w:val="0"/>
      <w:textAlignment w:val="baseline"/>
    </w:pPr>
    <w:rPr>
      <w:rFonts w:ascii="宋体" w:hAnsi="Courier New"/>
    </w:rPr>
  </w:style>
  <w:style w:type="paragraph" w:styleId="ab">
    <w:name w:val="header"/>
    <w:basedOn w:val="a3"/>
    <w:rsid w:val="002F02FE"/>
    <w:pPr>
      <w:pBdr>
        <w:bottom w:val="single" w:sz="6" w:space="1" w:color="auto"/>
      </w:pBdr>
      <w:tabs>
        <w:tab w:val="center" w:pos="4153"/>
        <w:tab w:val="right" w:pos="8306"/>
      </w:tabs>
      <w:adjustRightInd w:val="0"/>
      <w:jc w:val="center"/>
      <w:textAlignment w:val="baseline"/>
    </w:pPr>
    <w:rPr>
      <w:sz w:val="18"/>
    </w:rPr>
  </w:style>
  <w:style w:type="paragraph" w:styleId="ac">
    <w:name w:val="Plain Text"/>
    <w:basedOn w:val="a3"/>
    <w:link w:val="ad"/>
    <w:uiPriority w:val="99"/>
    <w:rsid w:val="00AA0094"/>
    <w:rPr>
      <w:rFonts w:ascii="宋体" w:hAnsi="Courier New"/>
    </w:rPr>
  </w:style>
  <w:style w:type="paragraph" w:styleId="ae">
    <w:name w:val="Normal Indent"/>
    <w:basedOn w:val="a3"/>
    <w:rsid w:val="0012767F"/>
    <w:pPr>
      <w:ind w:firstLine="420"/>
    </w:pPr>
  </w:style>
  <w:style w:type="paragraph" w:styleId="af">
    <w:name w:val="Body Text"/>
    <w:basedOn w:val="a3"/>
    <w:rsid w:val="0012767F"/>
    <w:pPr>
      <w:spacing w:line="0" w:lineRule="atLeast"/>
    </w:pPr>
    <w:rPr>
      <w:sz w:val="15"/>
    </w:rPr>
  </w:style>
  <w:style w:type="paragraph" w:styleId="20">
    <w:name w:val="Body Text Indent 2"/>
    <w:basedOn w:val="a3"/>
    <w:rsid w:val="0012767F"/>
    <w:pPr>
      <w:spacing w:after="120" w:line="480" w:lineRule="auto"/>
      <w:ind w:leftChars="200" w:left="420"/>
    </w:pPr>
  </w:style>
  <w:style w:type="paragraph" w:styleId="af0">
    <w:name w:val="annotation text"/>
    <w:basedOn w:val="a3"/>
    <w:link w:val="af1"/>
    <w:semiHidden/>
    <w:rsid w:val="0012767F"/>
    <w:pPr>
      <w:jc w:val="left"/>
    </w:pPr>
  </w:style>
  <w:style w:type="character" w:customStyle="1" w:styleId="Char">
    <w:name w:val="纯文本 Char"/>
    <w:rsid w:val="0012767F"/>
    <w:rPr>
      <w:rFonts w:ascii="宋体" w:eastAsia="宋体" w:hAnsi="Courier New"/>
      <w:kern w:val="2"/>
      <w:sz w:val="21"/>
      <w:lang w:val="en-US" w:eastAsia="zh-CN" w:bidi="ar-SA"/>
    </w:rPr>
  </w:style>
  <w:style w:type="character" w:customStyle="1" w:styleId="Char1">
    <w:name w:val="纯文本 Char1"/>
    <w:rsid w:val="0012767F"/>
    <w:rPr>
      <w:rFonts w:ascii="宋体" w:eastAsia="宋体" w:hAnsi="Courier New"/>
      <w:kern w:val="2"/>
      <w:sz w:val="21"/>
      <w:lang w:val="en-US" w:eastAsia="zh-CN" w:bidi="ar-SA"/>
    </w:rPr>
  </w:style>
  <w:style w:type="table" w:styleId="af2">
    <w:name w:val="Table Grid"/>
    <w:basedOn w:val="a5"/>
    <w:rsid w:val="001276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二级标题"/>
    <w:basedOn w:val="2"/>
    <w:link w:val="Char0"/>
    <w:autoRedefine/>
    <w:rsid w:val="00644797"/>
    <w:pPr>
      <w:keepNext w:val="0"/>
      <w:keepLines w:val="0"/>
      <w:numPr>
        <w:ilvl w:val="1"/>
        <w:numId w:val="8"/>
      </w:numPr>
      <w:snapToGrid w:val="0"/>
      <w:spacing w:before="0" w:after="0" w:line="400" w:lineRule="atLeast"/>
      <w:jc w:val="center"/>
    </w:pPr>
    <w:rPr>
      <w:rFonts w:ascii="黑体" w:hAnsi="Times New Roman"/>
      <w:b w:val="0"/>
      <w:sz w:val="24"/>
      <w:szCs w:val="24"/>
    </w:rPr>
  </w:style>
  <w:style w:type="paragraph" w:customStyle="1" w:styleId="a1">
    <w:name w:val="!三级标题"/>
    <w:basedOn w:val="3"/>
    <w:rsid w:val="00746F37"/>
    <w:pPr>
      <w:keepLines w:val="0"/>
      <w:numPr>
        <w:ilvl w:val="2"/>
        <w:numId w:val="8"/>
      </w:numPr>
      <w:adjustRightInd w:val="0"/>
      <w:snapToGrid w:val="0"/>
      <w:spacing w:before="240" w:after="300" w:line="240" w:lineRule="auto"/>
    </w:pPr>
    <w:rPr>
      <w:b w:val="0"/>
      <w:kern w:val="0"/>
      <w:sz w:val="24"/>
    </w:rPr>
  </w:style>
  <w:style w:type="paragraph" w:customStyle="1" w:styleId="a">
    <w:name w:val="!四级标题"/>
    <w:basedOn w:val="a3"/>
    <w:autoRedefine/>
    <w:rsid w:val="00746F37"/>
    <w:pPr>
      <w:numPr>
        <w:ilvl w:val="3"/>
        <w:numId w:val="8"/>
      </w:numPr>
      <w:spacing w:line="400" w:lineRule="exact"/>
    </w:pPr>
    <w:rPr>
      <w:sz w:val="24"/>
      <w:szCs w:val="24"/>
    </w:rPr>
  </w:style>
  <w:style w:type="paragraph" w:customStyle="1" w:styleId="a2">
    <w:name w:val="!一级标题"/>
    <w:basedOn w:val="1"/>
    <w:next w:val="a0"/>
    <w:autoRedefine/>
    <w:rsid w:val="00644797"/>
    <w:pPr>
      <w:keepNext w:val="0"/>
      <w:keepLines w:val="0"/>
      <w:numPr>
        <w:numId w:val="7"/>
      </w:numPr>
      <w:adjustRightInd w:val="0"/>
      <w:snapToGrid w:val="0"/>
      <w:spacing w:before="0" w:after="0" w:line="240" w:lineRule="atLeast"/>
      <w:jc w:val="center"/>
    </w:pPr>
    <w:rPr>
      <w:rFonts w:ascii="黑体" w:eastAsia="黑体"/>
      <w:b w:val="0"/>
      <w:sz w:val="24"/>
      <w:szCs w:val="24"/>
    </w:rPr>
  </w:style>
  <w:style w:type="character" w:customStyle="1" w:styleId="Char0">
    <w:name w:val="!二级标题 Char"/>
    <w:link w:val="a0"/>
    <w:rsid w:val="00644797"/>
    <w:rPr>
      <w:rFonts w:ascii="黑体" w:eastAsia="黑体"/>
      <w:bCs/>
      <w:kern w:val="2"/>
      <w:sz w:val="24"/>
      <w:szCs w:val="24"/>
      <w:lang w:val="en-US" w:eastAsia="zh-CN" w:bidi="ar-SA"/>
    </w:rPr>
  </w:style>
  <w:style w:type="character" w:styleId="af3">
    <w:name w:val="annotation reference"/>
    <w:rsid w:val="00117E86"/>
    <w:rPr>
      <w:sz w:val="21"/>
      <w:szCs w:val="21"/>
    </w:rPr>
  </w:style>
  <w:style w:type="paragraph" w:styleId="af4">
    <w:name w:val="Balloon Text"/>
    <w:basedOn w:val="a3"/>
    <w:link w:val="af5"/>
    <w:rsid w:val="00117E86"/>
    <w:rPr>
      <w:sz w:val="18"/>
      <w:szCs w:val="18"/>
    </w:rPr>
  </w:style>
  <w:style w:type="character" w:customStyle="1" w:styleId="af5">
    <w:name w:val="批注框文本 字符"/>
    <w:link w:val="af4"/>
    <w:rsid w:val="00117E86"/>
    <w:rPr>
      <w:kern w:val="2"/>
      <w:sz w:val="18"/>
      <w:szCs w:val="18"/>
    </w:rPr>
  </w:style>
  <w:style w:type="paragraph" w:customStyle="1" w:styleId="Char2">
    <w:name w:val="Char"/>
    <w:basedOn w:val="a3"/>
    <w:rsid w:val="005F1422"/>
    <w:pPr>
      <w:widowControl/>
      <w:spacing w:after="160" w:line="240" w:lineRule="exact"/>
      <w:jc w:val="left"/>
    </w:pPr>
    <w:rPr>
      <w:rFonts w:ascii="Arial" w:eastAsia="Times New Roman" w:hAnsi="Arial" w:cs="Verdana"/>
      <w:b/>
      <w:kern w:val="0"/>
      <w:sz w:val="24"/>
      <w:szCs w:val="24"/>
      <w:lang w:eastAsia="en-US"/>
    </w:rPr>
  </w:style>
  <w:style w:type="paragraph" w:styleId="af6">
    <w:name w:val="Date"/>
    <w:basedOn w:val="a3"/>
    <w:next w:val="a3"/>
    <w:rsid w:val="00A0039E"/>
    <w:pPr>
      <w:ind w:leftChars="2500" w:left="100"/>
    </w:pPr>
  </w:style>
  <w:style w:type="paragraph" w:customStyle="1" w:styleId="CharChar1CharCharCharCharCharCharCharCharCharChar">
    <w:name w:val="Char Char1 Char Char Char Char Char Char Char Char Char Char"/>
    <w:basedOn w:val="a3"/>
    <w:rsid w:val="00EE3C0C"/>
    <w:pPr>
      <w:widowControl/>
      <w:spacing w:after="160" w:line="240" w:lineRule="exact"/>
      <w:jc w:val="left"/>
    </w:pPr>
    <w:rPr>
      <w:rFonts w:ascii="Arial" w:eastAsia="Times New Roman" w:hAnsi="Arial" w:cs="Verdana"/>
      <w:b/>
      <w:kern w:val="0"/>
      <w:sz w:val="24"/>
      <w:szCs w:val="24"/>
      <w:lang w:eastAsia="en-US"/>
    </w:rPr>
  </w:style>
  <w:style w:type="character" w:styleId="af7">
    <w:name w:val="Placeholder Text"/>
    <w:basedOn w:val="a4"/>
    <w:uiPriority w:val="99"/>
    <w:semiHidden/>
    <w:rsid w:val="002E5BA7"/>
    <w:rPr>
      <w:color w:val="808080"/>
    </w:rPr>
  </w:style>
  <w:style w:type="paragraph" w:styleId="af8">
    <w:name w:val="Subtitle"/>
    <w:basedOn w:val="a3"/>
    <w:next w:val="a3"/>
    <w:link w:val="af9"/>
    <w:qFormat/>
    <w:rsid w:val="00911B20"/>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9">
    <w:name w:val="副标题 字符"/>
    <w:basedOn w:val="a4"/>
    <w:link w:val="af8"/>
    <w:rsid w:val="00911B20"/>
    <w:rPr>
      <w:rFonts w:asciiTheme="minorHAnsi" w:eastAsiaTheme="minorEastAsia" w:hAnsiTheme="minorHAnsi" w:cstheme="minorBidi"/>
      <w:b/>
      <w:bCs/>
      <w:kern w:val="28"/>
      <w:sz w:val="32"/>
      <w:szCs w:val="32"/>
    </w:rPr>
  </w:style>
  <w:style w:type="paragraph" w:customStyle="1" w:styleId="afa">
    <w:name w:val="表题及表序号"/>
    <w:basedOn w:val="a3"/>
    <w:rsid w:val="008E30DE"/>
    <w:pPr>
      <w:widowControl/>
      <w:autoSpaceDE w:val="0"/>
      <w:autoSpaceDN w:val="0"/>
      <w:spacing w:line="288" w:lineRule="auto"/>
      <w:ind w:firstLineChars="100" w:firstLine="180"/>
      <w:jc w:val="center"/>
    </w:pPr>
    <w:rPr>
      <w:rFonts w:ascii="黑体" w:eastAsia="黑体"/>
      <w:sz w:val="18"/>
      <w:szCs w:val="18"/>
    </w:rPr>
  </w:style>
  <w:style w:type="paragraph" w:customStyle="1" w:styleId="afb">
    <w:name w:val="标准（正文）"/>
    <w:basedOn w:val="a3"/>
    <w:rsid w:val="008E30DE"/>
    <w:rPr>
      <w:rFonts w:ascii="宋体" w:hAnsi="宋体"/>
      <w:color w:val="000000"/>
      <w:szCs w:val="21"/>
    </w:rPr>
  </w:style>
  <w:style w:type="character" w:customStyle="1" w:styleId="15">
    <w:name w:val="15"/>
    <w:basedOn w:val="a4"/>
    <w:rsid w:val="008E30DE"/>
    <w:rPr>
      <w:rFonts w:ascii="黑体" w:eastAsia="黑体" w:hAnsi="宋体" w:hint="eastAsia"/>
      <w:b/>
      <w:color w:val="000000"/>
    </w:rPr>
  </w:style>
  <w:style w:type="character" w:customStyle="1" w:styleId="af1">
    <w:name w:val="批注文字 字符"/>
    <w:basedOn w:val="a4"/>
    <w:link w:val="af0"/>
    <w:semiHidden/>
    <w:rsid w:val="00E85E82"/>
    <w:rPr>
      <w:kern w:val="2"/>
      <w:sz w:val="21"/>
    </w:rPr>
  </w:style>
  <w:style w:type="character" w:customStyle="1" w:styleId="ad">
    <w:name w:val="纯文本 字符"/>
    <w:basedOn w:val="a4"/>
    <w:link w:val="ac"/>
    <w:uiPriority w:val="99"/>
    <w:rsid w:val="00720080"/>
    <w:rPr>
      <w:rFonts w:ascii="宋体" w:hAnsi="Courier New"/>
      <w:kern w:val="2"/>
      <w:sz w:val="21"/>
    </w:rPr>
  </w:style>
  <w:style w:type="paragraph" w:customStyle="1" w:styleId="21">
    <w:name w:val="纯文本2"/>
    <w:basedOn w:val="a3"/>
    <w:rsid w:val="0039476C"/>
    <w:pPr>
      <w:adjustRightInd w:val="0"/>
      <w:textAlignment w:val="baseline"/>
    </w:pPr>
    <w:rPr>
      <w:rFonts w:ascii="宋体" w:hAnsi="Courier New"/>
    </w:rPr>
  </w:style>
  <w:style w:type="paragraph" w:customStyle="1" w:styleId="30">
    <w:name w:val="纯文本3"/>
    <w:basedOn w:val="a3"/>
    <w:rsid w:val="004C0BE8"/>
    <w:pPr>
      <w:adjustRightInd w:val="0"/>
      <w:textAlignment w:val="baseline"/>
    </w:pPr>
    <w:rPr>
      <w:rFonts w:ascii="宋体" w:hAnsi="Courier New"/>
    </w:rPr>
  </w:style>
  <w:style w:type="paragraph" w:styleId="afc">
    <w:name w:val="List Paragraph"/>
    <w:basedOn w:val="a3"/>
    <w:uiPriority w:val="34"/>
    <w:qFormat/>
    <w:rsid w:val="00CB529B"/>
    <w:pPr>
      <w:ind w:firstLineChars="200" w:firstLine="420"/>
    </w:pPr>
  </w:style>
  <w:style w:type="character" w:customStyle="1" w:styleId="a8">
    <w:name w:val="页脚 字符"/>
    <w:link w:val="a7"/>
    <w:uiPriority w:val="99"/>
    <w:rsid w:val="0034580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CA76-0E2F-40BD-895E-3953A48D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29</Pages>
  <Words>4522</Words>
  <Characters>25778</Characters>
  <Application>Microsoft Office Word</Application>
  <DocSecurity>0</DocSecurity>
  <Lines>214</Lines>
  <Paragraphs>60</Paragraphs>
  <ScaleCrop>false</ScaleCrop>
  <Company>SAGE</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总则</dc:title>
  <dc:subject/>
  <dc:creator>TWIN</dc:creator>
  <cp:keywords/>
  <cp:lastModifiedBy>1420840601@qq.com</cp:lastModifiedBy>
  <cp:revision>45</cp:revision>
  <cp:lastPrinted>2010-11-23T09:21:00Z</cp:lastPrinted>
  <dcterms:created xsi:type="dcterms:W3CDTF">2023-07-29T07:14:00Z</dcterms:created>
  <dcterms:modified xsi:type="dcterms:W3CDTF">2023-08-15T06:14:00Z</dcterms:modified>
</cp:coreProperties>
</file>